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Halderberge_samengevoegd</w:t>
      </w:r>
    </w:p>
    <w:p>
      <w:pPr>
        <w:pStyle w:val="Heading1"/>
      </w:pPr>
      <w:r>
        <w:t>Beleidsplan_energietransitie_def_(24-9)</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[1/2] </w:t>
      </w:r>
    </w:p>
    <w:p>
      <w:r>
        <w:t>[2/2] De gemeente Halderberge heeft als doel om in 2050 energieneutraal te zijn en werkt aan verschillende projecten om dit te bereiken, zoals het opstellen van een Regionale Energiestrategie en een Transitievisie Warmte. Het beleidsplan voor energietransitie beschrijft de overgang van fossiele brandstoffen naar duurzame energiebronnen om de uitstoot van broeikasgassen te verminderen en klimaatverandering tegen te gaan. Het plan omvat maatregelen voor energiebesparing, de transitie naar duurzame energiebronnen en het betrekken van bedrijven en organisaties. Er wordt gesproken over het Trias Energetica principe, waarbij energie zo schoon mogelijk moet worden ingezet. Gemeenten hebben taken in het klimaatakkoord, zoals het verminderen van CO2-uitstoot en het aardgasvrij maken van woningen. Er worden nieuwe subsidies en financieringsmogelijkheden beschikbaar gesteld, zoals gebouwgebonden financiering voor huiseigenaren. Gemeenten werken aan een transitievisie warmte, waarbij verschillende data van belang zijn, zoals analyse van de huidige situatie, potentiële warmtebronnen en alternatieve verwarming per wijk. Bedrijven moeten voldoen aan de informatieplicht energiebesparing en de EED-regelgeving. De rol van gemeenten is beperkt tot toezichtstaken op gebied van energiebesparing. Er moeten uitvoeringsplannen worden opgesteld voor de wijken en kernen die van het gas af gaan. Bewoners en andere betrokken partijen moeten minimaal 8 jaar van tevoren op de hoogte worden gesteld. Het is nog niet duidelijk wanneer de eerste woningen/wijken daadwerkelijk van het gas af gaan en daarom is het plannen van de kosten lastig. Dit beleid heeft te maken met luchtkwaliteit omdat het gebruik van gas voor verwarming bijdraagt aan luchtvervuiling en de transitie naar duurzame warmte de luchtkwaliteit kan verbeteren. De Regionale Energiestrategie (RES) benoemt kansrijke projectlocaties voor duurzame energie, zoals zonneparken en windenergie. Gemeenten moeten deze afspraken verankeren in lokale omgevingsvisies en -plannen. Daarnaast moeten gemeenten uiterlijk eind 2021 een transitievisie warmte opstellen om wijken van het aardgas af te halen. Alternatieven voor aardgas worden genoemd, zoals bio-energie, warmtenetten en waterstof. Het uitgangspunt is dat de overgang naar wonen zonder aardgas niet meer mag kosten dan wat men nu maandelijks kwijt is. Het plan is gebaseerd op het Nederlandse Klimaatakkoord, dat streeft naar een reductie van 49% van de broeikasgassen in 2030 ten opzichte van 1990. Het plan is gebaseerd op de Regionale Energiestrategie en de Transitievisie Warmte en heeft als doel om de uitstoot van broeikasgassen te verminderen en de energievoorziening veilig te stellen. Gemeenten werken samen om invulling te geven aan de Regionale Energiestrategie en er worden werkateliers georganiseerd om concrete vragen te bespreken met gemeenten, bedrijfsleven, inwoners, energie coöperaties, landschapsorganisaties, etc.</w:t>
      </w:r>
    </w:p>
    <w:p/>
    <w:p>
      <w:pPr>
        <w:pStyle w:val="Heading1"/>
      </w:pPr>
      <w:r>
        <w:t>coalitieakkoord gemhalderberge_cwp_2022-2026_v6_0</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[1/2] </w:t>
      </w:r>
    </w:p>
    <w:p>
      <w:r>
        <w:t>[2/2] Het beleidsprogramma van de gemeente Halderberge voor de periode 2022-2026 bevat verschillende maatregelen gericht op het verbeteren van de leefbaarheid en veiligheid in de gemeente. Er wordt samengewerkt met externe partners en er wordt aandacht besteed aan de inrichting van de openbare ruimte, waarbij meer groen belangrijk is vanwege klimaatverandering. Ook wordt er gewerkt aan het verbeteren van de luchtkwaliteit, zoals het vergroenen van de gemeente en het verbeteren van de verkeersveiligheid. Verder worden er maatregelen genomen om de dienstverlening en het welzijn van inwoners te verbeteren, zoals het faciliteren van vrijwilligerswerk en het bieden van passende ondersteuning aan inwoners op het gebied van zorg, jeugd en participatie. Er wordt samengewerkt met lokale en regionale partners en er wordt ingezet op duurzaamheid en energietransitie. Het collegeprogramma richt zich op het verbeteren van de leefomgeving en het versterken van de gemeente als woongemeente. Er worden verschillende maatregelen genomen om de luchtkwaliteit te verbeteren, zoals het vergroenen van de gemeente en het creëren van een klimaatrobuuste inrichting van de buitenruimte. Er wordt samengewerkt met ondernemers en onderwijs om economische groei te realiseren en er wordt gewerkt aan het terugdringen van leegstand in kernwinkelgebieden. Het werkprogramma van de gemeente Halderberge bevat verschillende maatregelen gericht op het verbeteren van de leefbaarheid en veiligheid in de gemeente, zoals gezamenlijke controles met politie en belastingdienst en meer zichtbaarheid en bereikbaarheid van BOA's. Er wordt ook aandacht besteed aan de inrichting van de openbare ruimte en er wordt onderzoek gedaan naar verkeersveiligheid en vervanging van openbare verlichting door LED. Er worden verschillende beleidsplannen geactualiseerd en er wordt samengewerkt met externe partners. Het beleidsprogramma bevat ook maatregelen die te maken hebben met luchtkwaliteit, zoals het verduurzamen van bedrijventerreinen en het moderniseren van de noordzijde van Breda International Airport. Er wordt geïnvesteerd in de openbare ruimte en er wordt herontwikkeld om leegstand tegen te gaan. Er wordt samengewerkt met ondernemers en onderwijs om economische groei te realiseren en er wordt gewerkt aan het terugdringen van leegstand in kernwinkelgebieden. Het beleidsprogramma streeft naar een reëel en structureel sluitende begroting, een solvabiliteit van minimaal 20%, meer flexibiliteit in de organisatie en een lage lastendruk voor inwoners en ondernemers. Het collegeprogramma bevat ook een bijlage genaamd "Organisatie en Bedrijfsvoering" waarin maatregelen worden beschreven om de ambities van de gemeente uit te voeren en de werkdruk te beheersen, met name op het gebied van capaciteit en flexibiliteit van de organisatie. Er worden geen specifieke maatregelen genoemd die direct verband houden met luchtkwaliteit.</w:t>
      </w:r>
    </w:p>
    <w:p/>
    <w:p>
      <w:pPr>
        <w:pStyle w:val="Heading1"/>
      </w:pPr>
      <w:r>
        <w:t>inleiding_mobiliteitsvisie_0</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[1/2] </w:t>
      </w:r>
    </w:p>
    <w:p>
      <w:r>
        <w:t>[2/2] De gemeente Halderberge heeft als doel een goede balans te creëren tussen bereikbaarheid, verkeersveiligheid en leefbaarheid in haar Mobiliteitsvisie 2019-2022. Om dit te bereiken wordt er ingezet op de verdere invoering van Duurzaam Veilig op het wegennet en worden instrumenten zoals snelheidsdisplay's en communicatie ingezet om mensen bewust te maken van hun verkeersgedrag. De visie is modulair opgezet en bevat onder andere modules over leefbaarheid, bereikbaarheid, verkeersveiligheid, fietsen, voetgangers, landbouwverkeer en openbaar vervoer. Er wordt ook aandacht besteed aan meten en monitoren van verkeersongevallen, verkeerstellingen en gereden snelheid van verkeer.</w:t>
      </w:r>
    </w:p>
    <w:p/>
    <w:p>
      <w:pPr>
        <w:pStyle w:val="Heading1"/>
      </w:pPr>
      <w:r>
        <w:t>lokaal_preventieakkoord_halderberge_28-9-2021_0</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[1/6] </w:t>
      </w:r>
    </w:p>
    <w:p>
      <w:r>
        <w:t>[2/6] Het Lokale Preventieakkoord van Halderberge heeft als doel om de gezondheid en het welzijn van de inwoners te verbeteren. Het akkoord richt zich op verschillende thema's, waaronder roken, alcoholgebruik, overgewicht en welbevinden. Er zijn 16 gezamenlijke ambities geformuleerd, zoals het opzetten van een netwerk voor positieve preventie en het verminderen van eenzaamheid. De gemeente vraagt een uitvoeringsbudget aan van €40.000,- voor 2022 en 2023 om deze ambities te realiseren. Het preventieakkoord is tot stand gekomen door samenwerking tussen diverse lokale partners, waaronder de gemeente, zorg- en welzijnsorganisaties, sport- en onderwijsinstellingen en bedrijven. Er zal gebruik worden gemaakt van de expertise van Sportservice Noord-Brabant en GGD West-Brabant voor ondersteuning bij de uitvoering.</w:t>
      </w:r>
    </w:p>
    <w:p>
      <w:r>
        <w:t xml:space="preserve">[3/6] </w:t>
      </w:r>
    </w:p>
    <w:p>
      <w:r>
        <w:t>[4/6] Om de gezondheid en luchtkwaliteit in de gemeente Halderberge te verbeteren, worden verschillende initiatieven genomen. Er wordt samengewerkt met verschillende organisaties om bestaande interventies te bundelen en meer deelnemers te werven. Er wordt een FITWEEK georganiseerd om gezondheid te promoten en er wordt onderzocht hoe gezonde voorwaarden kunnen worden opgenomen in vergunningen en subsidies. Er worden ook specifieke programma's opgezet, zoals "Geen rommel in je trommel" om ouders en kinderen bewust te maken van gezonde voeding en "Heel Halderberge Kookt" om kinderen te leren koken. Er wordt ook aandacht besteed aan laaggeletterdheid en er wordt een diabetes challenge opgezet. Er wordt gewerkt aan rookvrije sportomgevingen en gezondere kantines op sportparken en kinderopvanglocaties. Er worden praktische thema-avonden georganiseerd om bewustwording en kennisoverdracht te stimuleren bij jongeren en ouders over thema's als roken, alcohol en overgewicht. Er wordt een maatjesproject opgezet om kwetsbare ouderen uit hun isolement te halen en er wordt gewerkt aan een gezonde werkvloer. Betrokken partijen zijn onder andere JOGG Halderberge, Markland College, GGD West-Brabant, PMC, Surplus, Diëtiste en Leefstijlcoach, en Kinderopvang Oudenbosch. Er wordt samengewerkt om deze initiatieven te realiseren en er zijn middelen beschikbaar gesteld voor communicatie, workshops en ruimtes.</w:t>
      </w:r>
    </w:p>
    <w:p>
      <w:r>
        <w:t xml:space="preserve">[5/6] </w:t>
      </w:r>
    </w:p>
    <w:p>
      <w:r>
        <w:t>[6/6] Een van de ambities van het preventieakkoord is het promoten van beweegroutes om overgewicht te voorkomen en het welbevinden te bevorderen. De gemeente heeft al een beweegroute aangelegd in Oud Gastel en wil dit ook doen in Oudenbosch en Hoeven in 2023 en 2024. De betrokken partijen zijn onder andere de gemeente, jongerenwerk, sportorganisaties en de adviesraad sociaal domein. Er is een budget van €1.000-€1.500 nodig voor promotie van de beweegroutes. Er wordt ook aandacht besteed aan valpreventie voor ouderen. Er worden geen specifieke maatregelen genoemd die te maken hebben met luchtkwaliteit.</w:t>
      </w:r>
    </w:p>
    <w:p/>
    <w:p>
      <w:pPr>
        <w:pStyle w:val="Heading1"/>
      </w:pPr>
      <w:r>
        <w:t>module_bereikbaarheid_0</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[1/2] </w:t>
      </w:r>
    </w:p>
    <w:p>
      <w:r>
        <w:t>[2/2] In de gemeente Halderberge is er aandacht voor bereikbaarheid en wegencategorisering, waarbij rekening wordt gehouden met trends en ontwikkelingen zoals de toename van reizigerskilometers en flexibele vervoerstijden. Er zijn maatregelen genomen, zoals de aanleg van de Oudenbossche Koepelbaan en verkeersmaatregelen op de doorgaande route door Oudenbosch. De wegencategorisering is geactualiseerd en er zijn voorkeurskenmerken per wegfunctie geformuleerd. Monitoring en evaluatie van verkeersbewegingen vindt plaats op bepaalde wegen. Beleidskeuzes zijn onder andere het vaststellen van de wegencategorisering en het monitoren van verkeerseffecten. Relevant voor luchtkwaliteit zijn de maatregelen die de verkeersdruk verminderen en de monitoring van verkeersbewegingen. Daarnaast zijn er richtlijnen voor wegen binnen de bebouwde kom, waarbij verschillende wegtypen en verkeerskenmerken worden besproken, zoals maximumsnelheid en intensiteit van verkeer. Er worden ook verschillende maatregelen genoemd, zoals het aanbrengen van dubbele asmarkeringen op gebiedsontsluitingswegen of het afwaarderen van wegen tot erftoegangswegen. Deze maatregelen hebben echter geen directe relatie met luchtkwaliteit.</w:t>
      </w:r>
    </w:p>
    <w:p/>
    <w:p>
      <w:pPr>
        <w:pStyle w:val="Heading1"/>
      </w:pPr>
      <w:r>
        <w:t>module_leefbaarheid_0</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[1/2] </w:t>
      </w:r>
    </w:p>
    <w:p>
      <w:r>
        <w:t>[2/2] In de gemeente Halderberge wordt gestreefd naar een balans tussen leefbaarheid en bereikbaarheid. Om klachten en meldingen over verkeer objectief op te lossen, wordt er een toetsingskader voorgesteld. Verkeersremmende maatregelen zijn niet altijd de oplossing. Bij parkeerproblemen wordt een procesaanpak voorgesteld waarbij inwoners actief betrokken worden. Burgerparticipatie en communicatie zijn belangrijk en er wordt ingezet op zelfredzaamheid. Happy Streets is een methode om samen met inwoners de openbare ruimte opnieuw in te richten en wordt toegepast in Rotterdam. Beleidskeuzes zijn het werken met een toetsingskader, het aanpakken van complexere parkeervraagstukken en het stimuleren van burgerparticipatie. De genoemde maatregelen hebben te maken met het verbeteren van de luchtkwaliteit en de leefbaarheid in de gemeente.</w:t>
      </w:r>
    </w:p>
    <w:p/>
    <w:p>
      <w:pPr>
        <w:pStyle w:val="Heading1"/>
      </w:pPr>
      <w:r>
        <w:t>Ontheffing stookverbod Gemeente Halderberge</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[1/2] </w:t>
      </w:r>
    </w:p>
    <w:p>
      <w:r>
        <w:t>[2/2] In het buitengebied van de gemeente Halderberge is het mogelijk om een ontheffing aan te vragen voor het verbranden van snoeihout. Deze ontheffing is afhankelijk van verschillende factoren, zoals de plaats, omvang, aard en doel van het vuur. Het verbod op vuur stoken in de open lucht geldt niet voor vuur dat geen (brand)gevaar oplevert voor de omgeving, zoals kaarsen, fakkels en vuur ontstoken voor bakken en braden. In bossen en natuurgebieden geldt vaak een strengere regelgeving, inclusief een rookverbod. Een stookontheffing kan worden verleend voor de maanden maart/april en oktober/november, onder bepaalde voorwaarden. Tijdens perioden van droogte kan het voorkomen dat er binnen de gemeente niet gestookt mag worden. Dit kan telefonisch worden nagevraagd of gecontroleerd worden op www.natuurbrandrisico.nl. Het verbod en de ontheffing zijn bedoeld om de luchtkwaliteit te beschermen tegen luchtvervuiling en gezondheidsproblemen.</w:t>
      </w:r>
    </w:p>
    <w:p/>
    <w:p>
      <w:pPr>
        <w:pStyle w:val="Heading1"/>
      </w:pPr>
      <w:r>
        <w:t>transitievisie_warmte_halderberge_2021_inwonersversie_0</w:t>
      </w:r>
    </w:p>
    <w:p>
      <w:pPr>
        <w:pStyle w:val="Heading5"/>
      </w:pPr>
      <w:r>
        <w:t xml:space="preserve">Beleidsplan_energietransitie_def_(24-9).pdf coalitieakkoord gemhalderberge_cwp_2022-2026_v6_0.pdf inleiding_mobiliteitsvisie_0.pdf lokaal_preventieakkoord_halderberge_28-9-2021_0.pdf module_bereikbaarheid_0.pdf module_leefbaarheid_0.pdf Ontheffing stookverbod Gemeente Halderberge.pdf transitievisie_warmte_halderberge_2021_inwonersversie_0.pdf </w:t>
      </w:r>
    </w:p>
    <w:p>
      <w:r>
        <w:t xml:space="preserve">[1/2] </w:t>
      </w:r>
    </w:p>
    <w:p>
      <w:r>
        <w:t>[2/2] De gemeente Halderberge heeft een Transitievisie Warmte opgesteld om in 2050 aardgasvrij te zijn en duurzaam te verwarmen. Er worden drie opties genoemd om aardgas te vervangen: individuele oplossingen, warmtenetten en duurzaam gas. Per buurt wordt onderzocht welke oplossing het meest haalbaar is, inclusief 'no-regret maatregelen' zoals betere isolatie en overstappen op elektrisch koken. Verkenningsbuurten worden aangewezen om samen met buurtbewoners te onderzoeken wat er nodig is voor een succesvolle warmtetransitie. Het traject om buurten gefaseerd aardgasvrij te maken zal 5 tot 15 jaar duren en de gemeente verwacht dat buurten pas vanaf 2030 als geheel aardgasvrij zullen zijn. De Transitievisie Warmte voorziet een eindbeeld voor 2050 en zal elke 5 jaar worden geüpdatet. Inwoners worden uitgenodigd om mee te denken over de plannen in hun buurt en meer informatie is te vinden op www.halderberge.nl/duurzaamheid.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