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Hilvarenbeek_samengevoegd</w:t>
      </w:r>
    </w:p>
    <w:p>
      <w:pPr>
        <w:pStyle w:val="Heading1"/>
      </w:pPr>
      <w:r>
        <w:t>Duurzaamheid - Gemeente Hilvarenbeek</w:t>
      </w:r>
    </w:p>
    <w:p>
      <w:pPr>
        <w:pStyle w:val="Heading5"/>
      </w:pPr>
      <w:r>
        <w:t xml:space="preserve">Duurzaamheid - Gemeente Hilvarenbeek.pdf Transitievisie_Warmte HIlvarenbeek.pdf </w:t>
      </w:r>
    </w:p>
    <w:p>
      <w:r>
        <w:t xml:space="preserve">[1/2] </w:t>
      </w:r>
    </w:p>
    <w:p>
      <w:r>
        <w:t>[2/2] De gemeente Hilvarenbeek neemt verschillende maatregelen om de luchtkwaliteit te verbeteren en werkt aan duurzaamheid. Zo werken ze stap voor stap toe naar een aardgasvrije gemeente en helpen ze bij energiebesparing en het isoleren van woningen. Daarnaast werken ze samen met de regio Hart van Brabant om energie te besparen en duurzaam op te wekken. Ook bieden ze een duurzaamheidslening aan en zijn er laadpalen voor elektrische auto's beschikbaar.</w:t>
      </w:r>
    </w:p>
    <w:p/>
    <w:p>
      <w:pPr>
        <w:pStyle w:val="Heading1"/>
      </w:pPr>
      <w:r>
        <w:t>Transitievisie_Warmte HIlvarenbeek</w:t>
      </w:r>
    </w:p>
    <w:p>
      <w:pPr>
        <w:pStyle w:val="Heading5"/>
      </w:pPr>
      <w:r>
        <w:t xml:space="preserve">Duurzaamheid - Gemeente Hilvarenbeek.pdf Transitievisie_Warmte HIlvarenbeek.pdf </w:t>
      </w:r>
    </w:p>
    <w:p>
      <w:r>
        <w:t xml:space="preserve">[1/2] </w:t>
      </w:r>
    </w:p>
    <w:p>
      <w:r>
        <w:t>[2/2] De gemeente Hilvarenbeek heeft als doel om in 2050 een aardgasvrije gebouwde omgeving te hebben en werkt samen met andere gemeenten, de provincie en de waterschappen om dit te bereiken. De Transitievisie Warmte beschrijft de eerste stappen, waarbij gestreefd wordt naar 20% besparing op het huidige aardgasgebruik tot 2030 door energiebesparing en isolatie. Er wordt ingezet op individuele oplossingen en het aardgasvrij-ready maken van buurten, waarbij gekeken wordt naar duurzame bronnen als aquathermie en groen gas. De aanpak bestaat uit drie sporen: generieke aanpak met communicatie en advies, collectieve aanpak in kansrijke buurten en sociaal-maatschappelijke aanpak om energiearmoede tegen te gaan. Kosten worden pas besproken tijdens toekomstige wijkuitvoeringsplannen. Er zijn kansen voor Thermische Energie Oppervlaktewater (TEO) en een bronnennet met warmte en koude-opslag (WKO), maar ook individuele alternatieven als lucht- en bodemwarmtepompen en hybride warmtepompen. In kansrijke buurten wordt onderzocht of een warmtenet mogelijk is. Communicatie en participatie zijn belangrijk om inwoners te betrekken bij de warmtetransitie en kosten worden betaalbaar gehouden om energiearmoede te voorkomen. Investeringen in isolatie en duurzame energie kunnen leiden tot jaarlijkse lasten van €1.200 tot €1.900.</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