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220523 Coalitie akoord 2022 met opmaak.pdf</w:t>
      </w:r>
    </w:p>
    <w:p/>
    <w:p>
      <w:r>
        <w:t>De tekst beschrijft het coalitieakkoord van ONPL, CDA en D66 voor de gemeente Zundert voor de periode 2022-2026, waarin duurzaamheid en samenwerking met inwoners, bedrijven en maatschappelijke organisaties centraal staan. Er worden verschillende programma's beschreven, waaronder Dienstverlenend en Betrokken Zundert, Aantrekkelijk en Ondernemend Zundert, en Sociaal en Vitaal Zundert. Er worden geen specifieke maatregelen genoemd die direct te maken hebben met luchtkwaliteit.</w:t>
      </w:r>
    </w:p>
    <w:p/>
    <w:p>
      <w:r>
        <w:t>Beleidsnota Ruimte voor Ruimte gemeente Zundert _ Lokale wet- en regelgeving.pdf</w:t>
      </w:r>
    </w:p>
    <w:p/>
    <w:p>
      <w:r>
        <w:t>Sinds 2000 is de Beleidsnota Ruimte voor Ruimte van de gemeente Zundert van kracht. Het doel van deze regeling is om de ruimtelijke kwaliteit van het buitengebied te verbeteren door middel van een subsidieregeling voor de beëindiging van intensieve veehouderijen binnen reconstructiegebieden. Naast subsidie is het mogelijk om een bouwtitel te verkrijgen voor de bouw van een nieuwe burgerwoning op een planologisch aanvaardbare locatie in het buitengebied. De gemeente Zundert heeft aanvullende voorwaarden gesteld en het beleid is van toepassing op Ruimte voor Ruimte locaties in de kernrandzone rondom de woonkernen en aangewezen bebouwingsconcentraties. Dit beleid stimuleert indirect de sanering van intensieve veehouderijen in reconstructiegebieden en valt onder de categorie Landbouw.</w:t>
      </w:r>
    </w:p>
    <w:p/>
    <w:p>
      <w:r>
        <w:t>Netwerkbegroting_2021-_2024_Zundert-toegankelijk.pdf</w:t>
      </w:r>
    </w:p>
    <w:p/>
    <w:p>
      <w:r>
        <w:t>De gemeente Zundert heeft een netwerkbegroting voor de periode 2021-2024 waarin rekening wordt gehouden met de coronacrisis en stijgende tekorten op het sociale domein. Er worden investeringen voorlopig buiten het investeringsprogramma gehouden en "geparkeerd" voor de jaarschijf 2025. Er worden verschillende maatregelen genomen om de leefomgeving te verbeteren en de luchtkwaliteit te bevorderen, zoals het herinrichten van wegen en het afkoppelen van hemelwaterafvoer. Er worden verschillende investeringen en onderhoudsplannen genoemd op verschillende gebieden, waaronder openbare verlichting, civiel technische kunstwerken, openbaar groen, speelvoorzieningen, riolering en maatschappelijk vastgoed. Er worden geen specifieke maatregelen genoemd die direct te maken hebben met luchtkwaliteit.</w:t>
      </w:r>
    </w:p>
    <w:p>
      <w:r>
        <w:t>De tekst gaat over de financiële situatie van de gemeente Zundert en verschillende aspecten zoals criminaliteit en werkloosheid, maar bevat geen informatie of maatregelen met betrekking tot luchtkwaliteit.</w:t>
      </w:r>
    </w:p>
    <w:p/>
    <w:p>
      <w:r>
        <w:t>Nota+Volksgezondheid.pdf</w:t>
      </w:r>
    </w:p>
    <w:p/>
    <w:p>
      <w:r>
        <w:t>De gemeente Zundert heeft een lokaal gezondheidsbeleid opgesteld met als doel de gezondheid van haar inwoners te bevorderen, te bewaken en te beschermen. Dit beleid richt zich op preventie met een integrale aanpak en speerpunten gericht op een gezondere fysieke leefomgeving, een gezondere leefstijl en een betere psychische gezondheid en minder eenzaamheid. Er wordt samengewerkt met de GGD West-Brabant en andere maatschappelijke partners en er worden jaarlijks gezondheidsagenda's opgesteld. Er wordt onder andere ingezet op het verminderen van luchtvervuiling en geluidsoverlast en het stimuleren van voldoende groen en water in de omgeving. Er wordt samengewerkt met andere beleidsterreinen om gezondheid integraal aan te pakken. Er worden geen specifieke maatregelen genoemd die te maken hebben met luchtkwaliteit.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