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2022-65-Toekomst-voor-Waalre-Raadsprogramma-2022-2026-definitief.pdf</w:t>
      </w:r>
    </w:p>
    <w:p/>
    <w:p>
      <w:r>
        <w:t>Het raadsprogramma van de gemeente Waalre voor de periode 2022-2026 richt zich op verschillende thema's zoals klimaat en duurzaamheid, mobiliteit en openbare ruimte, wonen en het sociaal domein. Er wordt gestreefd naar meer duurzame en betaalbare woonruimte, een groene en schone leefwereld en het verminderen van de afhankelijkheid van fossiele brandstoffen. Ook wordt er aandacht besteed aan het verbeteren van sociale cohesie en het voorkomen van schulden. Het programma omvat voorstellen met betrekking tot woningbouw, klimaat en duurzaamheid, het sociaal domein, economie, mobiliteit, sport en cultuur, inwonerparticipatie en de raad, dienstverlening en bestuurskracht, en veiligheid. ZW14 en AWB hebben verschillende voorstellen met betrekking tot woningbouw en het verbod van doorgaand vrachtverkeer, maar er is ruimte voor beide voorstellen. Er is geen specifieke tekst die niet gerelateerd is aan luchtkwaliteit.</w:t>
      </w:r>
    </w:p>
    <w:p/>
    <w:p>
      <w:r>
        <w:t>Beleidsregels Participatiewet Waalre (2018) _ Lokale wet- en regelgeving.pdf</w:t>
      </w:r>
    </w:p>
    <w:p/>
    <w:p>
      <w:r>
        <w:t>De tekst beschrijft beleidsregels voor de Participatiewet in de gemeente Waalre, waaronder maatregelen om mensen met een bijstandsuitkering te helpen bij het vinden van werk, zoals de loonkostensubsidie en vergoedingen voor begeleiding en werkplekaanpassingen. Hoewel er geen specifieke categorie wordt genoemd, kunnen deze maatregelen bijdragen aan een gezondere leefomgeving en het verminderen van luchtvervuiling door bijvoorbeeld minder woon-werkverkeer.</w:t>
      </w:r>
    </w:p>
    <w:p/>
    <w:p>
      <w:r>
        <w:t>Brief-261448-RIB-Bijlage-1-Duurzame-mobiliteit-in-Waalre.pdf</w:t>
      </w:r>
    </w:p>
    <w:p/>
    <w:p>
      <w:r>
        <w:t>De tekst beschrijft duurzame mobiliteit in Waalre en bevat maatregelen op het gebied van knooppunten, fietsen, energie en slimme mobiliteit. Er wordt gepleit voor samenwerking met verschillende partijen om deze maatregelen te realiseren en de luchtkwaliteit te verbeteren.</w:t>
      </w:r>
    </w:p>
    <w:p/>
    <w:p>
      <w:r>
        <w:t>Brief-261448-RIB-Bijlage-2-Waalre-Future-Connections-improving-liveability-and-mobility.pdf</w:t>
      </w:r>
    </w:p>
    <w:p/>
    <w:p>
      <w:r>
        <w:t>Er is onderzoek gedaan naar het reisgedrag en de mobiliteit in de gemeenten Waalre en Aalst. De auto is het meest gebruikte vervoermiddel, gevolgd door de fiets en het openbaar vervoer. Het onderzoek kan helpen bij het ontwikkelen van beleid om duurzame vervoermiddelen te stimuleren. Er worden aanbevelingen gedaan, zoals bewaakte fietsenstallingen bij OV-haltes en gedeelde fietsen langs de OV-route. Respondenten hebben kritiek geuit op het onderzoek omdat het te veel gericht is op de ontwikkeling van een enkele HOV-lijn en te weinig op de trein als vervoersmiddel. Er wordt aanbevolen om bussen tot laat in de avond te laten rijden om culturele activiteiten te ondersteunen. Relevant maatregelen voor luchtkwaliteit zijn mobiliteit (verkeer) en monitoring van luchtkwaliteit op locaties met hoge blootstelling en kwetsbare groepen.</w:t>
      </w:r>
    </w:p>
    <w:p/>
    <w:p>
      <w:r>
        <w:t>Brief-261448-RIB-Mobiliteit-in-Waalre.pdf</w:t>
      </w:r>
    </w:p>
    <w:p/>
    <w:p>
      <w:r>
        <w:t>De gemeente Waalre heeft verschillende mobiliteitsvoorzieningen, waaronder reguliere buslijnen, een buurtbus, een vervoersdienst voor minder mobiele mensen en een collectief vraagafhankelijk vervoer. Momenteel wordt onderzoek gedaan naar het optimaliseren van openbaar vervoer via de oude N69 en de inzet van HUB's. Er wordt een communicatieplan opgesteld om inwoners beter te informeren over de beschikbare vervoersvoorzieningen. De gemeente blijft monitoren of er geen inwoners tussen wal en schip vallen bij het huidige aanbod van vervoersmogelijkheden in Waalre en onderzoekt samen met de Buurtbus of uitbreiding van routes wenselijk is. (Mobiliteit/Verkeer)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