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Dit document is een informatiepakket voor de start van de raadsperiode 2022-2026. Het bevat een algemene beschouwing op Tilburg en vier hoofdstukken over verschillende onderwerpen, zoals inclusiviteit, duurzaamheid, vitaliteit en samenwerking. Het document bevat ook een toelichting op de organisatie en financiën van de gemeente. Daarnaast is er een bijlagenboek met verdere verdieping per programma. Het document benadrukt het belang van het stellen van goede kaders door de raad en bespreekt de doelen en indicatoren die zijn vastgesteld in kadernota's. Het document richt zich op het creëren van een inclusieve stad, het verduurzamen van de woningvoorraad, het bieden van werkgelegenheid, het zorgen voor wie het nodig heeft en het samenleven in een fijne woonomgeving.</w:t>
      </w:r>
    </w:p>
    <w:p>
      <w:r>
        <w:t>De samenvatting van het document "Informatiepakket_Start_Raadsperiode_2022-2026(1).docx" is als volgt:</w:t>
      </w:r>
    </w:p>
    <w:p/>
    <w:p>
      <w:r>
        <w:t>- De gemeente Tilburg wil aansluiten op de behoeften van de inwoners en intensiever samenwerken met omliggende gemeenten, met name op het gebied van energietransitie.</w:t>
      </w:r>
    </w:p>
    <w:p>
      <w:r>
        <w:t>- Het vertrouwen van de burger in de overheid staat onder druk, daarom streeft de gemeente naar transparantie en betrouwbare dienstverlening.</w:t>
      </w:r>
    </w:p>
    <w:p>
      <w:r>
        <w:t>- De kwaliteit van de uitvoering is belangrijk voor het vertrouwen van de inwoners in de overheid.</w:t>
      </w:r>
    </w:p>
    <w:p>
      <w:r>
        <w:t>- De gemeente wil meegaan met de digitalisering en zorgen voor veilige omgang met gegevens.</w:t>
      </w:r>
    </w:p>
    <w:p>
      <w:r>
        <w:t>- Er is nog veel onzekerheid over het financiële kader voor de komende bestuursperiode.</w:t>
      </w:r>
    </w:p>
    <w:p>
      <w:r>
        <w:t>- De gemeente wil een inclusieve stad zijn en richt zich op bestaanszekerheid, kansengelijkheid, gezond leven, talentontwikkeling, veiligheid en een goede leefomgeving.</w:t>
      </w:r>
    </w:p>
    <w:p>
      <w:r>
        <w:t>- De uitvoering van het beleid staat voorop en er wordt meer focus gelegd op de leefwereld van inwoners en participatie.</w:t>
      </w:r>
    </w:p>
    <w:p>
      <w:r>
        <w:t>De samenvatting van het document "Informatiepakket_Start_Raadsperiode_2022-2026(1).docx" beschrijft de transformatie van het sociaal domein in Tilburg. De focus ligt op het versterken van de sociale basis en het bevorderen van inclusie. Normalisatie, vertrouwen en integrale aanpak zijn belangrijke uitgangspunten. Er wordt gewerkt aan het ontwikkelen van nieuwe inzichten en werkwijzen op grotere schaal, zodat alle delen van Tilburg hiervan kunnen profiteren. Daarnaast wordt er aandacht besteed aan duurzaamheid, openbare ruimte, energie en klimaatadaptatie. Financiering en samenwerking met partners zijn belangrijke aspecten van de transformatie.</w:t>
      </w:r>
    </w:p>
    <w:p>
      <w:r>
        <w:t>De samenvatting van het document "Informatiepakket_Start_Raadsperiode_2022-2026(1).docx" beschrijft de verschillende thema's en doelstellingen voor de komende raadsperiode in Tilburg. Het document benadrukt de ambitie om een circulaire stad te worden en de focus op het optimaliseren van hergebruik van afval. Daarnaast wordt er aandacht besteed aan veiligheid, stedelijke ontwikkeling, economie en cultuur. De samenvatting benadrukt ook het belang van samenwerking met inwoners, ondernemers en andere partners om de doelstellingen te bereiken.</w:t>
      </w:r>
    </w:p>
    <w:p>
      <w:r>
        <w:t>De samenvatting van het document "Informatiepakket_Start_Raadsperiode_2022-2026(1).docx" beschrijft de belangrijkste punten met betrekking tot de rol van de overheid, financiële stabiliteit, beheer van de stad, werk in de wijken, regionale samenwerking, betrouwbare dienstverlening, digitalisering en bedrijfsvoering. Het benadrukt het belang van een betrouwbare en toegankelijke overheid, goede interbestuurlijke verhoudingen, het beheer van de bestaande stad, aandacht voor kwetsbare wijken, regionale samenwerking, klantgerichte dienstverlening, digitalisering en een goede bedrijfsvoering. Het document benadrukt ook het belang van samenwerking met inwoners, bedrijven en maatschappelijke instellingen om de stad te verbeteren.</w:t>
      </w:r>
    </w:p>
    <w:p>
      <w:r>
        <w:t>Dit document is een informatiepakket voor de start van de raadsperiode 2022-2026 in Tilburg. Het benadrukt de kernwaarden van de stad, namelijk verbindend, daadkrachtig en vernieuwend. De organisatie van Tilburg werkt samen met inwoners, partners en bewoners om de opgaven en taken in de wijken en stad aan te pakken. Ze streven naar resultaten die effect hebben op de stad en haar inwoners. Tilburg is financieel gezond en heeft lage kosten, maar de complexiteit van de opgaven zorgt voor extra specialistische inhuur. De organisatie wil vernieuwend zijn en zoekt naar nieuwe oplossingen in samenwerking met inwoners, partners, ondernemers en onderwijsinstellingen. Ze willen betrouwbaar en betaalbaar zijn als overheid en investeren in inclusieve en toegankelijke dienstverlening. De organisatie moet zich aanpassen aan veranderingen en investeren in kwaliteit, capaciteit en optimale inrichting. Er is aandacht voor de werkdruk van medewerkers en de financiële positie van de gemeente. Het document geeft ook aan dat er nog onzekerheden zijn in de meerjarige financiële situatie en dat er gerichte keuzes moeten worden gemaakt bij het inzetten van middelen.</w:t>
      </w:r>
    </w:p>
    <w:p>
      <w:r>
        <w:t>De samenvatting van het document "Informatiepakket_Start_Raadsperiode_2022-2026(1).docx" is als volgt:</w:t>
      </w:r>
    </w:p>
    <w:p/>
    <w:p>
      <w:r>
        <w:t>Het document geeft een overzicht van het financieel beeld en de financiële positie van de gemeente Tilburg voor de periode 2022-2026. Het financieel beeld wordt bepaald door de geraamde baten en geeft aan welke ruimte er is voor aanvullende uitgaven met een structureel karakter. Het huidige financieel beeld is opgenomen in de Programmabegroting 2022.</w:t>
      </w:r>
    </w:p>
    <w:p/>
    <w:p>
      <w:r>
        <w:t>Het document meldt dat de raad in februari heeft besloten over het Meerjarig Integraal Huisvestingsplan voor het Primair en Speciaal Onderwijs, wat financiële gevolgen heeft. Het financieel beeld zal richting de programmabegroting 2023 tweemaal geactualiseerd worden, in april en juni.</w:t>
      </w:r>
    </w:p>
    <w:p/>
    <w:p>
      <w:r>
        <w:t>Er zijn echter enkele belangrijke kanttekeningen bij het meerjarige financieel beeld. Er zijn nog stelposten en kostenbesparingen die niet zijn gerealiseerd. Bovendien zijn de financiële effecten van de september- en decembercirculaire 2021 en het regeerakkoord nog niet verwerkt.</w:t>
      </w:r>
    </w:p>
    <w:p/>
    <w:p>
      <w:r>
        <w:t>Het document geeft ook informatie over de effecten van het regeerakkoord, zoals de opschalingskorting en compenserende middelen voor jeugdzorg. Het accres in het gemeentefonds zal naar verwachting toenemen, maar er zijn ook kortingen op het gemeentefonds voor de financiering van de Woningbouwimpuls en het Volkshuisvestingsfonds.</w:t>
      </w:r>
    </w:p>
    <w:p/>
    <w:p>
      <w:r>
        <w:t>Daarnaast wordt er aandacht besteed aan onderuitputting en het reel ramen van investeringen. Het document bevat ook een informatieset die inzicht geeft in de benvloedbare en niet benvloedbare ruimte in de begroting.</w:t>
      </w:r>
    </w:p>
    <w:p/>
    <w:p>
      <w:r>
        <w:t>Tot slot wordt de financiële positie van de gemeente besproken, waarbij wordt gekeken naar de schulden, solvabiliteit en andere kengetallen. Het document benadrukt dat het gebruik van eigen vermogen zorgvuldig moet worden afgewogen, omdat dit leidt tot hogere schulden en rentelasten.</w:t>
      </w:r>
    </w:p>
    <w:p/>
    <w:p>
      <w:r>
        <w:t>Al met al geeft het document een overzicht van het financieel beeld en de financiële positie van de gemeente Tilburg voor de komende raadsperiode.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