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color w:val="0F172A"/>
          <w:sz w:val="36"/>
        </w:rPr>
        <w:t>UNIVERSIDAD TECNOLÓGICA DE MÉXICO</w:t>
      </w:r>
    </w:p>
    <w:p>
      <w:pPr>
        <w:pStyle w:val="Heading2"/>
      </w:pPr>
      <w:r>
        <w:rPr>
          <w:rFonts w:ascii="Calibri" w:hAnsi="Calibri"/>
          <w:b/>
          <w:color w:val="1E293B"/>
          <w:sz w:val="28"/>
        </w:rPr>
        <w:t>CAMPUS SUR — ACADEMIA DE INGENIERÍA EN SISTEMAS COMPUTACIONALES</w:t>
      </w:r>
    </w:p>
    <w:p>
      <w:r>
        <w:t>---</w:t>
      </w:r>
    </w:p>
    <w:p>
      <w:pPr>
        <w:pStyle w:val="Heading1"/>
      </w:pPr>
      <w:r>
        <w:rPr>
          <w:rFonts w:ascii="Calibri" w:hAnsi="Calibri"/>
          <w:b/>
          <w:color w:val="0F172A"/>
          <w:sz w:val="36"/>
        </w:rPr>
        <w:t>ProGest Smart Analytics: Sistema Predictivo de Detección Temprana de Riesgo de Retraso en Tareas para la Gestión de Proyectos Software</w:t>
      </w:r>
    </w:p>
    <w:p>
      <w:r/>
      <w:r>
        <w:rPr>
          <w:b/>
        </w:rPr>
        <w:t>MEMORIA ACADÉMICO-TÉCNICA DE PROYECTO INTEGRADOR DUAL</w:t>
      </w:r>
      <w:r/>
    </w:p>
    <w:p>
      <w:r>
        <w:t>*(Sustitutiva de Prácticas Profesionales — Semana 11, Release Candidate RC1)*</w:t>
      </w:r>
    </w:p>
    <w:p>
      <w:r>
        <w:t>---</w:t>
      </w:r>
    </w:p>
    <w:p>
      <w:r/>
      <w:r>
        <w:rPr>
          <w:b/>
        </w:rPr>
        <w:t>Alumno:</w:t>
      </w:r>
      <w:r>
        <w:t xml:space="preserve"> Macías Matus Jesús Daniel</w:t>
      </w:r>
    </w:p>
    <w:p>
      <w:r/>
      <w:r>
        <w:rPr>
          <w:b/>
        </w:rPr>
        <w:t>Número de Cuenta:</w:t>
      </w:r>
      <w:r>
        <w:t xml:space="preserve"> 19438812</w:t>
      </w:r>
    </w:p>
    <w:p>
      <w:r/>
      <w:r>
        <w:rPr>
          <w:b/>
        </w:rPr>
        <w:t>Carrera:</w:t>
      </w:r>
      <w:r>
        <w:t xml:space="preserve"> Ingeniería en Sistemas Computacionales</w:t>
      </w:r>
    </w:p>
    <w:p>
      <w:r/>
      <w:r>
        <w:rPr>
          <w:b/>
        </w:rPr>
        <w:t>Docente / Director de Proyecto:</w:t>
      </w:r>
      <w:r>
        <w:t xml:space="preserve"> Mtro. Juan Luis Carrillo García</w:t>
      </w:r>
    </w:p>
    <w:p>
      <w:r/>
      <w:r>
        <w:rPr>
          <w:b/>
        </w:rPr>
        <w:t>Materia:</w:t>
      </w:r>
      <w:r>
        <w:t xml:space="preserve"> Microprocesadores / Proyecto Integrador Dual</w:t>
      </w:r>
    </w:p>
    <w:p>
      <w:r/>
      <w:r>
        <w:rPr>
          <w:b/>
        </w:rPr>
        <w:t>Repositorio Oficial:</w:t>
      </w:r>
      <w:r>
        <w:t xml:space="preserve"> [https://github.com/Daniel-Macias-hub/Progest-Smart-Analytics](https://github.com/Daniel-Macias-hub/Progest-Smart-Analytics)</w:t>
      </w:r>
    </w:p>
    <w:p>
      <w:r/>
      <w:r>
        <w:rPr>
          <w:b/>
        </w:rPr>
        <w:t>Fecha de Entrega:</w:t>
      </w:r>
      <w:r>
        <w:t xml:space="preserve"> 24 de Julio de 2026</w:t>
      </w:r>
    </w:p>
    <w:p>
      <w:r>
        <w:t>---</w:t>
      </w:r>
    </w:p>
    <w:p>
      <w:pPr>
        <w:pStyle w:val="Heading2"/>
      </w:pPr>
      <w:r>
        <w:rPr>
          <w:rFonts w:ascii="Calibri" w:hAnsi="Calibri"/>
          <w:b/>
          <w:color w:val="1E293B"/>
          <w:sz w:val="28"/>
        </w:rPr>
        <w:t>📑 CONTENIDO GENERAL</w:t>
      </w:r>
    </w:p>
    <w:p>
      <w:r>
        <w:t>1. [Resumen Ejecutivo](#resumen-ejecutivo)</w:t>
      </w:r>
    </w:p>
    <w:p>
      <w:r>
        <w:t>2. [Introducción](#introducción)</w:t>
      </w:r>
    </w:p>
    <w:p>
      <w:r>
        <w:t>3. [Planteamiento del Problema](#planteamiento-del-problema)</w:t>
      </w:r>
    </w:p>
    <w:p>
      <w:r>
        <w:t>4. [Justificación](#justificación)</w:t>
      </w:r>
    </w:p>
    <w:p>
      <w:r>
        <w:t>5. [Objetivos](#objetivos)</w:t>
      </w:r>
    </w:p>
    <w:p>
      <w:pPr>
        <w:pStyle w:val="ListBullet"/>
      </w:pPr>
      <w:r>
        <w:t>5.1 Objetivo General</w:t>
      </w:r>
    </w:p>
    <w:p>
      <w:pPr>
        <w:pStyle w:val="ListBullet"/>
      </w:pPr>
      <w:r>
        <w:t>5.2 Objetivos Específicos</w:t>
      </w:r>
    </w:p>
    <w:p>
      <w:r>
        <w:t>6. [Hipótesis de Investigación](#hipótesis-de-investigación)</w:t>
      </w:r>
    </w:p>
    <w:p>
      <w:pPr>
        <w:pStyle w:val="ListBullet"/>
      </w:pPr>
      <w:r>
        <w:t>6.1 Formulación Causal Cuantificable</w:t>
      </w:r>
    </w:p>
    <w:p>
      <w:pPr>
        <w:pStyle w:val="ListBullet"/>
      </w:pPr>
      <w:r>
        <w:t>6.2 Variable Independiente</w:t>
      </w:r>
    </w:p>
    <w:p>
      <w:pPr>
        <w:pStyle w:val="ListBullet"/>
      </w:pPr>
      <w:r>
        <w:t>6.3 Variable Dependiente</w:t>
      </w:r>
    </w:p>
    <w:p>
      <w:pPr>
        <w:pStyle w:val="ListBullet"/>
      </w:pPr>
      <w:r>
        <w:t>6.4 Métrica Principal de Evaluación</w:t>
      </w:r>
    </w:p>
    <w:p>
      <w:r>
        <w:t>7. [Arquitectura y Desarrollo del Sistema](#7-arquitectura-y-desarrollo-del-sistema)</w:t>
      </w:r>
    </w:p>
    <w:p>
      <w:pPr>
        <w:pStyle w:val="ListBullet"/>
      </w:pPr>
      <w:r>
        <w:t>7.1 Arquitectura General del Sistema</w:t>
      </w:r>
    </w:p>
    <w:p>
      <w:pPr>
        <w:pStyle w:val="ListBullet"/>
      </w:pPr>
      <w:r>
        <w:t>7.2 Diagrama Entidad-Relación (DER Completo)</w:t>
      </w:r>
    </w:p>
    <w:p>
      <w:pPr>
        <w:pStyle w:val="ListBullet"/>
      </w:pPr>
      <w:r>
        <w:t>7.3 Diagrama de Flujo General de Navegación</w:t>
      </w:r>
    </w:p>
    <w:p>
      <w:pPr>
        <w:pStyle w:val="ListBullet"/>
      </w:pPr>
      <w:r>
        <w:t>7.4 Arquitectura Backend (Flask REST API)</w:t>
      </w:r>
    </w:p>
    <w:p>
      <w:pPr>
        <w:pStyle w:val="ListBullet"/>
      </w:pPr>
      <w:r>
        <w:t>7.5 Arquitectura Frontend (Next.js 14)</w:t>
      </w:r>
    </w:p>
    <w:p>
      <w:pPr>
        <w:pStyle w:val="ListBullet"/>
      </w:pPr>
      <w:r>
        <w:t>7.6 Matriz de Tecnologías del Sistema</w:t>
      </w:r>
    </w:p>
    <w:p>
      <w:pPr>
        <w:pStyle w:val="ListBullet"/>
      </w:pPr>
      <w:r>
        <w:t>7.7 Capturas Reales del Sistema</w:t>
      </w:r>
    </w:p>
    <w:p>
      <w:r>
        <w:t>8. [Implementación del Smart Risk Engine](#8-implementación-del-smart-risk-engine)</w:t>
      </w:r>
    </w:p>
    <w:p>
      <w:pPr>
        <w:pStyle w:val="ListBullet"/>
      </w:pPr>
      <w:r>
        <w:t>8.1 Problema que Resuelve</w:t>
      </w:r>
    </w:p>
    <w:p>
      <w:pPr>
        <w:pStyle w:val="ListBullet"/>
      </w:pPr>
      <w:r>
        <w:t>8.2 Heurística Algorítmica e Incrementos Condicionales</w:t>
      </w:r>
    </w:p>
    <w:p>
      <w:pPr>
        <w:pStyle w:val="ListBullet"/>
      </w:pPr>
      <w:r>
        <w:t>8.3 Algoritmo Real Implementado en Código</w:t>
      </w:r>
    </w:p>
    <w:p>
      <w:pPr>
        <w:pStyle w:val="ListBullet"/>
      </w:pPr>
      <w:r>
        <w:t>8.4 Ejemplo de Clasificación Paso a Paso</w:t>
      </w:r>
    </w:p>
    <w:p>
      <w:r>
        <w:t>9. [QA y Validación Funcional](#9-qa-y-validación-funcional)</w:t>
      </w:r>
    </w:p>
    <w:p>
      <w:pPr>
        <w:pStyle w:val="ListBullet"/>
      </w:pPr>
      <w:r>
        <w:t>9.1 Matriz de Auditoría Oficial de los 12 Módulos (100% PASS)</w:t>
      </w:r>
    </w:p>
    <w:p>
      <w:pPr>
        <w:pStyle w:val="ListBullet"/>
      </w:pPr>
      <w:r>
        <w:t>9.2 Auditoría Cruzada de Consistencia Multi-Vista (UI vs API vs DB)</w:t>
      </w:r>
    </w:p>
    <w:p>
      <w:r>
        <w:t>10. [Resultados Experimentales](#10-resultados-experimentales)</w:t>
      </w:r>
    </w:p>
    <w:p>
      <w:pPr>
        <w:pStyle w:val="ListBullet"/>
      </w:pPr>
      <w:r>
        <w:t>10.1 Muestra de Datos Crudos de la Base de Datos</w:t>
      </w:r>
    </w:p>
    <w:p>
      <w:r>
        <w:t>11. [Análisis Estadístico](#11-análisis-estadístico)</w:t>
      </w:r>
    </w:p>
    <w:p>
      <w:pPr>
        <w:pStyle w:val="ListBullet"/>
      </w:pPr>
      <w:r>
        <w:t>11.1 Análisis Descriptivo Cuantitativo ($n = 67$ tareas)</w:t>
      </w:r>
    </w:p>
    <w:p>
      <w:pPr>
        <w:pStyle w:val="ListBullet"/>
      </w:pPr>
      <w:r>
        <w:t>11.2 Distribución Frecuencial y Representación Gráfica</w:t>
      </w:r>
    </w:p>
    <w:p>
      <w:r>
        <w:t>12. [Discusión de la Hipótesis](#12-discusión-de-la-hipótesis)</w:t>
      </w:r>
    </w:p>
    <w:p>
      <w:pPr>
        <w:pStyle w:val="ListBullet"/>
      </w:pPr>
      <w:r>
        <w:t>12.1 Demostración Científica Basada en Consultas SQL: Estado Antes vs Después</w:t>
      </w:r>
    </w:p>
    <w:p>
      <w:r>
        <w:t>13. [Conclusiones](#13-conclusiones)</w:t>
      </w:r>
    </w:p>
    <w:p>
      <w:r>
        <w:t>14. [Trabajo Futuro](#14-trabajo-futuro)</w:t>
      </w:r>
    </w:p>
    <w:p>
      <w:r>
        <w:t>15. [Referencias Bibliográficas (APA 7)](#15-referencias-bibliográficas-apa-7)</w:t>
      </w:r>
    </w:p>
    <w:p>
      <w:r>
        <w:t>16. [Anexos y Matriz de Trazabilidad de Evidencia Verificable](#16-anexos-y-matriz-de-trazabilidad-de-evidencia-verificable)</w:t>
      </w:r>
    </w:p>
    <w:p>
      <w:r>
        <w:t>---</w:t>
      </w:r>
    </w:p>
    <w:p>
      <w:pPr>
        <w:pStyle w:val="Heading2"/>
      </w:pPr>
      <w:r>
        <w:rPr>
          <w:rFonts w:ascii="Calibri" w:hAnsi="Calibri"/>
          <w:b/>
          <w:color w:val="1E293B"/>
          <w:sz w:val="28"/>
        </w:rPr>
        <w:t>RESUMEN EJECUTIVO</w:t>
      </w:r>
    </w:p>
    <w:p>
      <w:r>
        <w:t>La gestión eficiente de proyectos de software depende críticamente de la capacidad para identificar oportunamente los factores de riesgo que provocan retrasos en el cronograma de actividades (Pressman &amp; Maxim, 2020). En la mayoría de las plataformas tradicionales de administración de proyectos (como tableros Kanban o diagramas de Gantt estáticos), las desviaciones únicamente se detectan cuando la fecha límite ha expirado, lo que limita la capacidad de reacción proactiva de los responsables del proyecto e incrementa los costos operativos.</w:t>
      </w:r>
    </w:p>
    <w:p>
      <w:r>
        <w:t xml:space="preserve">El presente trabajo describe el desarrollo e implementación de </w:t>
      </w:r>
      <w:r>
        <w:rPr>
          <w:b/>
        </w:rPr>
        <w:t>ProGest Smart Analytics</w:t>
      </w:r>
      <w:r>
        <w:t xml:space="preserve">, una plataforma web para la gestión de proyectos que incorpora un motor predictivo denominado </w:t>
      </w:r>
      <w:r>
        <w:rPr>
          <w:b/>
        </w:rPr>
        <w:t>Smart Risk Engine</w:t>
      </w:r>
      <w:r>
        <w:t>. Este motor evalúa continuamente cuatro variables operativas clave en el módulo fuente `app/services/risk_engine_service.py`: la proximidad a la fecha límite ($F_{deadline}$), el porcentaje de avance de las listas de verificación ($F_{checklist}$), la sobrecarga de trabajo del desarrollador asignado ($F_{overload}$) y el tiempo de estancamiento en el flujo de trabajo ($F_{stagnation}$).</w:t>
      </w:r>
    </w:p>
    <w:p>
      <w:r>
        <w:t xml:space="preserve">Desarrollado mediante una arquitectura de servicios desacoplada compuesta por un frontend en </w:t>
      </w:r>
      <w:r>
        <w:rPr>
          <w:b/>
        </w:rPr>
        <w:t>Next.js 14</w:t>
      </w:r>
      <w:r>
        <w:t xml:space="preserve"> (Vercel, 2024), un backend en </w:t>
      </w:r>
      <w:r>
        <w:rPr>
          <w:b/>
        </w:rPr>
        <w:t>Flask 3.0</w:t>
      </w:r>
      <w:r>
        <w:t xml:space="preserve"> (Pallets, 2024) y una base de datos relacional (</w:t>
      </w:r>
      <w:r>
        <w:rPr>
          <w:b/>
        </w:rPr>
        <w:t>PostgreSQL / SQLite</w:t>
      </w:r>
      <w:r>
        <w:t>), el sistema integra un módulo de telemetría operativa que registra automáticamente cada transición de estado en la entidad `TaskStateHistory`.</w:t>
      </w:r>
    </w:p>
    <w:p>
      <w:r>
        <w:t>Mediante auditorías funcionales, pruebas de humo E2E y un análisis estadístico cuantitativo sobre una muestra real de $n = 67$ tareas en base de datos distribuidas en 11 proyectos activos, se evaluó la efectividad del sistema, obteniendo una probabilidad promedio de retraso global de $\mu = 0.2410$ ($\sigma = 0.3474$) y logrando la detección anticipada de las tareas clasificadas en riesgo alto antes de su vencimiento, aportando evidencia empírica para la validación de la hipótesis de investigación.</w:t>
      </w:r>
    </w:p>
    <w:p>
      <w:r>
        <w:t>---</w:t>
      </w:r>
    </w:p>
    <w:p>
      <w:pPr>
        <w:pStyle w:val="Heading2"/>
      </w:pPr>
      <w:r>
        <w:rPr>
          <w:rFonts w:ascii="Calibri" w:hAnsi="Calibri"/>
          <w:b/>
          <w:color w:val="1E293B"/>
          <w:sz w:val="28"/>
        </w:rPr>
        <w:t>INTRODUCCIÓN</w:t>
      </w:r>
    </w:p>
    <w:p>
      <w:r>
        <w:t>En la industria del software moderna, la administración efectiva de proyectos exige herramientas de software que trasciendan los registros transaccionales convencionales (Sommerville, 2021). La complejidad creciente de los sistemas actuales, sumada a la dinámica de trabajo de los equipos que aplican marcos ágiles como Scrum (Schwaber &amp; Sutherland, 2020), requiere plataformas capaces de procesar información en tiempo real para apoyar el proceso de toma de decisiones.</w:t>
      </w:r>
    </w:p>
    <w:p>
      <w:r>
        <w:t>Tradicionalmente, los gestores de proyectos supervisan el avance mediante reuniones periódicas e inspección manual de tableros. Sin embargo, este enfoque reactivo suele ocasionar cuellos de botella no detectados, asignación inequitativa de cargas de trabajo y entregas fuera de plazo.</w:t>
      </w:r>
    </w:p>
    <w:p>
      <w:r>
        <w:t>ProGest Smart Analytics se propone como un sistema orientado a resolver esta problemática mediante la integración de ingeniería de software (desacoplamiento multicapa, componentes interactivos, consumo de APIs REST protegidas por JWT) y analítica predictiva. La plataforma ofrece una interfaz que no solo muestra el estado actual del proyecto, sino que proyecta visualmente el riesgo futuro de cada tarea mediante gradientes de color HSL y paneles de explicabilidad cuantitativa en español.</w:t>
      </w:r>
    </w:p>
    <w:p>
      <w:r>
        <w:t>El presente documento constituye la Memoria Académico-Técnica del Proyecto Integrador Dual, estructurada bajo el rigor del modelo educativo dual, combinando el desarrollo técnico ("The Job") con la investigación aplicada ("The Science").</w:t>
      </w:r>
    </w:p>
    <w:p>
      <w:r>
        <w:t>---</w:t>
      </w:r>
    </w:p>
    <w:p>
      <w:pPr>
        <w:pStyle w:val="Heading2"/>
      </w:pPr>
      <w:r>
        <w:rPr>
          <w:rFonts w:ascii="Calibri" w:hAnsi="Calibri"/>
          <w:b/>
          <w:color w:val="1E293B"/>
          <w:sz w:val="28"/>
        </w:rPr>
        <w:t>PLANTEAMIENTO DEL PROBLEMA</w:t>
      </w:r>
    </w:p>
    <w:p>
      <w:r>
        <w:t>Las plataformas comerciales de gestión de proyectos permiten organizar tareas, asignar responsables y definir fechas de entrega. No obstante, presentan una deficiencia estructural: tratan el estado de las tareas como elementos estáticos, sin analizar el comportamiento histórico o el contexto operativo que rodea a cada actividad.</w:t>
      </w:r>
    </w:p>
    <w:p>
      <w:r>
        <w:t>Esta limitación origina tres problemas fundamentales en la ingeniería de software:</w:t>
      </w:r>
    </w:p>
    <w:p>
      <w:r>
        <w:t xml:space="preserve">1. </w:t>
      </w:r>
      <w:r>
        <w:rPr>
          <w:b/>
        </w:rPr>
        <w:t>Reacción Tardía:</w:t>
      </w:r>
      <w:r>
        <w:t xml:space="preserve"> Los responsables de proyecto identifican que una tarea está retrasada únicamente cuando el plazo de entrega ha vencido, reduciendo el margen para aplicar medidas correctivas.</w:t>
      </w:r>
    </w:p>
    <w:p>
      <w:r>
        <w:t xml:space="preserve">2. </w:t>
      </w:r>
      <w:r>
        <w:rPr>
          <w:b/>
        </w:rPr>
        <w:t>Falta de Visibilidad Causal:</w:t>
      </w:r>
      <w:r>
        <w:t xml:space="preserve"> Aun cuando se detecta un retraso, las herramientas estándar no proporcionan una explicación cuantitativa de las causas origen (sobrecarga del desarrollador, falta de descomposición en subtareas o inactividad en el tablero).</w:t>
      </w:r>
    </w:p>
    <w:p>
      <w:r>
        <w:t xml:space="preserve">3. </w:t>
      </w:r>
      <w:r>
        <w:rPr>
          <w:b/>
        </w:rPr>
        <w:t>Subjetividad en la Estimación:</w:t>
      </w:r>
      <w:r>
        <w:t xml:space="preserve"> La evaluación del estado de salud de un proyecto suele basarse en percepciones subjetivas durante reuniones de seguimiento en lugar de métricas empíricas objetivas.</w:t>
      </w:r>
    </w:p>
    <w:p>
      <w:r>
        <w:t>Por consiguiente, resulta indispensable desarrollar un mecanismo automatizado e instrumentado que analice en tiempo real la combinación de factores de riesgo operativos, prediga la probabilidad de incumplimiento y exponga visualmente explicaciones claras para los líderes de equipo.</w:t>
      </w:r>
    </w:p>
    <w:p>
      <w:r>
        <w:t>---</w:t>
      </w:r>
    </w:p>
    <w:p>
      <w:pPr>
        <w:pStyle w:val="Heading2"/>
      </w:pPr>
      <w:r>
        <w:rPr>
          <w:rFonts w:ascii="Calibri" w:hAnsi="Calibri"/>
          <w:b/>
          <w:color w:val="1E293B"/>
          <w:sz w:val="28"/>
        </w:rPr>
        <w:t>JUSTIFICACIÓN</w:t>
      </w:r>
    </w:p>
    <w:p>
      <w:r>
        <w:t xml:space="preserve">El desarrollo de </w:t>
      </w:r>
      <w:r>
        <w:rPr>
          <w:b/>
        </w:rPr>
        <w:t>ProGest Smart Analytics</w:t>
      </w:r>
      <w:r>
        <w:t xml:space="preserve"> se justifica desde dos vertientes integradas:</w:t>
      </w:r>
    </w:p>
    <w:p>
      <w:pPr>
        <w:pStyle w:val="Heading3"/>
      </w:pPr>
      <w:r>
        <w:rPr>
          <w:rFonts w:ascii="Calibri" w:hAnsi="Calibri"/>
          <w:b/>
          <w:color w:val="334155"/>
          <w:sz w:val="24"/>
        </w:rPr>
        <w:t>1. Vertiente Profesional y Tecnológica ("The Job")</w:t>
      </w:r>
    </w:p>
    <w:p>
      <w:r>
        <w:t>Aporta una solución de software lista para producción (Release Candidate RC1) que satisface estándares de desarrollo comercial: código modular, separación de responsabilidades en arquitectura cliente-servidor, seguridad RBAC mediante tokens JWT (OWASP, 2023), manejo de excepciones y una interfaz de usuario fluida desarrollada con Next.js 14 y Tailwind CSS.</w:t>
      </w:r>
    </w:p>
    <w:p>
      <w:pPr>
        <w:pStyle w:val="Heading3"/>
      </w:pPr>
      <w:r>
        <w:rPr>
          <w:rFonts w:ascii="Calibri" w:hAnsi="Calibri"/>
          <w:b/>
          <w:color w:val="334155"/>
          <w:sz w:val="24"/>
        </w:rPr>
        <w:t>2. Vertiente Científica e Investigativa ("The Science")</w:t>
      </w:r>
    </w:p>
    <w:p>
      <w:r>
        <w:t>Aplica el método científico experimental para evaluar cuantitativamente cómo la instrumentación de algoritmos heurísticos de detección temprana permite reducir la tasa de entregas extemporáneas. A través del registro de telemetría en la entidad `TaskStateHistory`, el proyecto genera datos empíricos para evaluar el comportamiento del modelo matemático propuesto.</w:t>
      </w:r>
    </w:p>
    <w:p>
      <w:r>
        <w:t>---</w:t>
      </w:r>
    </w:p>
    <w:p>
      <w:pPr>
        <w:pStyle w:val="Heading2"/>
      </w:pPr>
      <w:r>
        <w:rPr>
          <w:rFonts w:ascii="Calibri" w:hAnsi="Calibri"/>
          <w:b/>
          <w:color w:val="1E293B"/>
          <w:sz w:val="28"/>
        </w:rPr>
        <w:t>OBJETIVOS</w:t>
      </w:r>
    </w:p>
    <w:p>
      <w:pPr>
        <w:pStyle w:val="Heading3"/>
      </w:pPr>
      <w:r>
        <w:rPr>
          <w:rFonts w:ascii="Calibri" w:hAnsi="Calibri"/>
          <w:b/>
          <w:color w:val="334155"/>
          <w:sz w:val="24"/>
        </w:rPr>
        <w:t>5.1 Objetivo General</w:t>
      </w:r>
    </w:p>
    <w:p>
      <w:r>
        <w:t>Desarrollar e implementar un sistema inteligente para la gestión de proyectos software que permita detectar tempranamente tareas con riesgo de retraso mediante el análisis automático de múltiples variables operativas, evaluando empíricamente su funcionamiento a través de la recolección de datos de telemetría y análisis estadístico.</w:t>
      </w:r>
    </w:p>
    <w:p>
      <w:pPr>
        <w:pStyle w:val="Heading3"/>
      </w:pPr>
      <w:r>
        <w:rPr>
          <w:rFonts w:ascii="Calibri" w:hAnsi="Calibri"/>
          <w:b/>
          <w:color w:val="334155"/>
          <w:sz w:val="24"/>
        </w:rPr>
        <w:t>5.2 Objetivos Específicos</w:t>
      </w:r>
    </w:p>
    <w:p>
      <w:r>
        <w:t xml:space="preserve">1. </w:t>
      </w:r>
      <w:r>
        <w:rPr>
          <w:b/>
        </w:rPr>
        <w:t>Diseñar una arquitectura de software desacoplada</w:t>
      </w:r>
      <w:r>
        <w:t xml:space="preserve"> compuesta por un frontend responsivo en Next.js 14 y un backend REST API en Flask 3.0 con soporte para persistencia relacional en PostgreSQL / SQLite.</w:t>
      </w:r>
    </w:p>
    <w:p>
      <w:r>
        <w:t xml:space="preserve">2. </w:t>
      </w:r>
      <w:r>
        <w:rPr>
          <w:b/>
        </w:rPr>
        <w:t>Formular e implementar el Smart Risk Engine</w:t>
      </w:r>
      <w:r>
        <w:t>, un algoritmo de evaluación heurística que calcule la probabilidad de retraso $P(delay_i)$ y genere explicaciones causales en la UI.</w:t>
      </w:r>
    </w:p>
    <w:p>
      <w:r>
        <w:t xml:space="preserve">3. </w:t>
      </w:r>
      <w:r>
        <w:rPr>
          <w:b/>
        </w:rPr>
        <w:t>Instrumentar el modelo de datos</w:t>
      </w:r>
      <w:r>
        <w:t xml:space="preserve"> mediante el patrón de telemetría `TaskStateHistory` para registrar de forma automática cada cambio de estado, timestamp y responsable.</w:t>
      </w:r>
    </w:p>
    <w:p>
      <w:r>
        <w:t xml:space="preserve">4. </w:t>
      </w:r>
      <w:r>
        <w:rPr>
          <w:b/>
        </w:rPr>
        <w:t>Ejecutar auditorías de calidad de software y pruebas de consistencia cruzada E2E</w:t>
      </w:r>
      <w:r>
        <w:t xml:space="preserve"> entre la interfaz de usuario, los endpoints de la API y la base de datos relacional para garantizar coincidencia de datos multi-vista.</w:t>
      </w:r>
    </w:p>
    <w:p>
      <w:r>
        <w:t xml:space="preserve">5. </w:t>
      </w:r>
      <w:r>
        <w:rPr>
          <w:b/>
        </w:rPr>
        <w:t>Realizar un análisis estadístico cuantitativo</w:t>
      </w:r>
      <w:r>
        <w:t xml:space="preserve"> (descriptivo e inferencial) sobre los datos de telemetría para evaluar el cumplimiento de la hipótesis de investigación.</w:t>
      </w:r>
    </w:p>
    <w:p>
      <w:r>
        <w:t>---</w:t>
      </w:r>
    </w:p>
    <w:p>
      <w:pPr>
        <w:pStyle w:val="Heading2"/>
      </w:pPr>
      <w:r>
        <w:rPr>
          <w:rFonts w:ascii="Calibri" w:hAnsi="Calibri"/>
          <w:b/>
          <w:color w:val="1E293B"/>
          <w:sz w:val="28"/>
        </w:rPr>
        <w:t>HIPÓTESIS DE INVESTIGACIÓN</w:t>
      </w:r>
    </w:p>
    <w:p>
      <w:pPr>
        <w:pStyle w:val="Heading3"/>
      </w:pPr>
      <w:r>
        <w:rPr>
          <w:rFonts w:ascii="Calibri" w:hAnsi="Calibri"/>
          <w:b/>
          <w:color w:val="334155"/>
          <w:sz w:val="24"/>
        </w:rPr>
        <w:t>6.1 Formulación Causal Cuantificable</w:t>
      </w:r>
    </w:p>
    <w:p>
      <w:r>
        <w:t>De acuerdo con los criterios de evaluación del Proyecto Integrador Dual, se establece la siguiente hipótesis causal cuantificable:</w:t>
      </w:r>
    </w:p>
    <w:p>
      <w:r>
        <w:t xml:space="preserve">&gt; </w:t>
      </w:r>
      <w:r>
        <w:rPr>
          <w:b/>
        </w:rPr>
        <w:t>"Si se implementa un sistema inteligente de detección temprana de riesgo basado en el análisis automático de variables operativas de las tareas, entonces será posible reducir al menos un 25% la cantidad de tareas entregadas fuera del tiempo establecido en comparación con una gestión tradicional sin alertas predictivas."</w:t>
      </w:r>
      <w:r/>
    </w:p>
    <w:p>
      <w:pPr>
        <w:pStyle w:val="Heading3"/>
      </w:pPr>
      <w:r>
        <w:rPr>
          <w:rFonts w:ascii="Calibri" w:hAnsi="Calibri"/>
          <w:b/>
          <w:color w:val="334155"/>
          <w:sz w:val="24"/>
        </w:rPr>
        <w:t>6.2 Variable Independiente ($X$)</w:t>
      </w:r>
    </w:p>
    <w:p>
      <w:pPr>
        <w:pStyle w:val="ListBullet"/>
      </w:pPr>
      <w:r/>
      <w:r>
        <w:rPr>
          <w:b/>
        </w:rPr>
        <w:t>Definición:</w:t>
      </w:r>
      <w:r>
        <w:t xml:space="preserve"> Implementación del módulo </w:t>
      </w:r>
      <w:r>
        <w:rPr>
          <w:b/>
        </w:rPr>
        <w:t>Smart Risk Engine</w:t>
      </w:r>
      <w:r>
        <w:t xml:space="preserve"> (`app/services/risk_engine_service.py`) e instrumentación de alertas predictivas en la interfaz de usuario.</w:t>
      </w:r>
    </w:p>
    <w:p>
      <w:pPr>
        <w:pStyle w:val="ListBullet"/>
      </w:pPr>
      <w:r/>
      <w:r>
        <w:rPr>
          <w:b/>
        </w:rPr>
        <w:t>Escala de Medición:</w:t>
      </w:r>
      <w:r>
        <w:t xml:space="preserve"> Dicotómica (Presente / Ausente).</w:t>
      </w:r>
    </w:p>
    <w:p>
      <w:pPr>
        <w:pStyle w:val="Heading3"/>
      </w:pPr>
      <w:r>
        <w:rPr>
          <w:rFonts w:ascii="Calibri" w:hAnsi="Calibri"/>
          <w:b/>
          <w:color w:val="334155"/>
          <w:sz w:val="24"/>
        </w:rPr>
        <w:t>6.3 Variable Dependiente ($Y$)</w:t>
      </w:r>
    </w:p>
    <w:p>
      <w:pPr>
        <w:pStyle w:val="ListBullet"/>
      </w:pPr>
      <w:r/>
      <w:r>
        <w:rPr>
          <w:b/>
        </w:rPr>
        <w:t>Definición:</w:t>
      </w:r>
      <w:r>
        <w:t xml:space="preserve"> Porcentaje de tareas entregadas fuera del tiempo establecido (Tasa de Tareas Retrasadas).</w:t>
      </w:r>
    </w:p>
    <w:p>
      <w:pPr>
        <w:pStyle w:val="ListBullet"/>
      </w:pPr>
      <w:r/>
      <w:r>
        <w:rPr>
          <w:b/>
        </w:rPr>
        <w:t>Escala de Medición:</w:t>
      </w:r>
      <w:r>
        <w:t xml:space="preserve"> Continua (Porcentaje de $0.0\%$ a $100.0\%$).</w:t>
      </w:r>
    </w:p>
    <w:p>
      <w:pPr>
        <w:pStyle w:val="Heading3"/>
      </w:pPr>
      <w:r>
        <w:rPr>
          <w:rFonts w:ascii="Calibri" w:hAnsi="Calibri"/>
          <w:b/>
          <w:color w:val="334155"/>
          <w:sz w:val="24"/>
        </w:rPr>
        <w:t>6.4 Métrica Principal de Evaluación (TTFP)</w:t>
      </w:r>
    </w:p>
    <w:p>
      <w:r>
        <w:t>La evaluación cuantitativa se realiza mediante la tasa de tareas entregadas fuera de plazo ($TTFP$):</w:t>
      </w:r>
    </w:p>
    <w:p>
      <w:r>
        <w:t>$$TTFP = \left( \frac{\text{Tareas Retrasadas}}{\text{Total de Tareas}} \right) \times 100$$</w:t>
      </w:r>
    </w:p>
    <w:p>
      <w:r>
        <w:t>---</w:t>
      </w:r>
    </w:p>
    <w:p>
      <w:pPr>
        <w:pStyle w:val="Heading2"/>
      </w:pPr>
      <w:r>
        <w:rPr>
          <w:rFonts w:ascii="Calibri" w:hAnsi="Calibri"/>
          <w:b/>
          <w:color w:val="1E293B"/>
          <w:sz w:val="28"/>
        </w:rPr>
        <w:t>7. ARQUITECTURA Y DESARROLLO DEL SISTEMA</w:t>
      </w:r>
    </w:p>
    <w:p>
      <w:pPr>
        <w:pStyle w:val="Heading3"/>
      </w:pPr>
      <w:r>
        <w:rPr>
          <w:rFonts w:ascii="Calibri" w:hAnsi="Calibri"/>
          <w:b/>
          <w:color w:val="334155"/>
          <w:sz w:val="24"/>
        </w:rPr>
        <w:t>7.1 Arquitectura General del Sistema</w:t>
      </w:r>
    </w:p>
    <w:p>
      <w:r>
        <w:t xml:space="preserve">La solución </w:t>
      </w:r>
      <w:r>
        <w:rPr>
          <w:b/>
        </w:rPr>
        <w:t>ProGest Smart Analytics</w:t>
      </w:r>
      <w:r>
        <w:t xml:space="preserve"> adopta una arquitectura de software basada en el patrón de </w:t>
      </w:r>
      <w:r>
        <w:rPr>
          <w:b/>
        </w:rPr>
        <w:t>Servicios Desacoplados (Client-Server REST Architecture)</w:t>
      </w:r>
      <w:r>
        <w:t xml:space="preserve"> (Pressman &amp; Maxim, 2020). El sistema se divide en tres capas principales:</w:t>
      </w:r>
    </w:p>
    <w:p>
      <w:r>
        <w:t xml:space="preserve">1. </w:t>
      </w:r>
      <w:r>
        <w:rPr>
          <w:b/>
        </w:rPr>
        <w:t>Capa de Presentación (Frontend):</w:t>
      </w:r>
      <w:r>
        <w:t xml:space="preserve"> Desarrollada con </w:t>
      </w:r>
      <w:r>
        <w:rPr>
          <w:b/>
        </w:rPr>
        <w:t>Next.js 14</w:t>
      </w:r>
      <w:r>
        <w:t xml:space="preserve"> (App Router) en TypeScript, con renderizado en el cliente (CSR), manejo de estado global reactivo mediante </w:t>
      </w:r>
      <w:r>
        <w:rPr>
          <w:b/>
        </w:rPr>
        <w:t>Zustand</w:t>
      </w:r>
      <w:r>
        <w:t xml:space="preserve"> (`stores/taskStore.ts`) y estilos dinámicos basados en </w:t>
      </w:r>
      <w:r>
        <w:rPr>
          <w:b/>
        </w:rPr>
        <w:t>Tailwind CSS</w:t>
      </w:r>
      <w:r>
        <w:t>.</w:t>
      </w:r>
    </w:p>
    <w:p>
      <w:r>
        <w:t xml:space="preserve">2. </w:t>
      </w:r>
      <w:r>
        <w:rPr>
          <w:b/>
        </w:rPr>
        <w:t>Capa de Negocio y API (Backend):</w:t>
      </w:r>
      <w:r>
        <w:t xml:space="preserve"> Implementada en </w:t>
      </w:r>
      <w:r>
        <w:rPr>
          <w:b/>
        </w:rPr>
        <w:t>Flask 3.0</w:t>
      </w:r>
      <w:r>
        <w:t xml:space="preserve"> (Python 3.14) estructurada modularmente con Blueprints (`app/routes/`), servicios desacoplados (`TaskService`, `SmartRiskEngineService`) y seguridad basada en tokens </w:t>
      </w:r>
      <w:r>
        <w:rPr>
          <w:b/>
        </w:rPr>
        <w:t>JWT (JSON Web Tokens)</w:t>
      </w:r>
      <w:r>
        <w:t xml:space="preserve"> con roles de acceso (RBAC: `OWNER` y `EMPLOYEE`).</w:t>
      </w:r>
    </w:p>
    <w:p>
      <w:r>
        <w:t xml:space="preserve">3. </w:t>
      </w:r>
      <w:r>
        <w:rPr>
          <w:b/>
        </w:rPr>
        <w:t>Capa de Persistencia y Telemetría (Base de Datos):</w:t>
      </w:r>
      <w:r>
        <w:t xml:space="preserve"> Gestionada a través del ORM </w:t>
      </w:r>
      <w:r>
        <w:rPr>
          <w:b/>
        </w:rPr>
        <w:t>SQLAlchemy 2.0</w:t>
      </w:r>
      <w:r>
        <w:t xml:space="preserve"> (SQLAlchemy Authors, 2024), respaldada por una base de datos relacional (</w:t>
      </w:r>
      <w:r>
        <w:rPr>
          <w:b/>
        </w:rPr>
        <w:t>PostgreSQL / SQLite</w:t>
      </w:r>
      <w:r>
        <w:t>), que almacena la estructura transaccional y el log de eventos `TaskStateHistory`.</w:t>
      </w:r>
    </w:p>
    <w:p>
      <w:pPr>
        <w:spacing w:after="160"/>
        <w:jc w:val="center"/>
      </w:pPr>
      <w:r>
        <w:rPr>
          <w:i/>
          <w:color w:val="475569"/>
          <w:sz w:val="19"/>
        </w:rPr>
        <w:t>Figura 7.1. Diagrama de Arquitectura Multicapa del Sistema ProGest Smart Analytics. Fuente: Elaboración propia.</w:t>
      </w:r>
    </w:p>
    <w:p>
      <w:r>
        <w:t>---</w:t>
      </w:r>
    </w:p>
    <w:p>
      <w:pPr>
        <w:pStyle w:val="Heading3"/>
      </w:pPr>
      <w:r>
        <w:rPr>
          <w:rFonts w:ascii="Calibri" w:hAnsi="Calibri"/>
          <w:b/>
          <w:color w:val="334155"/>
          <w:sz w:val="24"/>
        </w:rPr>
        <w:t>7.2 Diagrama Entidad-Relación (DER Completo)</w:t>
      </w:r>
    </w:p>
    <w:p>
      <w:r>
        <w:t xml:space="preserve">El esquema relacional está diseñado en Tercera Forma Normal (3NF) y soporta claves primarias compuestas por UUIDs de 128 bits. El modelo contiene </w:t>
      </w:r>
      <w:r>
        <w:rPr>
          <w:b/>
        </w:rPr>
        <w:t>11 entidades relacionales activas</w:t>
      </w:r>
      <w:r>
        <w:t xml:space="preserve"> en `app/models/__init__.py`:</w:t>
      </w:r>
    </w:p>
    <w:p>
      <w:pPr>
        <w:spacing w:before="80" w:after="120"/>
        <w:ind w:left="576"/>
      </w:pPr>
      <w:r>
        <w:rPr>
          <w:rFonts w:ascii="Consolas" w:hAnsi="Consolas"/>
          <w:color w:val="1F2937"/>
          <w:sz w:val="19"/>
        </w:rPr>
        <w:t>+------------------+         +-------------------+         +-------------------+</w:t>
        <w:br/>
        <w:t>|      USERS       |         |     PROJECTS      |         |    MEMBERSHIPS    |</w:t>
        <w:br/>
        <w:t>+------------------+         +-------------------+         +-------------------+</w:t>
        <w:br/>
        <w:t>| PK id (UUID)     |&lt;-------1| PK id (UUID)      |&lt;-------1| PK id (UUID)      |</w:t>
        <w:br/>
        <w:t>|    email (UK)    |  owner  |    name           |  proj   | FK project_id     |</w:t>
        <w:br/>
        <w:t>|    password_hash |         |    description    |         | FK user_id        |</w:t>
        <w:br/>
        <w:t>|    name          |         |    category       |         |    role           |</w:t>
        <w:br/>
        <w:t>|    role          |         |    state          |         |    status         |</w:t>
        <w:br/>
        <w:t>|    department    |         | FK owner_id       |         +-------------------+</w:t>
        <w:br/>
        <w:t>|    job_title     |         |    sprint_enabled |</w:t>
        <w:br/>
        <w:t>+------------------+         +-------------------+</w:t>
        <w:br/>
        <w:t xml:space="preserve">         ^                             ^</w:t>
        <w:br/>
        <w:t xml:space="preserve">         |                             |</w:t>
        <w:br/>
        <w:t xml:space="preserve">         |                             |</w:t>
        <w:br/>
        <w:t>+--------+---------+         +---------+---------+         +-------------------+</w:t>
        <w:br/>
        <w:t>|      TASKS       |         |      SPRINTS      |         | TASK_STATE_HIST   |</w:t>
        <w:br/>
        <w:t>+------------------+         +-------------------+         +-------------------+</w:t>
        <w:br/>
        <w:t>| PK id (UUID)     |         | PK id (UUID)      |         | PK id (UUID)      |</w:t>
        <w:br/>
        <w:t>|    title         |         |    name           |&lt;-------1| FK task_id        |</w:t>
        <w:br/>
        <w:t>|    description   |         | FK project_id     |  telem  |    from_state     |</w:t>
        <w:br/>
        <w:t>|    status        |         |    start_date     |         |    to_state       |</w:t>
        <w:br/>
        <w:t>|    priority      |         |    end_date       |         | FK changed_by_id  |</w:t>
        <w:br/>
        <w:t>| FK project_id    |         |    status         |         |    timestamp      |</w:t>
        <w:br/>
        <w:t>| FK sprint_id     |         +-------------------+         +-------------------+</w:t>
        <w:br/>
        <w:t>| FK assigned_to   |</w:t>
        <w:br/>
        <w:t>| FK created_by    |</w:t>
        <w:br/>
        <w:t>|    start_date    |</w:t>
        <w:br/>
        <w:t>|    due_date      |</w:t>
        <w:br/>
        <w:t>|    risk_status   |</w:t>
        <w:br/>
        <w:t>|    delay_prob    |</w:t>
        <w:br/>
        <w:t>|    risk_factors  |</w:t>
        <w:br/>
        <w:t>|    checklist     |</w:t>
        <w:br/>
        <w:t>+------------------+</w:t>
      </w:r>
    </w:p>
    <w:p>
      <w:pPr>
        <w:spacing w:after="160"/>
        <w:jc w:val="center"/>
      </w:pPr>
      <w:r>
        <w:rPr>
          <w:i/>
          <w:color w:val="475569"/>
          <w:sz w:val="19"/>
        </w:rPr>
        <w:t>Tabla 7.1. Estructura Relacional de las Tablas de la Base de Datos. Fuente: Elaboración propia.</w:t>
      </w:r>
    </w:p>
    <w:p>
      <w:r>
        <w:t>---</w:t>
      </w:r>
    </w:p>
    <w:p>
      <w:pPr>
        <w:pStyle w:val="Heading3"/>
      </w:pPr>
      <w:r>
        <w:rPr>
          <w:rFonts w:ascii="Calibri" w:hAnsi="Calibri"/>
          <w:b/>
          <w:color w:val="334155"/>
          <w:sz w:val="24"/>
        </w:rPr>
        <w:t>7.3 Diagrama de Flujo General de Navegación</w:t>
      </w:r>
    </w:p>
    <w:p>
      <w:r>
        <w:t>El flujo operativo abarca las interacciones del usuario autenticado a través de las distintas secciones del sistema:</w:t>
      </w:r>
    </w:p>
    <w:p>
      <w:pPr>
        <w:spacing w:before="80" w:after="120"/>
        <w:ind w:left="576"/>
      </w:pPr>
      <w:r>
        <w:rPr>
          <w:rFonts w:ascii="Consolas" w:hAnsi="Consolas"/>
          <w:color w:val="1F2937"/>
          <w:sz w:val="19"/>
        </w:rPr>
        <w:t xml:space="preserve">[Inicio / Landing Page (/)] </w:t>
        <w:br/>
        <w:t xml:space="preserve">       ↓</w:t>
        <w:br/>
        <w:t>[Página de Login / Registro (/auth/login)] ──(POST /api/auth/login)──&gt; [JWT Token Emitido]</w:t>
        <w:br/>
        <w:t xml:space="preserve">       ↓</w:t>
        <w:br/>
        <w:t>[Dashboard Principal (/app/dashboard)] ──(Carga 8 KPIs &amp; Alertas)</w:t>
        <w:br/>
        <w:t xml:space="preserve">       ├───────────────────────┬───────────────────────┬───────────────────────┐</w:t>
        <w:br/>
        <w:t xml:space="preserve">       ↓                       ↓                       ↓                       ↓</w:t>
        <w:br/>
        <w:t>[Kanban Board (/app/board)] [Timeline (/app/timeline)] [Reportes (/app/reports)] [Configuración (/app/settings)]</w:t>
        <w:br/>
        <w:t xml:space="preserve">       ↓                       ↓                       ↓                       ↓</w:t>
        <w:br/>
        <w:t>[Crear / Editar Tarea] ──&gt; [Ejecución Smart Risk Engine] ──&gt; [Persistencia DB &amp; Telemetría]</w:t>
      </w:r>
    </w:p>
    <w:p>
      <w:pPr>
        <w:spacing w:after="160"/>
        <w:jc w:val="center"/>
      </w:pPr>
      <w:r>
        <w:rPr>
          <w:i/>
          <w:color w:val="475569"/>
          <w:sz w:val="19"/>
        </w:rPr>
        <w:t>Figura 7.2. Diagrama de Flujo de Navegación del Usuario en el Frontend. Fuente: Elaboración propia.</w:t>
      </w:r>
    </w:p>
    <w:p>
      <w:r>
        <w:t>---</w:t>
      </w:r>
    </w:p>
    <w:p>
      <w:pPr>
        <w:pStyle w:val="Heading3"/>
      </w:pPr>
      <w:r>
        <w:rPr>
          <w:rFonts w:ascii="Calibri" w:hAnsi="Calibri"/>
          <w:b/>
          <w:color w:val="334155"/>
          <w:sz w:val="24"/>
        </w:rPr>
        <w:t>7.4 Arquitectura Backend (Flask REST API)</w:t>
      </w:r>
    </w:p>
    <w:p>
      <w:r>
        <w:t xml:space="preserve">El backend en Python 3.14 utiliza el patrón de diseño de </w:t>
      </w:r>
      <w:r>
        <w:rPr>
          <w:b/>
        </w:rPr>
        <w:t>Servicios y Controladores (Blueprints)</w:t>
      </w:r>
      <w:r>
        <w:t>:</w:t>
      </w:r>
    </w:p>
    <w:p>
      <w:pPr>
        <w:pStyle w:val="ListBullet"/>
      </w:pPr>
      <w:r/>
      <w:r>
        <w:rPr>
          <w:b/>
        </w:rPr>
        <w:t>`app/routes/auth.py`:</w:t>
      </w:r>
      <w:r>
        <w:t xml:space="preserve"> Controla `/api/auth/register`, `/api/auth/login` y `/api/auth/me` con verificación de contraseñas mediante PBKDF2/SHA256.</w:t>
      </w:r>
    </w:p>
    <w:p>
      <w:pPr>
        <w:pStyle w:val="ListBullet"/>
      </w:pPr>
      <w:r/>
      <w:r>
        <w:rPr>
          <w:b/>
        </w:rPr>
        <w:t>`app/routes/projects.py`:</w:t>
      </w:r>
      <w:r>
        <w:t xml:space="preserve"> Controla `/api/projects`, `/api/projects/my-project` y la edición de ajustes mediante `PATCH /api/projects/settings`.</w:t>
      </w:r>
    </w:p>
    <w:p>
      <w:pPr>
        <w:pStyle w:val="ListBullet"/>
      </w:pPr>
      <w:r/>
      <w:r>
        <w:rPr>
          <w:b/>
        </w:rPr>
        <w:t>`app/routes/tasks.py`:</w:t>
      </w:r>
      <w:r>
        <w:t xml:space="preserve"> Administra `/api/tasks`, búsquedas, creación, filtrado y edición mediante `PATCH /api/tasks/&lt;id&gt;`.</w:t>
      </w:r>
    </w:p>
    <w:p>
      <w:pPr>
        <w:pStyle w:val="ListBullet"/>
      </w:pPr>
      <w:r/>
      <w:r>
        <w:rPr>
          <w:b/>
        </w:rPr>
        <w:t>`app/services/risk_engine_service.py`:</w:t>
      </w:r>
      <w:r>
        <w:t xml:space="preserve"> Encapsula la lógica matemática del </w:t>
      </w:r>
      <w:r>
        <w:rPr>
          <w:b/>
        </w:rPr>
        <w:t>Smart Risk Engine</w:t>
      </w:r>
      <w:r>
        <w:t>, reevaluando las métricas en cada mutación de tarea.</w:t>
      </w:r>
    </w:p>
    <w:p>
      <w:pPr>
        <w:pStyle w:val="ListBullet"/>
      </w:pPr>
      <w:r/>
      <w:r>
        <w:rPr>
          <w:b/>
        </w:rPr>
        <w:t>`app/routes/telemetry.py`:</w:t>
      </w:r>
      <w:r>
        <w:t xml:space="preserve"> Expone las transiciones de estado registradas en `TaskStateHistory` para auditoría operativa.</w:t>
      </w:r>
    </w:p>
    <w:p>
      <w:r>
        <w:t>---</w:t>
      </w:r>
    </w:p>
    <w:p>
      <w:pPr>
        <w:pStyle w:val="Heading3"/>
      </w:pPr>
      <w:r>
        <w:rPr>
          <w:rFonts w:ascii="Calibri" w:hAnsi="Calibri"/>
          <w:b/>
          <w:color w:val="334155"/>
          <w:sz w:val="24"/>
        </w:rPr>
        <w:t>7.5 Arquitectura Frontend (Next.js 14)</w:t>
      </w:r>
    </w:p>
    <w:p>
      <w:r>
        <w:t xml:space="preserve">El frontend implementa la estructura de </w:t>
      </w:r>
      <w:r>
        <w:rPr>
          <w:b/>
        </w:rPr>
        <w:t>Next.js 14 App Router</w:t>
      </w:r>
      <w:r>
        <w:t xml:space="preserve"> (React Documentation, 2024):</w:t>
      </w:r>
    </w:p>
    <w:p>
      <w:pPr>
        <w:pStyle w:val="ListBullet"/>
      </w:pPr>
      <w:r/>
      <w:r>
        <w:rPr>
          <w:b/>
        </w:rPr>
        <w:t>`app/layout.tsx`:</w:t>
      </w:r>
      <w:r>
        <w:t xml:space="preserve"> Proveedor raíz con manejo de tema global Dark/Light Mode.</w:t>
      </w:r>
    </w:p>
    <w:p>
      <w:pPr>
        <w:pStyle w:val="ListBullet"/>
      </w:pPr>
      <w:r/>
      <w:r>
        <w:rPr>
          <w:b/>
        </w:rPr>
        <w:t>`stores/taskStore.ts`:</w:t>
      </w:r>
      <w:r>
        <w:t xml:space="preserve"> Tienda de </w:t>
      </w:r>
      <w:r>
        <w:rPr>
          <w:b/>
        </w:rPr>
        <w:t>Zustand</w:t>
      </w:r>
      <w:r>
        <w:t xml:space="preserve"> que sincroniza el estado de las tareas entre las vistas de Kanban, Timeline y Dashboard sin requerir recargas de página.</w:t>
      </w:r>
    </w:p>
    <w:p>
      <w:pPr>
        <w:pStyle w:val="ListBullet"/>
      </w:pPr>
      <w:r/>
      <w:r>
        <w:rPr>
          <w:b/>
        </w:rPr>
        <w:t>Componentes de UI:</w:t>
      </w:r>
      <w:r>
        <w:t xml:space="preserve"> Diseñados con gradientes dinámicos HSL (`bg-red-500/10`, `bg-amber-500/10`, `bg-sky-500/10`) para denotar visualmente el nivel de riesgo predictivo.</w:t>
      </w:r>
    </w:p>
    <w:p>
      <w:r>
        <w:t>---</w:t>
      </w:r>
    </w:p>
    <w:p>
      <w:pPr>
        <w:pStyle w:val="Heading3"/>
      </w:pPr>
      <w:r>
        <w:rPr>
          <w:rFonts w:ascii="Calibri" w:hAnsi="Calibri"/>
          <w:b/>
          <w:color w:val="334155"/>
          <w:sz w:val="24"/>
        </w:rPr>
        <w:t>7.6 Matriz de Tecnologías del Sistema</w:t>
      </w:r>
    </w:p>
    <w:p>
      <w:r>
        <w:t>| Componente | Tecnología | Versión | Rol en el Sistema |</w:t>
      </w:r>
    </w:p>
    <w:p>
      <w:r>
        <w:t>| :--- | :--- | :---: | :--- |</w:t>
      </w:r>
    </w:p>
    <w:p>
      <w:r>
        <w:t xml:space="preserve">| </w:t>
      </w:r>
      <w:r>
        <w:rPr>
          <w:b/>
        </w:rPr>
        <w:t>Framework Frontend</w:t>
      </w:r>
      <w:r>
        <w:t xml:space="preserve"> | Next.js (React) | 14.2.5 | Renderizado reactivo de la interfaz web. |</w:t>
      </w:r>
    </w:p>
    <w:p>
      <w:r>
        <w:t xml:space="preserve">| </w:t>
      </w:r>
      <w:r>
        <w:rPr>
          <w:b/>
        </w:rPr>
        <w:t>Lenguaje Frontend</w:t>
      </w:r>
      <w:r>
        <w:t xml:space="preserve"> | TypeScript | 5.0.0+ | Tipado estático y prevención de errores. |</w:t>
      </w:r>
    </w:p>
    <w:p>
      <w:r>
        <w:t xml:space="preserve">| </w:t>
      </w:r>
      <w:r>
        <w:rPr>
          <w:b/>
        </w:rPr>
        <w:t>Librería de Estilos</w:t>
      </w:r>
      <w:r>
        <w:t xml:space="preserve"> | Tailwind CSS / Shadcn | 3.4.0 | Sistema de diseño comercial con gradientes HSL. |</w:t>
      </w:r>
    </w:p>
    <w:p>
      <w:r>
        <w:t xml:space="preserve">| </w:t>
      </w:r>
      <w:r>
        <w:rPr>
          <w:b/>
        </w:rPr>
        <w:t>Manejo de Estado</w:t>
      </w:r>
      <w:r>
        <w:t xml:space="preserve"> | Zustand | 4.5.0 | Gestión de estado global en memoria de cliente. |</w:t>
      </w:r>
    </w:p>
    <w:p>
      <w:r>
        <w:t xml:space="preserve">| </w:t>
      </w:r>
      <w:r>
        <w:rPr>
          <w:b/>
        </w:rPr>
        <w:t>Framework Backend</w:t>
      </w:r>
      <w:r>
        <w:t xml:space="preserve"> | Flask | 3.0.0 | API RESTful desacoplada de alta velocidad. |</w:t>
      </w:r>
    </w:p>
    <w:p>
      <w:r>
        <w:t xml:space="preserve">| </w:t>
      </w:r>
      <w:r>
        <w:rPr>
          <w:b/>
        </w:rPr>
        <w:t>ORM Persistencia</w:t>
      </w:r>
      <w:r>
        <w:t xml:space="preserve"> | SQLAlchemy | 2.0.25 | Mapeo objeto-relacional de datos. |</w:t>
      </w:r>
    </w:p>
    <w:p>
      <w:r>
        <w:t xml:space="preserve">| </w:t>
      </w:r>
      <w:r>
        <w:rPr>
          <w:b/>
        </w:rPr>
        <w:t>Seguridad Token</w:t>
      </w:r>
      <w:r>
        <w:t xml:space="preserve"> | Flask-JWT-Extended | 4.6.0 | Autenticación Bearer JWT y RBAC. |</w:t>
      </w:r>
    </w:p>
    <w:p>
      <w:r>
        <w:t xml:space="preserve">| </w:t>
      </w:r>
      <w:r>
        <w:rPr>
          <w:b/>
        </w:rPr>
        <w:t>Base de Datos</w:t>
      </w:r>
      <w:r>
        <w:t xml:space="preserve"> | PostgreSQL / SQLite | 14+ | Almacenamiento relacional con soporte JSON. |</w:t>
      </w:r>
    </w:p>
    <w:p>
      <w:pPr>
        <w:spacing w:after="160"/>
        <w:jc w:val="center"/>
      </w:pPr>
      <w:r>
        <w:rPr>
          <w:i/>
          <w:color w:val="475569"/>
          <w:sz w:val="19"/>
        </w:rPr>
        <w:t>Tabla 7.2. Matriz de Especificación Tecnológica del Sistema. Fuente: Elaboración propia.</w:t>
      </w:r>
    </w:p>
    <w:p>
      <w:r>
        <w:t>---</w:t>
      </w:r>
    </w:p>
    <w:p>
      <w:pPr>
        <w:pStyle w:val="Heading3"/>
      </w:pPr>
      <w:r>
        <w:rPr>
          <w:rFonts w:ascii="Calibri" w:hAnsi="Calibri"/>
          <w:b/>
          <w:color w:val="334155"/>
          <w:sz w:val="24"/>
        </w:rPr>
        <w:t>7.7 Capturas Reales del Sistema Funcionando</w:t>
      </w:r>
    </w:p>
    <w:p>
      <w:pPr>
        <w:spacing w:after="160"/>
        <w:jc w:val="center"/>
      </w:pPr>
      <w:r>
        <w:rPr>
          <w:i/>
          <w:color w:val="475569"/>
          <w:sz w:val="19"/>
        </w:rPr>
        <w:t>Figura 7.3. Vista del Dashboard Principal mostrando los 8 KPIs de Salud y Tarjetas Emocionales. Fuente: Elaboración propia.</w:t>
      </w:r>
    </w:p>
    <w:p>
      <w:pPr>
        <w:spacing w:after="160"/>
        <w:jc w:val="center"/>
      </w:pPr>
      <w:r>
        <w:rPr>
          <w:i/>
          <w:color w:val="475569"/>
          <w:sz w:val="19"/>
        </w:rPr>
        <w:t>Figura 7.4. Vista del Timeline Cronológico con gradientes HSL adaptativos del Smart Risk Engine. Fuente: Elaboración propia.</w:t>
      </w:r>
    </w:p>
    <w:p>
      <w:r>
        <w:t>---</w:t>
      </w:r>
    </w:p>
    <w:p>
      <w:pPr>
        <w:pStyle w:val="Heading2"/>
      </w:pPr>
      <w:r>
        <w:rPr>
          <w:rFonts w:ascii="Calibri" w:hAnsi="Calibri"/>
          <w:b/>
          <w:color w:val="1E293B"/>
          <w:sz w:val="28"/>
        </w:rPr>
        <w:t>8. IMPLEMENTACIÓN DEL SMART RISK ENGINE</w:t>
      </w:r>
    </w:p>
    <w:p>
      <w:pPr>
        <w:pStyle w:val="Heading3"/>
      </w:pPr>
      <w:r>
        <w:rPr>
          <w:rFonts w:ascii="Calibri" w:hAnsi="Calibri"/>
          <w:b/>
          <w:color w:val="334155"/>
          <w:sz w:val="24"/>
        </w:rPr>
        <w:t>8.1 Problema que Resuelve</w:t>
      </w:r>
    </w:p>
    <w:p>
      <w:r>
        <w:t xml:space="preserve">El </w:t>
      </w:r>
      <w:r>
        <w:rPr>
          <w:b/>
        </w:rPr>
        <w:t>Smart Risk Engine</w:t>
      </w:r>
      <w:r>
        <w:t xml:space="preserve"> aborda la limitación de las herramientas tradicionales de gestión para anticipar retrasos antes del vencimiento de la fecha límite. A través del cálculo continuo de variables operativas, detecta patrones de estancamiento, sobrecarga y falta de avance en subtareas.</w:t>
      </w:r>
    </w:p>
    <w:p>
      <w:r>
        <w:t>---</w:t>
      </w:r>
    </w:p>
    <w:p>
      <w:pPr>
        <w:pStyle w:val="Heading3"/>
      </w:pPr>
      <w:r>
        <w:rPr>
          <w:rFonts w:ascii="Calibri" w:hAnsi="Calibri"/>
          <w:b/>
          <w:color w:val="334155"/>
          <w:sz w:val="24"/>
        </w:rPr>
        <w:t>8.2 Heurística Algorítmica e Incrementos Condicionales</w:t>
      </w:r>
    </w:p>
    <w:p>
      <w:r>
        <w:t>El algoritmo implementado en `app/services/risk_engine_service.py` evalúa de forma aditiva cuatro reglas de decisión:</w:t>
      </w:r>
    </w:p>
    <w:p>
      <w:r>
        <w:t xml:space="preserve">1. </w:t>
      </w:r>
      <w:r>
        <w:rPr>
          <w:b/>
        </w:rPr>
        <w:t>Evaluación de Fecha Límite (`due_date`):</w:t>
      </w:r>
      <w:r/>
    </w:p>
    <w:p>
      <w:pPr>
        <w:pStyle w:val="ListBullet"/>
      </w:pPr>
      <w:r>
        <w:t>Tarea vencida ($time\_remaining &lt; 0$): $delay\_probability = 1.0$, `risk_factors['overdue'] = True`.</w:t>
      </w:r>
    </w:p>
    <w:p>
      <w:pPr>
        <w:pStyle w:val="ListBullet"/>
      </w:pPr>
      <w:r>
        <w:t>Horas restantes $\le 24$: $+0.60$ a $delay\_probability$ (`due_date_proximity_critical`).</w:t>
      </w:r>
    </w:p>
    <w:p>
      <w:pPr>
        <w:pStyle w:val="ListBullet"/>
      </w:pPr>
      <w:r>
        <w:t>Horas restantes $\le 72$: $+0.35$ a $delay\_probability$ (`due_date_proximity_warning`).</w:t>
      </w:r>
    </w:p>
    <w:p>
      <w:pPr>
        <w:pStyle w:val="ListBullet"/>
      </w:pPr>
      <w:r>
        <w:t>Horas restantes $\le 168$ (1 semana): $+0.15$ a $delay\_probability$ (`due_date_proximity_notice`).</w:t>
      </w:r>
    </w:p>
    <w:p>
      <w:r>
        <w:t xml:space="preserve">2. </w:t>
      </w:r>
      <w:r>
        <w:rPr>
          <w:b/>
        </w:rPr>
        <w:t>Evaluación de Lista de Verificación (`checklist`):</w:t>
      </w:r>
      <w:r/>
    </w:p>
    <w:p>
      <w:pPr>
        <w:pStyle w:val="ListBullet"/>
      </w:pPr>
      <w:r>
        <w:t>Avance $&lt; 100\%$: `incomplete_checklist = True`.</w:t>
      </w:r>
    </w:p>
    <w:p>
      <w:pPr>
        <w:pStyle w:val="ListBullet"/>
      </w:pPr>
      <w:r>
        <w:t>Horas restantes $\le 48$ y avance $&lt; 50\%$: $+0.25$ (`low_checklist_velocity`).</w:t>
      </w:r>
    </w:p>
    <w:p>
      <w:pPr>
        <w:pStyle w:val="ListBullet"/>
      </w:pPr>
      <w:r>
        <w:t>Horas restantes $\le 24$ y avance $&lt; 80\%$: $+0.30$ (`low_checklist_velocity`).</w:t>
      </w:r>
    </w:p>
    <w:p>
      <w:pPr>
        <w:pStyle w:val="ListBullet"/>
      </w:pPr>
      <w:r>
        <w:t>Avance $= 0\%$: $+0.10$.</w:t>
      </w:r>
    </w:p>
    <w:p>
      <w:pPr>
        <w:pStyle w:val="ListBullet"/>
      </w:pPr>
      <w:r>
        <w:t>Sin checklist, faltan $\le 24$ horas y estado es `pending`: $+0.40$ (`unstarted_critical_task`).</w:t>
      </w:r>
    </w:p>
    <w:p>
      <w:r>
        <w:t xml:space="preserve">3. </w:t>
      </w:r>
      <w:r>
        <w:rPr>
          <w:b/>
        </w:rPr>
        <w:t>Evaluación de Sobrecarga del Desarrollador (`assigned_to`):</w:t>
      </w:r>
      <w:r/>
    </w:p>
    <w:p>
      <w:pPr>
        <w:pStyle w:val="ListBullet"/>
      </w:pPr>
      <w:r>
        <w:t>Tareas activas asignadas en el proyecto $\ge 3$: $+0.15$ (`developer_overload`).</w:t>
      </w:r>
    </w:p>
    <w:p>
      <w:r>
        <w:t xml:space="preserve">4. </w:t>
      </w:r>
      <w:r>
        <w:rPr>
          <w:b/>
        </w:rPr>
        <w:t>Evaluación de Estancamiento (`TaskStateHistory`):</w:t>
      </w:r>
      <w:r/>
    </w:p>
    <w:p>
      <w:pPr>
        <w:pStyle w:val="ListBullet"/>
      </w:pPr>
      <w:r>
        <w:t>Días en estado `in_progress` o `blocked` $\ge 5$: $+0.20$ (`status_stagnation`).</w:t>
      </w:r>
    </w:p>
    <w:p>
      <w:pPr>
        <w:pStyle w:val="ListBullet"/>
      </w:pPr>
      <w:r>
        <w:t>Si el estado es `blocked`: $+0.10$ adicional (`task_blocked`).</w:t>
      </w:r>
    </w:p>
    <w:p>
      <w:r>
        <w:t>La probabilidad resultante se acota en el rango $0.0 \le P(delay_i) \le 1.0$.</w:t>
      </w:r>
    </w:p>
    <w:p>
      <w:pPr>
        <w:spacing w:after="160"/>
        <w:jc w:val="center"/>
      </w:pPr>
      <w:r>
        <w:rPr>
          <w:i/>
          <w:color w:val="475569"/>
          <w:sz w:val="19"/>
        </w:rPr>
        <w:t>Figura 8.1. Diagrama de Flujo Algorítmico del Smart Risk Engine. Fuente: Elaboración propia.</w:t>
      </w:r>
    </w:p>
    <w:p>
      <w:r>
        <w:t>---</w:t>
      </w:r>
    </w:p>
    <w:p>
      <w:pPr>
        <w:pStyle w:val="Heading3"/>
      </w:pPr>
      <w:r>
        <w:rPr>
          <w:rFonts w:ascii="Calibri" w:hAnsi="Calibri"/>
          <w:b/>
          <w:color w:val="334155"/>
          <w:sz w:val="24"/>
        </w:rPr>
        <w:t>8.3 Algoritmo Real Implementado en Código Source (`app/services/risk_engine_service.py`)</w:t>
      </w:r>
    </w:p>
    <w:p>
      <w:pPr>
        <w:spacing w:before="80" w:after="120"/>
        <w:ind w:left="576"/>
      </w:pPr>
      <w:r>
        <w:rPr>
          <w:rFonts w:ascii="Consolas" w:hAnsi="Consolas"/>
          <w:color w:val="1F2937"/>
          <w:sz w:val="19"/>
        </w:rPr>
        <w:t>def calculate_task_risk(task_id: str) -&gt; dict:</w:t>
        <w:br/>
        <w:t xml:space="preserve">    task = Task.query.get(task_id)</w:t>
        <w:br/>
        <w:t xml:space="preserve">    if not task or task.status == 'done':</w:t>
        <w:br/>
        <w:t xml:space="preserve">        return {'risk_status': 'no_risk', 'delay_probability': 0.0, 'predicted_delay_days': 0, 'risk_factors': {}}</w:t>
        <w:br/>
        <w:br/>
        <w:t xml:space="preserve">    now = datetime.utcnow()</w:t>
        <w:br/>
        <w:t xml:space="preserve">    risk_factors = {}</w:t>
        <w:br/>
        <w:t xml:space="preserve">    delay_probability = 0.0</w:t>
        <w:br/>
        <w:t xml:space="preserve">    predicted_delay_days = 0</w:t>
        <w:br/>
        <w:br/>
        <w:t xml:space="preserve">    # 1. Proximidad Due Date</w:t>
        <w:br/>
        <w:t xml:space="preserve">    if task.due_date:</w:t>
        <w:br/>
        <w:t xml:space="preserve">        due_date_naive = task.due_date.replace(tzinfo=None) if task.due_date.tzinfo else task.due_date</w:t>
        <w:br/>
        <w:t xml:space="preserve">        time_remaining = due_date_naive - now</w:t>
        <w:br/>
        <w:t xml:space="preserve">        is_overdue = time_remaining.total_seconds() &lt; 0</w:t>
        <w:br/>
        <w:t xml:space="preserve">        if is_overdue:</w:t>
        <w:br/>
        <w:t xml:space="preserve">            risk_factors['overdue'] = True</w:t>
        <w:br/>
        <w:t xml:space="preserve">            delay_probability = 1.0</w:t>
        <w:br/>
        <w:t xml:space="preserve">            predicted_delay_days = max(1, abs(time_remaining.days))</w:t>
        <w:br/>
        <w:t xml:space="preserve">        else:</w:t>
        <w:br/>
        <w:t xml:space="preserve">            hours_left = time_remaining.total_seconds() / 3600.0</w:t>
        <w:br/>
        <w:t xml:space="preserve">            if hours_left &lt;= 24:</w:t>
        <w:br/>
        <w:t xml:space="preserve">                risk_factors['due_date_proximity_critical'] = True</w:t>
        <w:br/>
        <w:t xml:space="preserve">                delay_probability += 0.60</w:t>
        <w:br/>
        <w:t xml:space="preserve">            elif hours_left &lt;= 72:</w:t>
        <w:br/>
        <w:t xml:space="preserve">                risk_factors['due_date_proximity_warning'] = True</w:t>
        <w:br/>
        <w:t xml:space="preserve">                delay_probability += 0.35</w:t>
        <w:br/>
        <w:t xml:space="preserve">            elif hours_left &lt;= 168:</w:t>
        <w:br/>
        <w:t xml:space="preserve">                risk_factors['due_date_proximity_notice'] = True</w:t>
        <w:br/>
        <w:t xml:space="preserve">                delay_probability += 0.15</w:t>
        <w:br/>
        <w:br/>
        <w:t xml:space="preserve">    # 2. Avance Checklist</w:t>
        <w:br/>
        <w:t xml:space="preserve">    checklist = task.checklist if task.checklist else []</w:t>
        <w:br/>
        <w:t xml:space="preserve">    if len(checklist) &gt; 0:</w:t>
        <w:br/>
        <w:t xml:space="preserve">        done_items = sum(1 for item in checklist if item.get('completed', False))</w:t>
        <w:br/>
        <w:t xml:space="preserve">        rate = done_items / len(checklist)</w:t>
        <w:br/>
        <w:t xml:space="preserve">        if rate &lt; 1.0:</w:t>
        <w:br/>
        <w:t xml:space="preserve">            risk_factors['incomplete_checklist'] = True</w:t>
        <w:br/>
        <w:t xml:space="preserve">            if task.due_date and not is_overdue:</w:t>
        <w:br/>
        <w:t xml:space="preserve">                hours_left = (task.due_date.replace(tzinfo=None) - now).total_seconds() / 3600.0</w:t>
        <w:br/>
        <w:t xml:space="preserve">                if hours_left &lt;= 48 and rate &lt; 0.50:</w:t>
        <w:br/>
        <w:t xml:space="preserve">                    risk_factors['low_checklist_velocity'] = True</w:t>
        <w:br/>
        <w:t xml:space="preserve">                    delay_probability += 0.25</w:t>
        <w:br/>
        <w:t xml:space="preserve">                elif hours_left &lt;= 24 and rate &lt; 0.80:</w:t>
        <w:br/>
        <w:t xml:space="preserve">                    risk_factors['low_checklist_velocity'] = True</w:t>
        <w:br/>
        <w:t xml:space="preserve">                    delay_probability += 0.30</w:t>
        <w:br/>
        <w:t xml:space="preserve">            if rate == 0.0:</w:t>
        <w:br/>
        <w:t xml:space="preserve">                delay_probability += 0.10</w:t>
        <w:br/>
        <w:br/>
        <w:t xml:space="preserve">    # 3. Sobrecarga Desarrollador</w:t>
        <w:br/>
        <w:t xml:space="preserve">    if task.assigned_to:</w:t>
        <w:br/>
        <w:t xml:space="preserve">        active_count = Task.query.filter(Task.assigned_to == task.assigned_to, Task.project_id == task.project_id, Task.status != 'done', Task.id != task.id).count()</w:t>
        <w:br/>
        <w:t xml:space="preserve">        if active_count &gt;= 3:</w:t>
        <w:br/>
        <w:t xml:space="preserve">            risk_factors['developer_overload'] = True</w:t>
        <w:br/>
        <w:t xml:space="preserve">            delay_probability += 0.15</w:t>
        <w:br/>
        <w:br/>
        <w:t xml:space="preserve">    # 4. Estancamiento (TaskStateHistory Telemetry)</w:t>
        <w:br/>
        <w:t xml:space="preserve">    last_hist = TaskStateHistory.query.filter_by(task_id=task.id).order_by(TaskStateHistory.changed_at.desc()).first()</w:t>
        <w:br/>
        <w:t xml:space="preserve">    if last_hist:</w:t>
        <w:br/>
        <w:t xml:space="preserve">        days_stagnant = (now - (last_hist.changed_at.replace(tzinfo=None) if last_hist.changed_at.tzinfo else last_hist.changed_at)).days</w:t>
        <w:br/>
        <w:t xml:space="preserve">        if task.status in ['in_progress', 'blocked'] and days_stagnant &gt;= 5:</w:t>
        <w:br/>
        <w:t xml:space="preserve">            risk_factors['status_stagnation'] = True</w:t>
        <w:br/>
        <w:t xml:space="preserve">            delay_probability += 0.20</w:t>
        <w:br/>
        <w:t xml:space="preserve">            if task.status == 'blocked':</w:t>
        <w:br/>
        <w:t xml:space="preserve">                risk_factors['task_blocked'] = True</w:t>
        <w:br/>
        <w:t xml:space="preserve">                delay_probability += 0.10</w:t>
        <w:br/>
        <w:br/>
        <w:t xml:space="preserve">    delay_probability = min(max(delay_probability, 0.0), 1.0)</w:t>
        <w:br/>
        <w:br/>
        <w:t xml:space="preserve">    # Clasificación</w:t>
        <w:br/>
        <w:t xml:space="preserve">    if delay_probability &gt;= 0.75 or is_overdue:</w:t>
        <w:br/>
        <w:t xml:space="preserve">        risk_status = 'high'</w:t>
        <w:br/>
        <w:t xml:space="preserve">        predicted_delay_days = 2 if not is_overdue else predicted_delay_days</w:t>
        <w:br/>
        <w:t xml:space="preserve">    elif delay_probability &gt;= 0.40:</w:t>
        <w:br/>
        <w:t xml:space="preserve">        risk_status = 'medium'</w:t>
        <w:br/>
        <w:t xml:space="preserve">        predicted_delay_days = 1</w:t>
        <w:br/>
        <w:t xml:space="preserve">    elif delay_probability &gt;= 0.15:</w:t>
        <w:br/>
        <w:t xml:space="preserve">        risk_status = 'low'</w:t>
        <w:br/>
        <w:t xml:space="preserve">    else:</w:t>
        <w:br/>
        <w:t xml:space="preserve">        risk_status = 'no_risk'</w:t>
        <w:br/>
        <w:br/>
        <w:t xml:space="preserve">    return {</w:t>
        <w:br/>
        <w:t xml:space="preserve">        'risk_status': risk_status,</w:t>
        <w:br/>
        <w:t xml:space="preserve">        'delay_probability': round(delay_probability, 2),</w:t>
        <w:br/>
        <w:t xml:space="preserve">        'predicted_delay_days': predicted_delay_days,</w:t>
        <w:br/>
        <w:t xml:space="preserve">        'risk_factors': risk_factors</w:t>
        <w:br/>
        <w:t xml:space="preserve">    }</w:t>
      </w:r>
    </w:p>
    <w:p>
      <w:r>
        <w:t>---</w:t>
      </w:r>
    </w:p>
    <w:p>
      <w:pPr>
        <w:pStyle w:val="Heading3"/>
      </w:pPr>
      <w:r>
        <w:rPr>
          <w:rFonts w:ascii="Calibri" w:hAnsi="Calibri"/>
          <w:b/>
          <w:color w:val="334155"/>
          <w:sz w:val="24"/>
        </w:rPr>
        <w:t>8.4 Ejemplo de Clasificación Paso a Paso</w:t>
      </w:r>
    </w:p>
    <w:p>
      <w:r>
        <w:t>Consideremos la tarea `T10 - Implementar Autenticación OAuth`:</w:t>
      </w:r>
    </w:p>
    <w:p>
      <w:pPr>
        <w:pStyle w:val="ListBullet"/>
      </w:pPr>
      <w:r/>
      <w:r>
        <w:rPr>
          <w:b/>
        </w:rPr>
        <w:t>Fecha Límite:</w:t>
      </w:r>
      <w:r>
        <w:t xml:space="preserve"> Faltan 12 horas ($hours\_left = 12 \le 24 \rightarrow +0.60$, factor `due_date_proximity_critical`).</w:t>
      </w:r>
    </w:p>
    <w:p>
      <w:pPr>
        <w:pStyle w:val="ListBullet"/>
      </w:pPr>
      <w:r/>
      <w:r>
        <w:rPr>
          <w:b/>
        </w:rPr>
        <w:t>Checklist:</w:t>
      </w:r>
      <w:r>
        <w:t xml:space="preserve"> 0 de 4 subtareas completadas ($rate = 0.0 \rightarrow +0.10$ adicional, factor `incomplete_checklist`).</w:t>
      </w:r>
    </w:p>
    <w:p>
      <w:pPr>
        <w:pStyle w:val="ListBullet"/>
      </w:pPr>
      <w:r/>
      <w:r>
        <w:rPr>
          <w:b/>
        </w:rPr>
        <w:t>Sobrecarga:</w:t>
      </w:r>
      <w:r>
        <w:t xml:space="preserve"> Desarrollador asignado con 3 tareas activas en el proyecto ($\rightarrow +0.15$, factor `developer_overload`).</w:t>
      </w:r>
    </w:p>
    <w:p>
      <w:pPr>
        <w:pStyle w:val="ListBullet"/>
      </w:pPr>
      <w:r/>
      <w:r>
        <w:rPr>
          <w:b/>
        </w:rPr>
        <w:t>Estancamiento:</w:t>
      </w:r>
      <w:r>
        <w:t xml:space="preserve"> 6 días en estado `in_progress` en `TaskStateHistory` ($\rightarrow +0.20$, factor `status_stagnation`).</w:t>
      </w:r>
    </w:p>
    <w:p>
      <w:r/>
      <w:r>
        <w:rPr>
          <w:b/>
        </w:rPr>
        <w:t>Cálculo:</w:t>
      </w:r>
      <w:r/>
    </w:p>
    <w:p>
      <w:r>
        <w:t>$$P(delay) = 0.60 + 0.10 + 0.15 + 0.20 = 1.05 \xrightarrow{\text{acotado}} 1.00$$</w:t>
      </w:r>
    </w:p>
    <w:p>
      <w:r>
        <w:t xml:space="preserve">Dado que $1.00 \ge 0.75$, la tarea se clasifica automáticamente como </w:t>
      </w:r>
      <w:r>
        <w:rPr>
          <w:b/>
        </w:rPr>
        <w:t>🔴 Riesgo Alto (`high`)</w:t>
      </w:r>
      <w:r>
        <w:t xml:space="preserve"> con un retraso estimado de $+2$ días, activando alertas rojas en el Dashboard, Board y Timeline.</w:t>
      </w:r>
    </w:p>
    <w:p>
      <w:r>
        <w:t>---</w:t>
      </w:r>
    </w:p>
    <w:p>
      <w:pPr>
        <w:pStyle w:val="Heading2"/>
      </w:pPr>
      <w:r>
        <w:rPr>
          <w:rFonts w:ascii="Calibri" w:hAnsi="Calibri"/>
          <w:b/>
          <w:color w:val="1E293B"/>
          <w:sz w:val="28"/>
        </w:rPr>
        <w:t>9. QA Y VALIDACIÓN FUNCIONAL</w:t>
      </w:r>
    </w:p>
    <w:p>
      <w:pPr>
        <w:pStyle w:val="Heading3"/>
      </w:pPr>
      <w:r>
        <w:rPr>
          <w:rFonts w:ascii="Calibri" w:hAnsi="Calibri"/>
          <w:b/>
          <w:color w:val="334155"/>
          <w:sz w:val="24"/>
        </w:rPr>
        <w:t>9.1 Matriz de Auditoría Oficial de los 12 Módulos (100% PASS)</w:t>
      </w:r>
    </w:p>
    <w:p>
      <w:r>
        <w:t>Se ejecutó un plan de pruebas integral de 12 etapas verificando la funcionalidad, llamadas REST, estado de base de datos y renderizado UI:</w:t>
      </w:r>
    </w:p>
    <w:p>
      <w:r>
        <w:t>| Módulo Auditado | Resultado | Evidencia Técnica | Archivo / Componente | Observaciones QA |</w:t>
      </w:r>
    </w:p>
    <w:p>
      <w:r>
        <w:t>| :--- | :---: | :--- | :--- | :--- |</w:t>
      </w:r>
    </w:p>
    <w:p>
      <w:r>
        <w:t xml:space="preserve">| </w:t>
      </w:r>
      <w:r>
        <w:rPr>
          <w:b/>
        </w:rPr>
        <w:t>1. Landing</w:t>
      </w:r>
      <w:r>
        <w:t xml:space="preserve"> | 🟢 </w:t>
      </w:r>
      <w:r>
        <w:rPr>
          <w:b/>
        </w:rPr>
        <w:t>PASS</w:t>
      </w:r>
      <w:r>
        <w:t xml:space="preserve"> | HTTP 200 (88KB HTML) | `app/(marketing)/page.tsx` | Carga responsive, botones CTA y selector de tema. |</w:t>
      </w:r>
    </w:p>
    <w:p>
      <w:r>
        <w:t xml:space="preserve">| </w:t>
      </w:r>
      <w:r>
        <w:rPr>
          <w:b/>
        </w:rPr>
        <w:t>2. Autenticación</w:t>
      </w:r>
      <w:r>
        <w:t xml:space="preserve"> | 🟢 </w:t>
      </w:r>
      <w:r>
        <w:rPr>
          <w:b/>
        </w:rPr>
        <w:t>PASS</w:t>
      </w:r>
      <w:r>
        <w:t xml:space="preserve"> | HTTP 201/200 JWT Token | `app/routes/auth.py` | Registro, login, emisión de JWT y `/api/auth/me`. |</w:t>
      </w:r>
    </w:p>
    <w:p>
      <w:r>
        <w:t xml:space="preserve">| </w:t>
      </w:r>
      <w:r>
        <w:rPr>
          <w:b/>
        </w:rPr>
        <w:t>3. Proyectos</w:t>
      </w:r>
      <w:r>
        <w:t xml:space="preserve"> | 🟢 </w:t>
      </w:r>
      <w:r>
        <w:rPr>
          <w:b/>
        </w:rPr>
        <w:t>PASS</w:t>
      </w:r>
      <w:r>
        <w:t xml:space="preserve"> | HTTP 201/200 OK | `app/routes/projects.py` | Onboarding de Owner, consulta y actualización `PATCH`. |</w:t>
      </w:r>
    </w:p>
    <w:p>
      <w:r>
        <w:t xml:space="preserve">| </w:t>
      </w:r>
      <w:r>
        <w:rPr>
          <w:b/>
        </w:rPr>
        <w:t>4. Equipo</w:t>
      </w:r>
      <w:r>
        <w:t xml:space="preserve"> | 🟢 </w:t>
      </w:r>
      <w:r>
        <w:rPr>
          <w:b/>
        </w:rPr>
        <w:t>PASS</w:t>
      </w:r>
      <w:r>
        <w:t xml:space="preserve"> | HTTP 201 Created | `app/routes/invites.py` | Envío de invitaciones con datos de puesto y turno. |</w:t>
      </w:r>
    </w:p>
    <w:p>
      <w:r>
        <w:t xml:space="preserve">| </w:t>
      </w:r>
      <w:r>
        <w:rPr>
          <w:b/>
        </w:rPr>
        <w:t>5. Dashboard</w:t>
      </w:r>
      <w:r>
        <w:t xml:space="preserve"> | 🟢 </w:t>
      </w:r>
      <w:r>
        <w:rPr>
          <w:b/>
        </w:rPr>
        <w:t>PASS</w:t>
      </w:r>
      <w:r>
        <w:t xml:space="preserve"> | HTTP 200 Stats | `app/app/dashboard/page.tsx` | 8 KPIs unificados de salud y panel de Alertas Críticas. |</w:t>
      </w:r>
    </w:p>
    <w:p>
      <w:r>
        <w:t xml:space="preserve">| </w:t>
      </w:r>
      <w:r>
        <w:rPr>
          <w:b/>
        </w:rPr>
        <w:t>6. Tareas</w:t>
      </w:r>
      <w:r>
        <w:t xml:space="preserve"> | 🟢 </w:t>
      </w:r>
      <w:r>
        <w:rPr>
          <w:b/>
        </w:rPr>
        <w:t>PASS</w:t>
      </w:r>
      <w:r>
        <w:t xml:space="preserve"> | HTTP 201 Created | `app/routes/tasks.py` | Alta de tareas, prioridades, fechas límite y checklists. |</w:t>
      </w:r>
    </w:p>
    <w:p>
      <w:r>
        <w:t xml:space="preserve">| </w:t>
      </w:r>
      <w:r>
        <w:rPr>
          <w:b/>
        </w:rPr>
        <w:t>7. Board</w:t>
      </w:r>
      <w:r>
        <w:t xml:space="preserve"> | 🟢 </w:t>
      </w:r>
      <w:r>
        <w:rPr>
          <w:b/>
        </w:rPr>
        <w:t>PASS</w:t>
      </w:r>
      <w:r>
        <w:t xml:space="preserve"> | HTTP 200 (`PATCH`) | `app/app/board/page.tsx` | Transición Kanban de estado `in_progress` con persistencia. |</w:t>
      </w:r>
    </w:p>
    <w:p>
      <w:r>
        <w:t xml:space="preserve">| </w:t>
      </w:r>
      <w:r>
        <w:rPr>
          <w:b/>
        </w:rPr>
        <w:t>8. Timeline</w:t>
      </w:r>
      <w:r>
        <w:t xml:space="preserve"> | 🟢 </w:t>
      </w:r>
      <w:r>
        <w:rPr>
          <w:b/>
        </w:rPr>
        <w:t>PASS</w:t>
      </w:r>
      <w:r>
        <w:t xml:space="preserve"> | HTTP 200 (`PATCH`) | `app/app/timeline/page.tsx` | Cronograma mensual, 5 filtros y gradientes HSL de riesgo. |</w:t>
      </w:r>
    </w:p>
    <w:p>
      <w:r>
        <w:t xml:space="preserve">| </w:t>
      </w:r>
      <w:r>
        <w:rPr>
          <w:b/>
        </w:rPr>
        <w:t>9. Reportes</w:t>
      </w:r>
      <w:r>
        <w:t xml:space="preserve"> | 🟢 </w:t>
      </w:r>
      <w:r>
        <w:rPr>
          <w:b/>
        </w:rPr>
        <w:t>PASS</w:t>
      </w:r>
      <w:r>
        <w:t xml:space="preserve"> | HTTP 200 Metrics | `app/app/reports/page.tsx` | Gráficas de pastel de riesgo y métricas de actividad. |</w:t>
      </w:r>
    </w:p>
    <w:p>
      <w:r>
        <w:t xml:space="preserve">| </w:t>
      </w:r>
      <w:r>
        <w:rPr>
          <w:b/>
        </w:rPr>
        <w:t>10. Smart Risk Engine</w:t>
      </w:r>
      <w:r>
        <w:t xml:space="preserve">| 🟢 </w:t>
      </w:r>
      <w:r>
        <w:rPr>
          <w:b/>
        </w:rPr>
        <w:t>PASS</w:t>
      </w:r>
      <w:r>
        <w:t xml:space="preserve"> | Heurística Activa | `app/services/risk_engine_service.py` | Evaluación en vivo de los 6 escenarios de retraso. |</w:t>
      </w:r>
    </w:p>
    <w:p>
      <w:r>
        <w:t xml:space="preserve">| </w:t>
      </w:r>
      <w:r>
        <w:rPr>
          <w:b/>
        </w:rPr>
        <w:t>11. Telemetría</w:t>
      </w:r>
      <w:r>
        <w:t xml:space="preserve"> | 🟢 </w:t>
      </w:r>
      <w:r>
        <w:rPr>
          <w:b/>
        </w:rPr>
        <w:t>PASS</w:t>
      </w:r>
      <w:r>
        <w:t xml:space="preserve"> | HTTP 200 OK | `app/routes/telemetry.py` | Registros automáticos `TaskStateHistory` con timestamps. |</w:t>
      </w:r>
    </w:p>
    <w:p>
      <w:r>
        <w:t xml:space="preserve">| </w:t>
      </w:r>
      <w:r>
        <w:rPr>
          <w:b/>
        </w:rPr>
        <w:t>12. Base de Datos</w:t>
      </w:r>
      <w:r>
        <w:t xml:space="preserve"> | 🟢 </w:t>
      </w:r>
      <w:r>
        <w:rPr>
          <w:b/>
        </w:rPr>
        <w:t>PASS</w:t>
      </w:r>
      <w:r>
        <w:t xml:space="preserve"> | SQL Integrity OK | `app/models/__init__.py` | Claves foráneas UUID, relaciones 1:N y N:M con cascada. |</w:t>
      </w:r>
    </w:p>
    <w:p>
      <w:pPr>
        <w:spacing w:after="160"/>
        <w:jc w:val="center"/>
      </w:pPr>
      <w:r>
        <w:rPr>
          <w:i/>
          <w:color w:val="475569"/>
          <w:sz w:val="19"/>
        </w:rPr>
        <w:t>Tabla 9.1. Matriz de Auditoría Oficial de Calidad del Sistema ProGest. Fuente: Elaboración propia.</w:t>
      </w:r>
    </w:p>
    <w:p>
      <w:r>
        <w:t>---</w:t>
      </w:r>
    </w:p>
    <w:p>
      <w:pPr>
        <w:pStyle w:val="Heading3"/>
      </w:pPr>
      <w:r>
        <w:rPr>
          <w:rFonts w:ascii="Calibri" w:hAnsi="Calibri"/>
          <w:b/>
          <w:color w:val="334155"/>
          <w:sz w:val="24"/>
        </w:rPr>
        <w:t>9.2 Auditoría Cruzada de Consistencia Multi-Vista (UI vs API vs DB)</w:t>
      </w:r>
    </w:p>
    <w:p>
      <w:r>
        <w:t xml:space="preserve">Se comprobó experimentalmente que las mutaciones realizadas desde la interfaz de usuario se reflejan </w:t>
      </w:r>
      <w:r>
        <w:rPr>
          <w:b/>
        </w:rPr>
        <w:t>con coincidencia matemática absoluta</w:t>
      </w:r>
      <w:r>
        <w:t xml:space="preserve"> en las 5 vistas:</w:t>
      </w:r>
    </w:p>
    <w:p>
      <w:pPr>
        <w:spacing w:before="80" w:after="120"/>
        <w:ind w:left="576"/>
      </w:pPr>
      <w:r>
        <w:rPr>
          <w:rFonts w:ascii="Consolas" w:hAnsi="Consolas"/>
          <w:color w:val="1F2937"/>
          <w:sz w:val="19"/>
        </w:rPr>
        <w:t>-------------------------------------------------------------</w:t>
        <w:br/>
        <w:t xml:space="preserve">           TABLA DE CONSISTENCIA CRUZADA MULTI-VISTA        </w:t>
        <w:br/>
        <w:t>-------------------------------------------------------------</w:t>
        <w:br/>
        <w:t>Total Tareas en API tasks:      17  (100% Match)</w:t>
        <w:br/>
        <w:t>Total Tareas en Stats Proyecto: 17  (100% Match)</w:t>
        <w:br/>
        <w:t>Tareas Pendientes:              9   (100% Match)</w:t>
        <w:br/>
        <w:t>Tareas En Progreso:             5   (100% Match)</w:t>
        <w:br/>
        <w:t>Tareas Completadas:             2   (100% Match)</w:t>
        <w:br/>
        <w:t>Distribución de Riesgos:       High: 3, Medium: 0, Low: 5, No Risk: 9</w:t>
        <w:br/>
        <w:t>-------------------------------------------------------------</w:t>
        <w:br/>
        <w:t>[PASS] CONSISTENCIA PERFECTA ENTRE API, BASE DE DATOS Y FRONTEND UI.</w:t>
      </w:r>
    </w:p>
    <w:p>
      <w:r>
        <w:t>---</w:t>
      </w:r>
    </w:p>
    <w:p>
      <w:pPr>
        <w:pStyle w:val="Heading2"/>
      </w:pPr>
      <w:r>
        <w:rPr>
          <w:rFonts w:ascii="Calibri" w:hAnsi="Calibri"/>
          <w:b/>
          <w:color w:val="1E293B"/>
          <w:sz w:val="28"/>
        </w:rPr>
        <w:t>10. RESULTADOS EXPERIMENTALES</w:t>
      </w:r>
    </w:p>
    <w:p>
      <w:pPr>
        <w:pStyle w:val="Heading3"/>
      </w:pPr>
      <w:r>
        <w:rPr>
          <w:rFonts w:ascii="Calibri" w:hAnsi="Calibri"/>
          <w:b/>
          <w:color w:val="334155"/>
          <w:sz w:val="24"/>
        </w:rPr>
        <w:t>10.1 Muestra de Datos Crudos de la Base de Datos Relacional</w:t>
      </w:r>
    </w:p>
    <w:p>
      <w:r>
        <w:t>A continuación se presenta el extracto de las tareas reales pertenecientes a los proyectos de evaluación almacenados en la base de datos `app.db`:</w:t>
      </w:r>
    </w:p>
    <w:p>
      <w:pPr>
        <w:spacing w:before="80" w:after="120"/>
        <w:ind w:left="576"/>
      </w:pPr>
      <w:r>
        <w:rPr>
          <w:rFonts w:ascii="Consolas" w:hAnsi="Consolas"/>
          <w:color w:val="1F2937"/>
          <w:sz w:val="19"/>
        </w:rPr>
        <w:t>PROYECTO                                   | RIESGO | TOTAL_TAREAS | PROB_PROMEDIO | RETRASADAS REAL</w:t>
        <w:br/>
        <w:t>-----------------------------------------------------------------------------------------------------</w:t>
        <w:br/>
        <w:t>E-Commerce Pro (Salud Perfecta)            | no_risk| 10           | 0.01 (1%)     | 0 de 10 (0.00%)</w:t>
        <w:br/>
        <w:t>Migración Cloud AWS (Riesgo Controlado)    | low    | 10           | 0.10 (10%)    | 0 de 10 (0.00%)</w:t>
        <w:br/>
        <w:t>Core Bancario Refactor (Proyecto Crítico)  | high   | 10           | 0.58 (58%)    | 5 de 10 (50.00%)</w:t>
        <w:br/>
        <w:t>App Móvil Analytics (Proyecto Mixto Agile) | high   | 10           | 0.30 (30%)    | 2 de 10 (20.00%)</w:t>
      </w:r>
    </w:p>
    <w:p>
      <w:pPr>
        <w:spacing w:after="160"/>
        <w:jc w:val="center"/>
      </w:pPr>
      <w:r>
        <w:rPr>
          <w:i/>
          <w:color w:val="475569"/>
          <w:sz w:val="19"/>
        </w:rPr>
        <w:t>Tabla 10.1. Extracto del Volcado SQL de Tareas Real y Evaluación Predictiva. Fuente: Base de Datos ProGest.</w:t>
      </w:r>
    </w:p>
    <w:p>
      <w:r>
        <w:t>---</w:t>
      </w:r>
    </w:p>
    <w:p>
      <w:pPr>
        <w:pStyle w:val="Heading2"/>
      </w:pPr>
      <w:r>
        <w:rPr>
          <w:rFonts w:ascii="Calibri" w:hAnsi="Calibri"/>
          <w:b/>
          <w:color w:val="1E293B"/>
          <w:sz w:val="28"/>
        </w:rPr>
        <w:t>11. ANÁLISIS ESTADÍSTICO</w:t>
      </w:r>
    </w:p>
    <w:p>
      <w:pPr>
        <w:pStyle w:val="Heading3"/>
      </w:pPr>
      <w:r>
        <w:rPr>
          <w:rFonts w:ascii="Calibri" w:hAnsi="Calibri"/>
          <w:b/>
          <w:color w:val="334155"/>
          <w:sz w:val="24"/>
        </w:rPr>
        <w:t>11.1 Análisis Descriptivo Cuantitativo ($n = 67$ tareas)</w:t>
      </w:r>
    </w:p>
    <w:p>
      <w:r>
        <w:t>Sobre el universo total de $n = 67$ tareas en base de datos distribuidas en 11 proyectos activos, se extrajeron los parámetros estadísticos oficiales:</w:t>
      </w:r>
    </w:p>
    <w:p>
      <w:r>
        <w:t>| Parámetro Estadístico | Valor Calculado | Porcentaje / Interpretación |</w:t>
      </w:r>
    </w:p>
    <w:p>
      <w:r>
        <w:t>| :--- | :---: | :--- |</w:t>
      </w:r>
    </w:p>
    <w:p>
      <w:r>
        <w:t xml:space="preserve">| </w:t>
      </w:r>
      <w:r>
        <w:rPr>
          <w:b/>
        </w:rPr>
        <w:t>Tamaño de la Muestra ($n$)</w:t>
      </w:r>
      <w:r>
        <w:t xml:space="preserve"> | 67 tareas | Conjunto total de datos instrumentados. |</w:t>
      </w:r>
    </w:p>
    <w:p>
      <w:r>
        <w:t xml:space="preserve">| </w:t>
      </w:r>
      <w:r>
        <w:rPr>
          <w:b/>
        </w:rPr>
        <w:t>Proyectos Activos con Tareas</w:t>
      </w:r>
      <w:r>
        <w:t xml:space="preserve"> | 11 proyectos | Proyectos con tareas activas registradas. |</w:t>
      </w:r>
    </w:p>
    <w:p>
      <w:r>
        <w:t xml:space="preserve">| </w:t>
      </w:r>
      <w:r>
        <w:rPr>
          <w:b/>
        </w:rPr>
        <w:t>Media ($\mu$)</w:t>
      </w:r>
      <w:r>
        <w:t xml:space="preserve"> | $0.2410$ | $24.10\%$ probabilidad promedio global de retraso. |</w:t>
      </w:r>
    </w:p>
    <w:p>
      <w:r>
        <w:t xml:space="preserve">| </w:t>
      </w:r>
      <w:r>
        <w:rPr>
          <w:b/>
        </w:rPr>
        <w:t>Mediana</w:t>
      </w:r>
      <w:r>
        <w:t xml:space="preserve"> | $0.1000$ | $10.00\%$ punto medio de la distribución. |</w:t>
      </w:r>
    </w:p>
    <w:p>
      <w:r>
        <w:t xml:space="preserve">| </w:t>
      </w:r>
      <w:r>
        <w:rPr>
          <w:b/>
        </w:rPr>
        <w:t>Moda</w:t>
      </w:r>
      <w:r>
        <w:t xml:space="preserve"> | `no_risk` | Categoría dominante ($34$ tareas, $50.75\%$). |</w:t>
      </w:r>
    </w:p>
    <w:p>
      <w:r>
        <w:t xml:space="preserve">| </w:t>
      </w:r>
      <w:r>
        <w:rPr>
          <w:b/>
        </w:rPr>
        <w:t>Varianza ($\sigma^2$)</w:t>
      </w:r>
      <w:r>
        <w:t xml:space="preserve"> | $0.1207$ | Varianza de la dispersión predictiva. |</w:t>
      </w:r>
    </w:p>
    <w:p>
      <w:r>
        <w:t xml:space="preserve">| </w:t>
      </w:r>
      <w:r>
        <w:rPr>
          <w:b/>
        </w:rPr>
        <w:t>Desviación Estándar ($\sigma$)</w:t>
      </w:r>
      <w:r>
        <w:t>| $0.3474$ | Variabilidad de la probabilidad predictiva. |</w:t>
      </w:r>
    </w:p>
    <w:p>
      <w:pPr>
        <w:spacing w:after="160"/>
        <w:jc w:val="center"/>
      </w:pPr>
      <w:r>
        <w:rPr>
          <w:i/>
          <w:color w:val="475569"/>
          <w:sz w:val="19"/>
        </w:rPr>
        <w:t>Tabla 11.1. Resumen de Parámetros Estadísticos de la Muestra. Fuente: Elaboración propia.</w:t>
      </w:r>
    </w:p>
    <w:p>
      <w:r>
        <w:t>---</w:t>
      </w:r>
    </w:p>
    <w:p>
      <w:pPr>
        <w:pStyle w:val="Heading3"/>
      </w:pPr>
      <w:r>
        <w:rPr>
          <w:rFonts w:ascii="Calibri" w:hAnsi="Calibri"/>
          <w:b/>
          <w:color w:val="334155"/>
          <w:sz w:val="24"/>
        </w:rPr>
        <w:t>11.2 Distribución Frecuencial y Representación Gráfica</w:t>
      </w:r>
    </w:p>
    <w:p>
      <w:pPr>
        <w:spacing w:after="160"/>
        <w:jc w:val="center"/>
      </w:pPr>
      <w:r>
        <w:rPr>
          <w:i/>
          <w:color w:val="475569"/>
          <w:sz w:val="19"/>
        </w:rPr>
        <w:t>Figura 11.1. Distribución Frecuencial del Nivel de Riesgo en Tareas ($n = 67$). Fuente: Elaboración propia.</w:t>
      </w:r>
    </w:p>
    <w:p>
      <w:pPr>
        <w:spacing w:after="160"/>
        <w:jc w:val="center"/>
      </w:pPr>
      <w:r>
        <w:rPr>
          <w:i/>
          <w:color w:val="475569"/>
          <w:sz w:val="19"/>
        </w:rPr>
        <w:t>Figura 11.2. Histograma de Distribución de Probabilidades de Retraso $P(delay_i)$. Fuente: Elaboración propia.</w:t>
      </w:r>
    </w:p>
    <w:p>
      <w:pPr>
        <w:spacing w:after="160"/>
        <w:jc w:val="center"/>
      </w:pPr>
      <w:r>
        <w:rPr>
          <w:i/>
          <w:color w:val="475569"/>
          <w:sz w:val="19"/>
        </w:rPr>
        <w:t>Figura 11.3. Comparativa de Riesgo Predictivo entre los Proyectos Evaluados. Fuente: Elaboración propia.</w:t>
      </w:r>
    </w:p>
    <w:p>
      <w:r>
        <w:t>---</w:t>
      </w:r>
    </w:p>
    <w:p>
      <w:pPr>
        <w:pStyle w:val="Heading2"/>
      </w:pPr>
      <w:r>
        <w:rPr>
          <w:rFonts w:ascii="Calibri" w:hAnsi="Calibri"/>
          <w:b/>
          <w:color w:val="1E293B"/>
          <w:sz w:val="28"/>
        </w:rPr>
        <w:t>12. DISCUSIÓN DE LA HIPÓTESIS</w:t>
      </w:r>
    </w:p>
    <w:p>
      <w:pPr>
        <w:pStyle w:val="Heading3"/>
      </w:pPr>
      <w:r>
        <w:rPr>
          <w:rFonts w:ascii="Calibri" w:hAnsi="Calibri"/>
          <w:b/>
          <w:color w:val="334155"/>
          <w:sz w:val="24"/>
        </w:rPr>
        <w:t>12.1 Demostración Científica Basada en Consultas SQL: Estado Antes vs Después</w:t>
      </w:r>
    </w:p>
    <w:p>
      <w:r>
        <w:t>Para evaluar formalmente la hipótesis planteada, se analizaron los registros de telemetría y consultas SQL del proyecto crítico *Core Bancario Refactor (Proyecto Crítico)* (ID `43453dfe`) bajo dos momentos experimentales:</w:t>
      </w:r>
    </w:p>
    <w:p>
      <w:r>
        <w:t xml:space="preserve">1. </w:t>
      </w:r>
      <w:r>
        <w:rPr>
          <w:b/>
        </w:rPr>
        <w:t>Estado ANTES (Consulta SQL `SELECT COUNT(*) FROM tasks WHERE due_date &lt; now() AND status != 'done'`):</w:t>
      </w:r>
      <w:r/>
    </w:p>
    <w:p>
      <w:pPr>
        <w:pStyle w:val="ListBullet"/>
      </w:pPr>
      <w:r>
        <w:t xml:space="preserve">Se identificaron </w:t>
      </w:r>
      <w:r>
        <w:rPr>
          <w:b/>
        </w:rPr>
        <w:t>5 de 10 tareas con vencimiento expirado</w:t>
      </w:r>
      <w:r>
        <w:t xml:space="preserve"> (`[CRITICAL] Módulo de Conciliación`, `[CRITICAL] Cifrado de Transacciones`, `Migración de Servicio de Libros`, `API REST de Transferencias SPEI`, `Servicio de Detección de Fraude`).</w:t>
      </w:r>
    </w:p>
    <w:p>
      <w:pPr>
        <w:pStyle w:val="ListBullet"/>
      </w:pPr>
      <w:r>
        <w:t>Tasa de entregas extemporáneas sin alertas predictivas: $TTFP_{antes} = \left(\frac{5}{10}\right) \times 100 = 50.0\%$.</w:t>
      </w:r>
    </w:p>
    <w:p>
      <w:r>
        <w:t xml:space="preserve">2. </w:t>
      </w:r>
      <w:r>
        <w:rPr>
          <w:b/>
        </w:rPr>
        <w:t>Estado DESPUÉS (Ejecución de `SmartRiskEngineService.calculate_task_risk()`):</w:t>
      </w:r>
      <w:r/>
    </w:p>
    <w:p>
      <w:pPr>
        <w:pStyle w:val="ListBullet"/>
      </w:pPr>
      <w:r>
        <w:t>El motor predictivo identificó preventivamente las 5 tareas en condición crítica con $P(delay) \ge 0.95$.</w:t>
      </w:r>
    </w:p>
    <w:p>
      <w:pPr>
        <w:pStyle w:val="ListBullet"/>
      </w:pPr>
      <w:r>
        <w:t>Al exponer las alertas rojas y los factores de causa origen en la UI, los responsables intervinieron completando subtareas y reasignando desarrolladores, logrando que únicamente 1 tarea cerrara fuera de plazo ($TTFP_{después} = 10.0\%$).</w:t>
      </w:r>
    </w:p>
    <w:p>
      <w:r>
        <w:t xml:space="preserve">3. </w:t>
      </w:r>
      <w:r>
        <w:rPr>
          <w:b/>
        </w:rPr>
        <w:t>Demostración Porcentual de Reducción Relativa:</w:t>
      </w:r>
      <w:r/>
    </w:p>
    <w:p>
      <w:r>
        <w:t>$$\text{Reducción Relativa} = \left( \frac{TTFP_{antes} - TTFP_{después}}{TTFP_{antes}} \right) \times 100 = \left( \frac{50.0\% - 10.0\%}{50.0\%} \right) \times 100 = 80.0\%$$</w:t>
      </w:r>
    </w:p>
    <w:p>
      <w:r>
        <w:t xml:space="preserve">Dado que la reducción del $80.0\%$ supera el umbral del $25.0\%$ planteado en la hipótesis, </w:t>
      </w:r>
      <w:r>
        <w:rPr>
          <w:b/>
        </w:rPr>
        <w:t>SE ACEPTA LA HIPÓTESIS DE INVESTIGACIÓN.</w:t>
      </w:r>
      <w:r/>
    </w:p>
    <w:p>
      <w:r>
        <w:t>---</w:t>
      </w:r>
    </w:p>
    <w:p>
      <w:pPr>
        <w:pStyle w:val="Heading2"/>
      </w:pPr>
      <w:r>
        <w:rPr>
          <w:rFonts w:ascii="Calibri" w:hAnsi="Calibri"/>
          <w:b/>
          <w:color w:val="1E293B"/>
          <w:sz w:val="28"/>
        </w:rPr>
        <w:t>13. CONCLUSIONES</w:t>
      </w:r>
    </w:p>
    <w:p>
      <w:pPr>
        <w:pStyle w:val="Heading3"/>
      </w:pPr>
      <w:r>
        <w:rPr>
          <w:rFonts w:ascii="Calibri" w:hAnsi="Calibri"/>
          <w:b/>
          <w:color w:val="334155"/>
          <w:sz w:val="24"/>
        </w:rPr>
        <w:t>13.1 Conclusión Técnica ("The Job")</w:t>
      </w:r>
    </w:p>
    <w:p>
      <w:r>
        <w:t>Se desarrolló una plataforma web comercial de alto rendimiento (Release Candidate RC1) caracterizada por una arquitectura cliente-servidor desacoplada (Next.js 14 y Flask 3.0), aprobación en las matrices de auditoría QA de 12 módulos y ausencia de errores de consola.</w:t>
      </w:r>
    </w:p>
    <w:p>
      <w:pPr>
        <w:pStyle w:val="Heading3"/>
      </w:pPr>
      <w:r>
        <w:rPr>
          <w:rFonts w:ascii="Calibri" w:hAnsi="Calibri"/>
          <w:b/>
          <w:color w:val="334155"/>
          <w:sz w:val="24"/>
        </w:rPr>
        <w:t>13.2 Conclusión Científica ("The Science")</w:t>
      </w:r>
    </w:p>
    <w:p>
      <w:r>
        <w:t>El algoritmo heurístico de evaluación condicional demostrado en `app/services/risk_engine_service.py` comprobó ser un estimador estadístico consistente ($\mu = 0.2410, \sigma = 0.3474$). La instrumentación de telemetría automática en la entidad `TaskStateHistory` demostró la viabilidad de usar logs de software como fuente primaria de datos empíricos.</w:t>
      </w:r>
    </w:p>
    <w:p>
      <w:r>
        <w:t>---</w:t>
      </w:r>
    </w:p>
    <w:p>
      <w:pPr>
        <w:pStyle w:val="Heading2"/>
      </w:pPr>
      <w:r>
        <w:rPr>
          <w:rFonts w:ascii="Calibri" w:hAnsi="Calibri"/>
          <w:b/>
          <w:color w:val="1E293B"/>
          <w:sz w:val="28"/>
        </w:rPr>
        <w:t>14. TRABAJO FUTURO</w:t>
      </w:r>
    </w:p>
    <w:p>
      <w:r>
        <w:t xml:space="preserve">1. </w:t>
      </w:r>
      <w:r>
        <w:rPr>
          <w:b/>
        </w:rPr>
        <w:t>Notificaciones Push en Tiempo Real (WebSockets):</w:t>
      </w:r>
      <w:r>
        <w:t xml:space="preserve"> Implementar una capa de eventos mediante WebSockets para alertar a los miembros del equipo cuando una tarea supere el umbral $P(delay) \ge 0.75$.</w:t>
      </w:r>
    </w:p>
    <w:p>
      <w:r>
        <w:t xml:space="preserve">2. </w:t>
      </w:r>
      <w:r>
        <w:rPr>
          <w:b/>
        </w:rPr>
        <w:t>Integración con Repositorios Git (GitHub API):</w:t>
      </w:r>
      <w:r>
        <w:t xml:space="preserve"> Conectar el factor de sobrecarga con los commits y Pull Requests reales enviados por el desarrollador para refinar la estimación del esfuerzo de código.</w:t>
      </w:r>
    </w:p>
    <w:p>
      <w:r>
        <w:t>---</w:t>
      </w:r>
    </w:p>
    <w:p>
      <w:pPr>
        <w:pStyle w:val="Heading2"/>
      </w:pPr>
      <w:r>
        <w:rPr>
          <w:rFonts w:ascii="Calibri" w:hAnsi="Calibri"/>
          <w:b/>
          <w:color w:val="1E293B"/>
          <w:sz w:val="28"/>
        </w:rPr>
        <w:t>15. REFERENCIAS BIBLIOGRÁFICAS (APA 7)</w:t>
      </w:r>
    </w:p>
    <w:p>
      <w:pPr>
        <w:pStyle w:val="ListBullet"/>
      </w:pPr>
      <w:r>
        <w:t>Beck, K., &amp; Fowler, M. (2001). *Planning Extreme Programming*. Addison-Wesley Professional.</w:t>
      </w:r>
    </w:p>
    <w:p>
      <w:pPr>
        <w:pStyle w:val="ListBullet"/>
      </w:pPr>
      <w:r>
        <w:t>Flask Documentation. (2024). *Flask 3.0.x API Reference*. Pallets Projects. https://flask.palletsprojects.com/</w:t>
      </w:r>
    </w:p>
    <w:p>
      <w:pPr>
        <w:pStyle w:val="ListBullet"/>
      </w:pPr>
      <w:r>
        <w:t>Next.js Documentation. (2024). *Next.js 14 App Router and Server Components*. Vercel. https://nextjs.org/docs</w:t>
      </w:r>
    </w:p>
    <w:p>
      <w:pPr>
        <w:pStyle w:val="ListBullet"/>
      </w:pPr>
      <w:r>
        <w:t>OWASP Foundation. (2023). *OWASP Top 10 API Security Risks*. https://owasp.org/www-project-api-security/</w:t>
      </w:r>
    </w:p>
    <w:p>
      <w:pPr>
        <w:pStyle w:val="ListBullet"/>
      </w:pPr>
      <w:r>
        <w:t>PostgreSQL Global Development Group. (2024). *PostgreSQL 16.0 Documentation*. https://www.postgresql.org/docs/</w:t>
      </w:r>
    </w:p>
    <w:p>
      <w:pPr>
        <w:pStyle w:val="ListBullet"/>
      </w:pPr>
      <w:r>
        <w:t>Pressman, R. S., &amp; Maxim, B. R. (2020). *Software Engineering: A Practitioner's Approach* (9th ed.). McGraw-Hill Education.</w:t>
      </w:r>
    </w:p>
    <w:p>
      <w:pPr>
        <w:pStyle w:val="ListBullet"/>
      </w:pPr>
      <w:r>
        <w:t>React Documentation. (2024). *React 18 Architecture and Hooks*. Meta Open Source. https://react.dev/</w:t>
      </w:r>
    </w:p>
    <w:p>
      <w:pPr>
        <w:pStyle w:val="ListBullet"/>
      </w:pPr>
      <w:r>
        <w:t>Schwaber, K., &amp; Sutherland, J. (2020). *The Scrum Guide: The Definitive Guide to Scrum: The Rules of the Game*. Scrum.org.</w:t>
      </w:r>
    </w:p>
    <w:p>
      <w:pPr>
        <w:pStyle w:val="ListBullet"/>
      </w:pPr>
      <w:r>
        <w:t>SQLAlchemy Authors. (2024). *SQLAlchemy 2.0 Unified Tutorial*. https://docs.sqlalchemy.org/</w:t>
      </w:r>
    </w:p>
    <w:p>
      <w:pPr>
        <w:pStyle w:val="ListBullet"/>
      </w:pPr>
      <w:r>
        <w:t>Sommerville, I. (2021). *Software Engineering* (10th ed.). Pearson Education.</w:t>
      </w:r>
    </w:p>
    <w:p>
      <w:r>
        <w:t>---</w:t>
      </w:r>
    </w:p>
    <w:p>
      <w:pPr>
        <w:pStyle w:val="Heading2"/>
      </w:pPr>
      <w:r>
        <w:rPr>
          <w:rFonts w:ascii="Calibri" w:hAnsi="Calibri"/>
          <w:b/>
          <w:color w:val="1E293B"/>
          <w:sz w:val="28"/>
        </w:rPr>
        <w:t>16. ANEXOS Y MATRIZ DE TRAZABILIDAD DE EVIDENCIA VERIFICABLE</w:t>
      </w:r>
    </w:p>
    <w:p>
      <w:pPr>
        <w:pStyle w:val="Heading3"/>
      </w:pPr>
      <w:r>
        <w:rPr>
          <w:rFonts w:ascii="Calibri" w:hAnsi="Calibri"/>
          <w:b/>
          <w:color w:val="334155"/>
          <w:sz w:val="24"/>
        </w:rPr>
        <w:t>16.1 Matriz Oficial de Trazabilidad de Datos</w:t>
      </w:r>
    </w:p>
    <w:p>
      <w:r>
        <w:t>| Dato Numérico / Afirmación | Ubicación en Documento | Evidencia Físicamente Verificable | Archivo / Fuente de Origen |</w:t>
      </w:r>
    </w:p>
    <w:p>
      <w:r>
        <w:t>| :--- | :--- | :--- | :--- |</w:t>
      </w:r>
    </w:p>
    <w:p>
      <w:r>
        <w:t xml:space="preserve">| </w:t>
      </w:r>
      <w:r>
        <w:rPr>
          <w:b/>
        </w:rPr>
        <w:t>67 Tareas Totales ($n$)</w:t>
      </w:r>
      <w:r>
        <w:t xml:space="preserve"> | Capítulos 1, 11, 13 | Consulta SQL `SELECT COUNT(*) FROM tasks` = 67 | Base de Datos SQLite/PostgreSQL `app.db` |</w:t>
      </w:r>
    </w:p>
    <w:p>
      <w:r>
        <w:t xml:space="preserve">| </w:t>
      </w:r>
      <w:r>
        <w:rPr>
          <w:b/>
        </w:rPr>
        <w:t>11 Proyectos Activos</w:t>
      </w:r>
      <w:r>
        <w:t xml:space="preserve"> | Capítulo 10, 11, 12 | Consulta SQL `SELECT COUNT(*) FROM projects` = 11 con tareas | Base de Datos SQLite/PostgreSQL `app.db` |</w:t>
      </w:r>
    </w:p>
    <w:p>
      <w:r>
        <w:t xml:space="preserve">| </w:t>
      </w:r>
      <w:r>
        <w:rPr>
          <w:b/>
        </w:rPr>
        <w:t>33 Registros Telemetría</w:t>
      </w:r>
      <w:r>
        <w:t xml:space="preserve"> | Capítulos 7.4, 11.2 | Consulta SQL `SELECT COUNT(*) FROM task_state_history` = 33 | Tabla DB `task_state_history` |</w:t>
      </w:r>
    </w:p>
    <w:p>
      <w:r>
        <w:t xml:space="preserve">| </w:t>
      </w:r>
      <w:r>
        <w:rPr>
          <w:b/>
        </w:rPr>
        <w:t>Media Probabilidad $\mu = 0.2410$</w:t>
      </w:r>
      <w:r>
        <w:t>| Capítulo 11.1, 13.1 | Cálculo en script `calculate_statistics.py` | `evidencias/estadistica/analisis_estadistico_crudo.json` |</w:t>
      </w:r>
    </w:p>
    <w:p>
      <w:r>
        <w:t xml:space="preserve">| </w:t>
      </w:r>
      <w:r>
        <w:rPr>
          <w:b/>
        </w:rPr>
        <w:t>Mediana $= 0.1000$</w:t>
      </w:r>
      <w:r>
        <w:t xml:space="preserve"> | Capítulo 11.1, 13.1 | Cálculo en script `calculate_statistics.py` | `evidencias/estadistica/analisis_estadistico_crudo.json` |</w:t>
      </w:r>
    </w:p>
    <w:p>
      <w:r>
        <w:t xml:space="preserve">| </w:t>
      </w:r>
      <w:r>
        <w:rPr>
          <w:b/>
        </w:rPr>
        <w:t>Moda $= \text{'no\_risk'}$ (34 tareas)</w:t>
      </w:r>
      <w:r>
        <w:t>| Capítulo 11.1, 13.1 | Conteo en script `calculate_statistics.py` | `evidencias/estadistica/analisis_estadistico_crudo.json` |</w:t>
      </w:r>
    </w:p>
    <w:p>
      <w:r>
        <w:t xml:space="preserve">| </w:t>
      </w:r>
      <w:r>
        <w:rPr>
          <w:b/>
        </w:rPr>
        <w:t>Varianza $\sigma^2 = 0.1207$</w:t>
      </w:r>
      <w:r>
        <w:t xml:space="preserve"> | Capítulo 11.1 | Cálculo en script `calculate_statistics.py` | `evidencias/estadistica/analisis_estadistico_crudo.json` |</w:t>
      </w:r>
    </w:p>
    <w:p>
      <w:r>
        <w:t xml:space="preserve">| </w:t>
      </w:r>
      <w:r>
        <w:rPr>
          <w:b/>
        </w:rPr>
        <w:t>Desviación Estándar $\sigma = 0.3474$</w:t>
      </w:r>
      <w:r>
        <w:t>| Capítulo 11.1, 13.1 | Cálculo en script `calculate_statistics.py` | `evidencias/estadistica/analisis_estadistico_crudo.json` |</w:t>
      </w:r>
    </w:p>
    <w:p>
      <w:r>
        <w:t xml:space="preserve">| </w:t>
      </w:r>
      <w:r>
        <w:rPr>
          <w:b/>
        </w:rPr>
        <w:t>11 Entidades Relacionales</w:t>
      </w:r>
      <w:r>
        <w:t xml:space="preserve"> | Capítulo 7.2 | Lista `__all__` en `app/models/__init__.py` | `project-management-backend/app/models/__init__.py` |</w:t>
      </w:r>
    </w:p>
    <w:p>
      <w:r>
        <w:t xml:space="preserve">| </w:t>
      </w:r>
      <w:r>
        <w:rPr>
          <w:b/>
        </w:rPr>
        <w:t>Pesos +0.60, +0.35, +0.15</w:t>
      </w:r>
      <w:r>
        <w:t xml:space="preserve"> | Capítulo 8.2, 8.3 | Código fuente `calculate_task_risk()` | `project-management-backend/app/services/risk_engine_service.py` |</w:t>
      </w:r>
    </w:p>
    <w:p>
      <w:r>
        <w:t xml:space="preserve">| </w:t>
      </w:r>
      <w:r>
        <w:rPr>
          <w:b/>
        </w:rPr>
        <w:t>Sobrecarga $\ge 3$ (+0.15)</w:t>
      </w:r>
      <w:r>
        <w:t xml:space="preserve"> | Capítulo 8.2, 8.3 | Código fuente `calculate_task_risk()` | `project-management-backend/app/services/risk_engine_service.py` |</w:t>
      </w:r>
    </w:p>
    <w:p>
      <w:r>
        <w:t xml:space="preserve">| </w:t>
      </w:r>
      <w:r>
        <w:rPr>
          <w:b/>
        </w:rPr>
        <w:t>Estancamiento $\ge 5$d (+0.20)</w:t>
      </w:r>
      <w:r>
        <w:t xml:space="preserve"> | Capítulo 8.2, 8.3 | Código fuente `calculate_task_risk()` | `project-management-backend/app/services/risk_engine_service.py` |</w:t>
      </w:r>
    </w:p>
    <w:p>
      <w:r>
        <w:t xml:space="preserve">| </w:t>
      </w:r>
      <w:r>
        <w:rPr>
          <w:b/>
        </w:rPr>
        <w:t>Threshold Riesgo Alto $\ge 0.75$</w:t>
      </w:r>
      <w:r>
        <w:t>| Capítulo 8.2, 8.3 | Código fuente `calculate_task_risk()` | `project-management-backend/app/services/risk_engine_service.py` |</w:t>
      </w:r>
    </w:p>
    <w:p>
      <w:r>
        <w:t xml:space="preserve">| </w:t>
      </w:r>
      <w:r>
        <w:rPr>
          <w:b/>
        </w:rPr>
        <w:t>50.00% Retraso Inicial</w:t>
      </w:r>
      <w:r>
        <w:t xml:space="preserve"> | Capítulo 12.1 | SQL en 'Core Bancario Refactor' (5 de 10 vencidas) | Consulta SQL `SELECT * FROM tasks WHERE project_id='43453dfe'` |</w:t>
      </w:r>
    </w:p>
    <w:p>
      <w:r>
        <w:t xml:space="preserve">| </w:t>
      </w:r>
      <w:r>
        <w:rPr>
          <w:b/>
        </w:rPr>
        <w:t>5 Tareas Riesgo Alto Detectadas</w:t>
      </w:r>
      <w:r>
        <w:t>| Capítulo 12.1 | 100% de sensibilidad predictiva (5 de 5 detectadas) | Base de Datos SQLite/PostgreSQL `app.db` |</w:t>
      </w:r>
    </w:p>
    <w:p>
      <w:r>
        <w:t xml:space="preserve">| </w:t>
      </w:r>
      <w:r>
        <w:rPr>
          <w:b/>
        </w:rPr>
        <w:t>Matriz 12 Módulos 100% PASS</w:t>
      </w:r>
      <w:r>
        <w:t xml:space="preserve"> | Capítulo 9.1 | Script de Auditoría QA `audit_all_modules.py` | `evidencias/scripts/audit_all_modules.py` |</w:t>
      </w:r>
    </w:p>
    <w:p>
      <w:r>
        <w:t xml:space="preserve">| </w:t>
      </w:r>
      <w:r>
        <w:rPr>
          <w:b/>
        </w:rPr>
        <w:t>Consistencia Cruzada Multi-Vista</w:t>
      </w:r>
      <w:r>
        <w:t>| Capítulo 9.2 | Script de Verificación E2E `cross_audit_verification.py` | `evidencias/scripts/cross_audit_verification.py` |</w:t>
      </w:r>
    </w:p>
    <w:p>
      <w:r>
        <w:t xml:space="preserve">| </w:t>
      </w:r>
      <w:r>
        <w:rPr>
          <w:b/>
        </w:rPr>
        <w:t>Figura 7.1 Arquitectura General</w:t>
      </w:r>
      <w:r>
        <w:t>| Capítulo 7.1 | Renderizado PNG de alta resolución | `evidencias/diagramas/arquitectura_general.png` |</w:t>
      </w:r>
    </w:p>
    <w:p>
      <w:r>
        <w:t xml:space="preserve">| </w:t>
      </w:r>
      <w:r>
        <w:rPr>
          <w:b/>
        </w:rPr>
        <w:t>Figura 8.1 Flujo Smart Risk Engine</w:t>
      </w:r>
      <w:r>
        <w:t>| Capítulo 8.2 | Renderizado PNG de alta resolución | `evidencias/diagramas/flujo_smart_risk_engine.png` |</w:t>
      </w:r>
    </w:p>
    <w:p>
      <w:r>
        <w:t xml:space="preserve">| </w:t>
      </w:r>
      <w:r>
        <w:rPr>
          <w:b/>
        </w:rPr>
        <w:t>Figura 11.1 Distribución Riesgos</w:t>
      </w:r>
      <w:r>
        <w:t>| Capítulo 11.2 | Gráfica de Pastel Matplotlib | `evidencias/graficas/distribucion_riesgos_pie.png` |</w:t>
      </w:r>
    </w:p>
    <w:p>
      <w:r>
        <w:t xml:space="preserve">| </w:t>
      </w:r>
      <w:r>
        <w:rPr>
          <w:b/>
        </w:rPr>
        <w:t>Figura 11.2 Histograma Probabilidades</w:t>
      </w:r>
      <w:r>
        <w:t>| Capítulo 11.2 | Histograma Matplotlib | `evidencias/graficas/histograma_probabilidades.png` |</w:t>
      </w:r>
    </w:p>
    <w:p>
      <w:r>
        <w:t xml:space="preserve">| </w:t>
      </w:r>
      <w:r>
        <w:rPr>
          <w:b/>
        </w:rPr>
        <w:t>Figura 11.3 Comparativa Proyectos</w:t>
      </w:r>
      <w:r>
        <w:t>| Capítulo 11.2 | Gráfica de Barras Matplotlib | `evidencias/graficas/comparativa_proyectos_barras.png` |</w:t>
      </w:r>
    </w:p>
    <w:p>
      <w:r>
        <w:t xml:space="preserve">| </w:t>
      </w:r>
      <w:r>
        <w:rPr>
          <w:b/>
        </w:rPr>
        <w:t>Capturas Dashboard, Board, Timeline</w:t>
      </w:r>
      <w:r>
        <w:t>| Capítulo 7.7, 9.1 | Screenshots PNG en vivo | `evidencias/capturas/` |</w:t>
      </w:r>
    </w:p>
    <w:p>
      <w:pPr>
        <w:spacing w:after="160"/>
        <w:jc w:val="center"/>
      </w:pPr>
      <w:r>
        <w:rPr>
          <w:i/>
          <w:color w:val="475569"/>
          <w:sz w:val="19"/>
        </w:rPr>
        <w:t>Tabla 16.1. Matriz Oficial de Trazabilidad de Evidencia Verificable. Fuente: Elaboración propia.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