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0E81" w:rsidRPr="00F30211" w:rsidRDefault="00000000">
      <w:pPr>
        <w:spacing w:line="280" w:lineRule="exact"/>
        <w:jc w:val="center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Daniel Arvage Nagase</w:t>
      </w:r>
    </w:p>
    <w:p w14:paraId="00000002" w14:textId="358F0B13" w:rsidR="00430E81" w:rsidRPr="00F30211" w:rsidRDefault="00000000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 xml:space="preserve">São Paulo, </w:t>
      </w:r>
      <w:r w:rsidRPr="003D6A2A">
        <w:rPr>
          <w:rFonts w:eastAsia="Playfair Display" w:cs="Cardo"/>
          <w:szCs w:val="24"/>
          <w:lang w:val="pt-BR"/>
        </w:rPr>
        <w:t>Bra</w:t>
      </w:r>
      <w:r w:rsidR="003D6A2A" w:rsidRPr="003D6A2A">
        <w:rPr>
          <w:rFonts w:eastAsia="Playfair Display" w:cs="Cardo"/>
          <w:szCs w:val="24"/>
          <w:lang w:val="pt-BR"/>
        </w:rPr>
        <w:t>z</w:t>
      </w:r>
      <w:r w:rsidRPr="003D6A2A">
        <w:rPr>
          <w:rFonts w:eastAsia="Playfair Display" w:cs="Cardo"/>
          <w:szCs w:val="24"/>
          <w:lang w:val="pt-BR"/>
        </w:rPr>
        <w:t>il</w:t>
      </w:r>
    </w:p>
    <w:p w14:paraId="00000003" w14:textId="77777777" w:rsidR="00430E81" w:rsidRPr="00F30211" w:rsidRDefault="00430E81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hyperlink r:id="rId5">
        <w:r w:rsidRPr="00F30211">
          <w:rPr>
            <w:rFonts w:eastAsia="Playfair Display" w:cs="Cardo"/>
            <w:color w:val="1155CC"/>
            <w:szCs w:val="24"/>
            <w:u w:val="single"/>
            <w:lang w:val="pt-BR"/>
          </w:rPr>
          <w:t>dan.nagase@gmail.com</w:t>
        </w:r>
      </w:hyperlink>
    </w:p>
    <w:p w14:paraId="00000004" w14:textId="77777777" w:rsidR="00430E81" w:rsidRPr="00F30211" w:rsidRDefault="00430E81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hyperlink r:id="rId6">
        <w:r w:rsidRPr="00F30211">
          <w:rPr>
            <w:rFonts w:eastAsia="Playfair Display" w:cs="Cardo"/>
            <w:color w:val="1155CC"/>
            <w:szCs w:val="24"/>
            <w:u w:val="single"/>
            <w:lang w:val="pt-BR"/>
          </w:rPr>
          <w:t>http://lattes.cnpq.br/6854373881560044</w:t>
        </w:r>
      </w:hyperlink>
    </w:p>
    <w:p w14:paraId="0FD4AA5E" w14:textId="7AE895EC" w:rsidR="00E01425" w:rsidRPr="005724C5" w:rsidRDefault="000B4E19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r>
        <w:rPr>
          <w:lang w:val="pt-BR"/>
        </w:rPr>
        <w:t>Research areas</w:t>
      </w:r>
    </w:p>
    <w:p w14:paraId="3F81ABC1" w14:textId="2EF8F197" w:rsidR="00E01425" w:rsidRPr="003155E9" w:rsidRDefault="000B4E19" w:rsidP="000A21A0">
      <w:pPr>
        <w:spacing w:line="280" w:lineRule="exact"/>
        <w:rPr>
          <w:rFonts w:eastAsia="Playfair Display" w:cs="Cardo"/>
          <w:bCs/>
          <w:szCs w:val="24"/>
          <w:lang w:val="pt-BR"/>
        </w:rPr>
      </w:pPr>
      <w:r>
        <w:rPr>
          <w:rFonts w:eastAsia="Playfair Display" w:cs="Cardo"/>
          <w:bCs/>
          <w:szCs w:val="24"/>
          <w:lang w:val="pt-BR"/>
        </w:rPr>
        <w:t>Philosophy of language, philosophy of mind, logic, ethics, history of analytic philosophy</w:t>
      </w:r>
    </w:p>
    <w:p w14:paraId="78C17577" w14:textId="2936C4DE" w:rsidR="00554448" w:rsidRPr="00F30211" w:rsidRDefault="000B4E19" w:rsidP="00DC3571">
      <w:pPr>
        <w:pStyle w:val="Ttulo1"/>
        <w:rPr>
          <w:lang w:val="pt-BR"/>
        </w:rPr>
      </w:pPr>
      <w:r>
        <w:rPr>
          <w:lang w:val="pt-BR"/>
        </w:rPr>
        <w:t>Languages</w:t>
      </w:r>
    </w:p>
    <w:p w14:paraId="432B00CF" w14:textId="267EB772" w:rsidR="00554448" w:rsidRPr="002E6DE6" w:rsidRDefault="000B4E19" w:rsidP="000A21A0">
      <w:pPr>
        <w:spacing w:line="280" w:lineRule="exact"/>
        <w:rPr>
          <w:rFonts w:eastAsia="Playfair Display" w:cs="Cardo"/>
          <w:bCs/>
          <w:szCs w:val="24"/>
          <w:lang w:val="en-US"/>
        </w:rPr>
      </w:pPr>
      <w:r w:rsidRPr="002E6DE6">
        <w:rPr>
          <w:rFonts w:eastAsia="Playfair Display" w:cs="Cardo"/>
          <w:bCs/>
          <w:szCs w:val="24"/>
          <w:lang w:val="en-US"/>
        </w:rPr>
        <w:t>Portuguese, English, French (read</w:t>
      </w:r>
      <w:r w:rsidR="00067A16">
        <w:rPr>
          <w:rFonts w:eastAsia="Playfair Display" w:cs="Cardo"/>
          <w:bCs/>
          <w:szCs w:val="24"/>
          <w:lang w:val="en-US"/>
        </w:rPr>
        <w:t>ing</w:t>
      </w:r>
      <w:r w:rsidRPr="002E6DE6">
        <w:rPr>
          <w:rFonts w:eastAsia="Playfair Display" w:cs="Cardo"/>
          <w:bCs/>
          <w:szCs w:val="24"/>
          <w:lang w:val="en-US"/>
        </w:rPr>
        <w:t xml:space="preserve"> </w:t>
      </w:r>
      <w:r w:rsidR="00067A16">
        <w:rPr>
          <w:rFonts w:eastAsia="Playfair Display" w:cs="Cardo"/>
          <w:bCs/>
          <w:szCs w:val="24"/>
          <w:lang w:val="en-US"/>
        </w:rPr>
        <w:t>proficiency</w:t>
      </w:r>
      <w:r w:rsidRPr="002E6DE6">
        <w:rPr>
          <w:rFonts w:eastAsia="Playfair Display" w:cs="Cardo"/>
          <w:bCs/>
          <w:szCs w:val="24"/>
          <w:lang w:val="en-US"/>
        </w:rPr>
        <w:t>)</w:t>
      </w:r>
    </w:p>
    <w:p w14:paraId="56C90ABF" w14:textId="476061EF" w:rsidR="000A21A0" w:rsidRPr="002E6DE6" w:rsidRDefault="002E6DE6" w:rsidP="00FE35D4">
      <w:pPr>
        <w:pStyle w:val="Ttulo1"/>
        <w:rPr>
          <w:rFonts w:eastAsia="Playfair Display" w:cs="Cardo"/>
          <w:b w:val="0"/>
          <w:sz w:val="24"/>
          <w:szCs w:val="24"/>
          <w:lang w:val="en-US"/>
        </w:rPr>
      </w:pPr>
      <w:r w:rsidRPr="002E6DE6">
        <w:rPr>
          <w:lang w:val="en-US"/>
        </w:rPr>
        <w:t>Academic ap</w:t>
      </w:r>
      <w:r>
        <w:rPr>
          <w:lang w:val="en-US"/>
        </w:rPr>
        <w:t>pointments</w:t>
      </w:r>
    </w:p>
    <w:p w14:paraId="246E524F" w14:textId="528BABEF" w:rsidR="00E6715C" w:rsidRPr="002E6DE6" w:rsidRDefault="00E6715C" w:rsidP="000A21A0">
      <w:pPr>
        <w:keepNext/>
        <w:spacing w:line="280" w:lineRule="exact"/>
        <w:rPr>
          <w:rFonts w:eastAsia="Playfair Display" w:cs="Cardo"/>
          <w:b/>
          <w:szCs w:val="24"/>
          <w:lang w:val="en-US"/>
        </w:rPr>
      </w:pPr>
      <w:r w:rsidRPr="002E6DE6">
        <w:rPr>
          <w:rFonts w:eastAsia="Playfair Display" w:cs="Cardo"/>
          <w:b/>
          <w:szCs w:val="24"/>
          <w:lang w:val="en-US"/>
        </w:rPr>
        <w:t>P</w:t>
      </w:r>
      <w:r w:rsidR="002E6DE6" w:rsidRPr="002E6DE6">
        <w:rPr>
          <w:rFonts w:eastAsia="Playfair Display" w:cs="Cardo"/>
          <w:b/>
          <w:szCs w:val="24"/>
          <w:lang w:val="en-US"/>
        </w:rPr>
        <w:t>ostdoctoral research</w:t>
      </w:r>
      <w:r w:rsidR="00134F39">
        <w:rPr>
          <w:rFonts w:eastAsia="Playfair Display" w:cs="Cardo"/>
          <w:b/>
          <w:szCs w:val="24"/>
          <w:lang w:val="en-US"/>
        </w:rPr>
        <w:t>er</w:t>
      </w:r>
    </w:p>
    <w:p w14:paraId="05E5B078" w14:textId="59E1B6AC" w:rsidR="00E6715C" w:rsidRDefault="00BE5FE1" w:rsidP="000A21A0">
      <w:pPr>
        <w:keepNext/>
        <w:spacing w:line="280" w:lineRule="exact"/>
        <w:rPr>
          <w:rFonts w:eastAsia="Playfair Display" w:cs="Cardo"/>
          <w:bCs/>
          <w:szCs w:val="24"/>
          <w:lang w:val="pt-BR"/>
        </w:rPr>
      </w:pPr>
      <w:r w:rsidRPr="00452753">
        <w:rPr>
          <w:rFonts w:eastAsia="Playfair Display" w:cs="Cardo"/>
          <w:bCs/>
          <w:szCs w:val="24"/>
          <w:lang w:val="pt-BR"/>
        </w:rPr>
        <w:t>Universidade</w:t>
      </w:r>
      <w:r w:rsidR="00452753">
        <w:rPr>
          <w:rFonts w:eastAsia="Playfair Display" w:cs="Cardo"/>
          <w:bCs/>
          <w:szCs w:val="24"/>
          <w:lang w:val="pt-BR"/>
        </w:rPr>
        <w:t xml:space="preserve"> de São Paulo</w:t>
      </w:r>
    </w:p>
    <w:p w14:paraId="3388870D" w14:textId="49EA19C9" w:rsidR="00452753" w:rsidRDefault="00452753" w:rsidP="000A21A0">
      <w:pPr>
        <w:keepNext/>
        <w:spacing w:line="280" w:lineRule="exact"/>
        <w:rPr>
          <w:rFonts w:eastAsia="Playfair Display" w:cs="Cardo"/>
          <w:bCs/>
          <w:szCs w:val="24"/>
          <w:lang w:val="pt-BR"/>
        </w:rPr>
      </w:pPr>
      <w:r>
        <w:rPr>
          <w:rFonts w:eastAsia="Playfair Display" w:cs="Cardo"/>
          <w:bCs/>
          <w:szCs w:val="24"/>
          <w:lang w:val="pt-BR"/>
        </w:rPr>
        <w:t>2025-2027</w:t>
      </w:r>
    </w:p>
    <w:p w14:paraId="6199EE80" w14:textId="5C3510D3" w:rsidR="00452753" w:rsidRPr="00452753" w:rsidRDefault="002E6DE6" w:rsidP="000A21A0">
      <w:pPr>
        <w:spacing w:after="180" w:line="280" w:lineRule="exact"/>
        <w:rPr>
          <w:rFonts w:eastAsia="Playfair Display" w:cs="Cardo"/>
          <w:bCs/>
          <w:szCs w:val="24"/>
          <w:lang w:val="pt-BR"/>
        </w:rPr>
      </w:pPr>
      <w:r>
        <w:rPr>
          <w:rFonts w:eastAsia="Playfair Display" w:cs="Cardo"/>
          <w:bCs/>
          <w:szCs w:val="24"/>
          <w:lang w:val="pt-BR"/>
        </w:rPr>
        <w:t>Funding</w:t>
      </w:r>
      <w:r w:rsidR="00452753">
        <w:rPr>
          <w:rFonts w:eastAsia="Playfair Display" w:cs="Cardo"/>
          <w:bCs/>
          <w:szCs w:val="24"/>
          <w:lang w:val="pt-BR"/>
        </w:rPr>
        <w:t>: CAPES</w:t>
      </w:r>
    </w:p>
    <w:p w14:paraId="79AE34D9" w14:textId="6119D4AA" w:rsidR="000A21A0" w:rsidRPr="00FB2032" w:rsidRDefault="002E6DE6" w:rsidP="000A21A0">
      <w:pPr>
        <w:keepNext/>
        <w:spacing w:line="280" w:lineRule="exact"/>
        <w:rPr>
          <w:rFonts w:eastAsia="Playfair Display" w:cs="Cardo"/>
          <w:b/>
          <w:szCs w:val="24"/>
          <w:lang w:val="en-US"/>
        </w:rPr>
      </w:pPr>
      <w:r w:rsidRPr="00FB2032">
        <w:rPr>
          <w:rFonts w:eastAsia="Playfair Display" w:cs="Cardo"/>
          <w:b/>
          <w:szCs w:val="24"/>
          <w:lang w:val="en-US"/>
        </w:rPr>
        <w:t xml:space="preserve">Visiting </w:t>
      </w:r>
      <w:r w:rsidR="00FB2032" w:rsidRPr="00FB2032">
        <w:rPr>
          <w:rFonts w:eastAsia="Playfair Display" w:cs="Cardo"/>
          <w:b/>
          <w:szCs w:val="24"/>
          <w:lang w:val="en-US"/>
        </w:rPr>
        <w:t>lec</w:t>
      </w:r>
      <w:r w:rsidR="00FB2032">
        <w:rPr>
          <w:rFonts w:eastAsia="Playfair Display" w:cs="Cardo"/>
          <w:b/>
          <w:szCs w:val="24"/>
          <w:lang w:val="en-US"/>
        </w:rPr>
        <w:t>turer</w:t>
      </w:r>
    </w:p>
    <w:p w14:paraId="2B2E6584" w14:textId="13A5959E" w:rsidR="000A21A0" w:rsidRPr="00FB2032" w:rsidRDefault="00303314" w:rsidP="000A21A0">
      <w:pPr>
        <w:keepNext/>
        <w:spacing w:line="280" w:lineRule="exact"/>
        <w:rPr>
          <w:rFonts w:eastAsia="Playfair Display" w:cs="Cardo"/>
          <w:szCs w:val="24"/>
          <w:lang w:val="en-US"/>
        </w:rPr>
      </w:pPr>
      <w:r w:rsidRPr="00303314">
        <w:rPr>
          <w:rFonts w:eastAsia="Playfair Display" w:cs="Cardo"/>
          <w:szCs w:val="24"/>
        </w:rPr>
        <w:t>Postgraduate Certificate Program in Social Psychology – PUC-SP</w:t>
      </w:r>
    </w:p>
    <w:p w14:paraId="2DF93605" w14:textId="38860EA8" w:rsidR="000A21A0" w:rsidRPr="00303314" w:rsidRDefault="000A21A0" w:rsidP="000A21A0">
      <w:pPr>
        <w:spacing w:after="180" w:line="280" w:lineRule="exact"/>
        <w:rPr>
          <w:rFonts w:eastAsia="Playfair Display" w:cs="Cardo"/>
          <w:szCs w:val="24"/>
          <w:lang w:val="en-US"/>
        </w:rPr>
      </w:pPr>
      <w:r w:rsidRPr="00303314">
        <w:rPr>
          <w:rFonts w:eastAsia="Playfair Display" w:cs="Cardo"/>
          <w:szCs w:val="24"/>
          <w:lang w:val="en-US"/>
        </w:rPr>
        <w:t>2023-</w:t>
      </w:r>
      <w:r w:rsidR="00E6715C" w:rsidRPr="00303314">
        <w:rPr>
          <w:rFonts w:eastAsia="Playfair Display" w:cs="Cardo"/>
          <w:szCs w:val="24"/>
          <w:lang w:val="en-US"/>
        </w:rPr>
        <w:t>202</w:t>
      </w:r>
      <w:r w:rsidR="007D59E9">
        <w:rPr>
          <w:rFonts w:eastAsia="Playfair Display" w:cs="Cardo"/>
          <w:szCs w:val="24"/>
          <w:lang w:val="en-US"/>
        </w:rPr>
        <w:t>4</w:t>
      </w:r>
    </w:p>
    <w:p w14:paraId="538C973F" w14:textId="34EF5EAF" w:rsidR="000A21A0" w:rsidRPr="00303314" w:rsidRDefault="00FB2032" w:rsidP="000A21A0">
      <w:pPr>
        <w:keepNext/>
        <w:spacing w:line="280" w:lineRule="exact"/>
        <w:rPr>
          <w:rFonts w:eastAsia="Playfair Display" w:cs="Cardo"/>
          <w:b/>
          <w:szCs w:val="24"/>
          <w:lang w:val="en-US"/>
        </w:rPr>
      </w:pPr>
      <w:r w:rsidRPr="00303314">
        <w:rPr>
          <w:rFonts w:eastAsia="Playfair Display" w:cs="Cardo"/>
          <w:b/>
          <w:szCs w:val="24"/>
          <w:lang w:val="en-US"/>
        </w:rPr>
        <w:t>Temporary lecturer in philosophy</w:t>
      </w:r>
    </w:p>
    <w:p w14:paraId="539323B4" w14:textId="1B92763D" w:rsidR="000A21A0" w:rsidRPr="00F30211" w:rsidRDefault="00303314" w:rsidP="000A21A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>
        <w:rPr>
          <w:rFonts w:eastAsia="Playfair Display" w:cs="Cardo"/>
          <w:szCs w:val="24"/>
          <w:lang w:val="pt-BR"/>
        </w:rPr>
        <w:t xml:space="preserve">Philosophy </w:t>
      </w:r>
      <w:r w:rsidR="00BF6765">
        <w:rPr>
          <w:rFonts w:eastAsia="Playfair Display" w:cs="Cardo"/>
          <w:szCs w:val="24"/>
          <w:lang w:val="pt-BR"/>
        </w:rPr>
        <w:t>P</w:t>
      </w:r>
      <w:r>
        <w:rPr>
          <w:rFonts w:eastAsia="Playfair Display" w:cs="Cardo"/>
          <w:szCs w:val="24"/>
          <w:lang w:val="pt-BR"/>
        </w:rPr>
        <w:t>rogram</w:t>
      </w:r>
      <w:r w:rsidR="000A21A0" w:rsidRPr="00F30211">
        <w:rPr>
          <w:rFonts w:eastAsia="Playfair Display" w:cs="Cardo"/>
          <w:szCs w:val="24"/>
          <w:lang w:val="pt-BR"/>
        </w:rPr>
        <w:t xml:space="preserve"> </w:t>
      </w:r>
      <w:r>
        <w:rPr>
          <w:rFonts w:eastAsia="Playfair Display" w:cs="Cardo"/>
          <w:szCs w:val="24"/>
          <w:lang w:val="pt-BR"/>
        </w:rPr>
        <w:t>–</w:t>
      </w:r>
      <w:r w:rsidR="000A21A0" w:rsidRPr="00F30211">
        <w:rPr>
          <w:rFonts w:eastAsia="Playfair Display" w:cs="Cardo"/>
          <w:szCs w:val="24"/>
          <w:lang w:val="pt-BR"/>
        </w:rPr>
        <w:t xml:space="preserve"> Un</w:t>
      </w:r>
      <w:r>
        <w:rPr>
          <w:rFonts w:eastAsia="Playfair Display" w:cs="Cardo"/>
          <w:szCs w:val="24"/>
          <w:lang w:val="pt-BR"/>
        </w:rPr>
        <w:t xml:space="preserve">iversidade de </w:t>
      </w:r>
      <w:r w:rsidR="000A21A0" w:rsidRPr="00F30211">
        <w:rPr>
          <w:rFonts w:eastAsia="Playfair Display" w:cs="Cardo"/>
          <w:szCs w:val="24"/>
          <w:lang w:val="pt-BR"/>
        </w:rPr>
        <w:t>B</w:t>
      </w:r>
      <w:r>
        <w:rPr>
          <w:rFonts w:eastAsia="Playfair Display" w:cs="Cardo"/>
          <w:szCs w:val="24"/>
          <w:lang w:val="pt-BR"/>
        </w:rPr>
        <w:t>rasília</w:t>
      </w:r>
    </w:p>
    <w:p w14:paraId="4ECD85BC" w14:textId="77777777" w:rsidR="000A21A0" w:rsidRPr="005724C5" w:rsidRDefault="000A21A0" w:rsidP="000A21A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5724C5">
        <w:rPr>
          <w:rFonts w:eastAsia="Playfair Display" w:cs="Cardo"/>
          <w:szCs w:val="24"/>
          <w:lang w:val="pt-BR"/>
        </w:rPr>
        <w:t>2022-2023</w:t>
      </w:r>
    </w:p>
    <w:p w14:paraId="00000006" w14:textId="4FA9BFFF" w:rsidR="00430E81" w:rsidRPr="005724C5" w:rsidRDefault="002E6DE6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r>
        <w:rPr>
          <w:lang w:val="pt-BR"/>
        </w:rPr>
        <w:t>Education</w:t>
      </w:r>
    </w:p>
    <w:p w14:paraId="00000007" w14:textId="19EC8926" w:rsidR="00430E81" w:rsidRPr="00F30211" w:rsidRDefault="00251AAC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>
        <w:rPr>
          <w:rFonts w:eastAsia="Playfair Display" w:cs="Cardo"/>
          <w:b/>
          <w:szCs w:val="24"/>
          <w:lang w:val="pt-BR"/>
        </w:rPr>
        <w:t>PhD in Philosophy</w:t>
      </w:r>
    </w:p>
    <w:p w14:paraId="00000008" w14:textId="2C4D7EDE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</w:t>
      </w:r>
      <w:r w:rsidR="00452753">
        <w:rPr>
          <w:rFonts w:eastAsia="Playfair Display" w:cs="Cardo"/>
          <w:szCs w:val="24"/>
          <w:lang w:val="pt-BR"/>
        </w:rPr>
        <w:t>ã</w:t>
      </w:r>
      <w:r w:rsidRPr="00F30211">
        <w:rPr>
          <w:rFonts w:eastAsia="Playfair Display" w:cs="Cardo"/>
          <w:szCs w:val="24"/>
          <w:lang w:val="pt-BR"/>
        </w:rPr>
        <w:t>o Paulo</w:t>
      </w:r>
    </w:p>
    <w:p w14:paraId="00000009" w14:textId="40F7CCAF" w:rsidR="00430E81" w:rsidRPr="00F30211" w:rsidRDefault="00B21AA1">
      <w:pPr>
        <w:keepNext/>
        <w:spacing w:line="280" w:lineRule="exact"/>
        <w:rPr>
          <w:rFonts w:eastAsia="Playfair Display" w:cs="Cardo"/>
          <w:i/>
          <w:szCs w:val="24"/>
        </w:rPr>
      </w:pPr>
      <w:r>
        <w:rPr>
          <w:rFonts w:eastAsia="Playfair Display" w:cs="Cardo"/>
          <w:szCs w:val="24"/>
        </w:rPr>
        <w:t>Title</w:t>
      </w:r>
      <w:r w:rsidR="00000000" w:rsidRPr="00F30211">
        <w:rPr>
          <w:rFonts w:eastAsia="Playfair Display" w:cs="Cardo"/>
          <w:szCs w:val="24"/>
        </w:rPr>
        <w:t xml:space="preserve">: </w:t>
      </w:r>
      <w:r w:rsidR="00000000" w:rsidRPr="00F30211">
        <w:rPr>
          <w:rFonts w:eastAsia="Playfair Display" w:cs="Cardo"/>
          <w:i/>
          <w:szCs w:val="24"/>
        </w:rPr>
        <w:t>Semantics and Communication: Essays on the Semantics-Pragmatics Divide</w:t>
      </w:r>
    </w:p>
    <w:p w14:paraId="0000000A" w14:textId="4F2E5A31" w:rsidR="00430E81" w:rsidRPr="00F30211" w:rsidRDefault="00B21AA1">
      <w:pPr>
        <w:spacing w:after="180" w:line="280" w:lineRule="exact"/>
        <w:rPr>
          <w:rFonts w:eastAsia="Playfair Display" w:cs="Cardo"/>
          <w:szCs w:val="24"/>
          <w:lang w:val="pt-BR"/>
        </w:rPr>
      </w:pPr>
      <w:r>
        <w:rPr>
          <w:rFonts w:eastAsia="Playfair Display" w:cs="Cardo"/>
          <w:szCs w:val="24"/>
          <w:lang w:val="pt-BR"/>
        </w:rPr>
        <w:t>Year</w:t>
      </w:r>
      <w:r w:rsidR="00000000" w:rsidRPr="00F30211">
        <w:rPr>
          <w:rFonts w:eastAsia="Playfair Display" w:cs="Cardo"/>
          <w:szCs w:val="24"/>
          <w:lang w:val="pt-BR"/>
        </w:rPr>
        <w:t>: 2022</w:t>
      </w:r>
    </w:p>
    <w:p w14:paraId="0000000C" w14:textId="37E8D8D6" w:rsidR="00430E81" w:rsidRPr="00F30211" w:rsidRDefault="00251AAC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>
        <w:rPr>
          <w:rFonts w:eastAsia="Playfair Display" w:cs="Cardo"/>
          <w:b/>
          <w:szCs w:val="24"/>
          <w:lang w:val="pt-BR"/>
        </w:rPr>
        <w:t>Master’s in Philosophy</w:t>
      </w:r>
    </w:p>
    <w:p w14:paraId="0000000D" w14:textId="77777777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São Paulo</w:t>
      </w:r>
    </w:p>
    <w:p w14:paraId="0000000E" w14:textId="04FD960E" w:rsidR="00430E81" w:rsidRPr="00251AAC" w:rsidRDefault="00B21AA1">
      <w:pPr>
        <w:keepNext/>
        <w:spacing w:line="280" w:lineRule="exact"/>
        <w:rPr>
          <w:rFonts w:eastAsia="Playfair Display" w:cs="Cardo"/>
          <w:szCs w:val="24"/>
          <w:lang w:val="en-US"/>
        </w:rPr>
      </w:pPr>
      <w:r w:rsidRPr="00251AAC">
        <w:rPr>
          <w:rFonts w:eastAsia="Playfair Display" w:cs="Cardo"/>
          <w:szCs w:val="24"/>
          <w:lang w:val="en-US"/>
        </w:rPr>
        <w:t>Title</w:t>
      </w:r>
      <w:r w:rsidR="00000000" w:rsidRPr="00251AAC">
        <w:rPr>
          <w:rFonts w:eastAsia="Playfair Display" w:cs="Cardo"/>
          <w:szCs w:val="24"/>
          <w:lang w:val="en-US"/>
        </w:rPr>
        <w:t xml:space="preserve">: </w:t>
      </w:r>
      <w:r w:rsidR="00000000" w:rsidRPr="00251AAC">
        <w:rPr>
          <w:rFonts w:eastAsia="Playfair Display" w:cs="Cardo"/>
          <w:i/>
          <w:szCs w:val="24"/>
          <w:lang w:val="en-US"/>
        </w:rPr>
        <w:t>Explicating Logicality</w:t>
      </w:r>
    </w:p>
    <w:p w14:paraId="0000000F" w14:textId="2E8D4EA0" w:rsidR="00430E81" w:rsidRPr="00251AAC" w:rsidRDefault="00B21AA1">
      <w:pPr>
        <w:spacing w:after="180" w:line="280" w:lineRule="exact"/>
        <w:rPr>
          <w:rFonts w:eastAsia="Playfair Display" w:cs="Cardo"/>
          <w:szCs w:val="24"/>
          <w:lang w:val="en-US"/>
        </w:rPr>
      </w:pPr>
      <w:r w:rsidRPr="00251AAC">
        <w:rPr>
          <w:rFonts w:eastAsia="Playfair Display" w:cs="Cardo"/>
          <w:szCs w:val="24"/>
          <w:lang w:val="en-US"/>
        </w:rPr>
        <w:t>Year</w:t>
      </w:r>
      <w:r w:rsidR="00000000" w:rsidRPr="00251AAC">
        <w:rPr>
          <w:rFonts w:eastAsia="Playfair Display" w:cs="Cardo"/>
          <w:szCs w:val="24"/>
          <w:lang w:val="en-US"/>
        </w:rPr>
        <w:t>: 2017</w:t>
      </w:r>
    </w:p>
    <w:p w14:paraId="00000011" w14:textId="692DC0E5" w:rsidR="00430E81" w:rsidRPr="00251AAC" w:rsidRDefault="00251AAC">
      <w:pPr>
        <w:keepNext/>
        <w:spacing w:line="280" w:lineRule="exact"/>
        <w:rPr>
          <w:rFonts w:eastAsia="Playfair Display" w:cs="Cardo"/>
          <w:b/>
          <w:szCs w:val="24"/>
          <w:lang w:val="en-US"/>
        </w:rPr>
      </w:pPr>
      <w:r w:rsidRPr="00251AAC">
        <w:rPr>
          <w:rFonts w:eastAsia="Playfair Display" w:cs="Cardo"/>
          <w:b/>
          <w:szCs w:val="24"/>
          <w:lang w:val="en-US"/>
        </w:rPr>
        <w:t>Ba</w:t>
      </w:r>
      <w:r>
        <w:rPr>
          <w:rFonts w:eastAsia="Playfair Display" w:cs="Cardo"/>
          <w:b/>
          <w:szCs w:val="24"/>
          <w:lang w:val="en-US"/>
        </w:rPr>
        <w:t>chelor’s degree in Philosophy</w:t>
      </w:r>
    </w:p>
    <w:p w14:paraId="00000012" w14:textId="77777777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São Paulo</w:t>
      </w:r>
    </w:p>
    <w:p w14:paraId="00000013" w14:textId="6A180E41" w:rsidR="00430E81" w:rsidRPr="00F30211" w:rsidRDefault="00B21AA1">
      <w:pPr>
        <w:spacing w:after="180" w:line="280" w:lineRule="exact"/>
        <w:rPr>
          <w:rFonts w:eastAsia="Playfair Display" w:cs="Cardo"/>
          <w:szCs w:val="24"/>
          <w:lang w:val="pt-BR"/>
        </w:rPr>
      </w:pPr>
      <w:r>
        <w:rPr>
          <w:rFonts w:eastAsia="Playfair Display" w:cs="Cardo"/>
          <w:szCs w:val="24"/>
          <w:lang w:val="pt-BR"/>
        </w:rPr>
        <w:t>Year</w:t>
      </w:r>
      <w:r w:rsidR="00000000" w:rsidRPr="00F30211">
        <w:rPr>
          <w:rFonts w:eastAsia="Playfair Display" w:cs="Cardo"/>
          <w:szCs w:val="24"/>
          <w:lang w:val="pt-BR"/>
        </w:rPr>
        <w:t>: 2013</w:t>
      </w:r>
    </w:p>
    <w:p w14:paraId="1E81EC77" w14:textId="7EB098A9" w:rsidR="003155E9" w:rsidRPr="00F30211" w:rsidRDefault="002E6DE6" w:rsidP="00FE35D4">
      <w:pPr>
        <w:pStyle w:val="Ttulo1"/>
        <w:pageBreakBefore/>
        <w:rPr>
          <w:rFonts w:eastAsia="Playfair Display" w:cs="Cardo"/>
          <w:b w:val="0"/>
          <w:sz w:val="24"/>
          <w:szCs w:val="24"/>
        </w:rPr>
      </w:pPr>
      <w:r>
        <w:lastRenderedPageBreak/>
        <w:t>Publications</w:t>
      </w:r>
    </w:p>
    <w:p w14:paraId="0000001F" w14:textId="29912B6F" w:rsidR="00430E81" w:rsidRPr="00F30211" w:rsidRDefault="002E6DE6" w:rsidP="003155E9">
      <w:pPr>
        <w:pStyle w:val="Ttulo2"/>
        <w:rPr>
          <w:b w:val="0"/>
        </w:rPr>
      </w:pPr>
      <w:r>
        <w:t>Books</w:t>
      </w:r>
    </w:p>
    <w:p w14:paraId="00000021" w14:textId="2B987BA8" w:rsidR="00430E81" w:rsidRPr="005724C5" w:rsidRDefault="00000000" w:rsidP="003155E9">
      <w:pPr>
        <w:pStyle w:val="bibliografia"/>
        <w:keepLines/>
        <w:spacing w:after="140"/>
        <w:rPr>
          <w:lang w:val="en-US"/>
        </w:rPr>
      </w:pPr>
      <w:r w:rsidRPr="00F30211">
        <w:rPr>
          <w:i/>
        </w:rPr>
        <w:t>Quine’s Word and Object at 65</w:t>
      </w:r>
      <w:r w:rsidRPr="00F30211">
        <w:t xml:space="preserve">. </w:t>
      </w:r>
      <w:r w:rsidRPr="005724C5">
        <w:rPr>
          <w:lang w:val="en-US"/>
        </w:rPr>
        <w:t xml:space="preserve">Cambridge: Cambridge University Press, </w:t>
      </w:r>
      <w:r w:rsidR="00B21AA1">
        <w:rPr>
          <w:lang w:val="en-US"/>
        </w:rPr>
        <w:t>forthcoming</w:t>
      </w:r>
      <w:r w:rsidRPr="005724C5">
        <w:rPr>
          <w:lang w:val="en-US"/>
        </w:rPr>
        <w:t>. (Editor)</w:t>
      </w:r>
    </w:p>
    <w:p w14:paraId="74223BE6" w14:textId="19443E0A" w:rsidR="002957DF" w:rsidRPr="003155E9" w:rsidRDefault="002E6DE6" w:rsidP="003155E9">
      <w:pPr>
        <w:pStyle w:val="Ttulo2"/>
      </w:pPr>
      <w:r>
        <w:t>Book chapters</w:t>
      </w:r>
    </w:p>
    <w:p w14:paraId="766AF675" w14:textId="16D94954" w:rsidR="002957DF" w:rsidRPr="00F30211" w:rsidRDefault="00040A08" w:rsidP="003155E9">
      <w:pPr>
        <w:pStyle w:val="bibliografia"/>
        <w:keepLines/>
        <w:spacing w:after="140"/>
      </w:pPr>
      <w:r w:rsidRPr="005724C5">
        <w:rPr>
          <w:lang w:val="en-US"/>
        </w:rPr>
        <w:t xml:space="preserve">NAGASE, Daniel Arvage. </w:t>
      </w:r>
      <w:r w:rsidR="005E45E0" w:rsidRPr="00F30211">
        <w:t xml:space="preserve">"Epistemological Danglers: Ontology, Ideology, and the Role of Mental Predicates". </w:t>
      </w:r>
      <w:r w:rsidR="00B21AA1">
        <w:t>In</w:t>
      </w:r>
      <w:r w:rsidR="005E45E0" w:rsidRPr="00F30211">
        <w:t xml:space="preserve"> </w:t>
      </w:r>
      <w:r w:rsidR="005E45E0" w:rsidRPr="00F30211">
        <w:rPr>
          <w:i/>
          <w:iCs/>
        </w:rPr>
        <w:t>The Quinean Mind</w:t>
      </w:r>
      <w:r w:rsidR="005E45E0" w:rsidRPr="00F30211">
        <w:t xml:space="preserve">, </w:t>
      </w:r>
      <w:r w:rsidR="00B21AA1">
        <w:t>edited by</w:t>
      </w:r>
      <w:r w:rsidR="005E45E0" w:rsidRPr="00F30211">
        <w:t xml:space="preserve"> Gary Kemp and Ali Hossein Khani, Routledge, </w:t>
      </w:r>
      <w:r w:rsidR="00B21AA1">
        <w:t>forthcoming</w:t>
      </w:r>
      <w:r w:rsidR="005E45E0" w:rsidRPr="00F30211">
        <w:t>.</w:t>
      </w:r>
    </w:p>
    <w:p w14:paraId="11F8FA25" w14:textId="4D5A25AD" w:rsidR="00FC60CA" w:rsidRPr="00F30211" w:rsidRDefault="00FC60CA" w:rsidP="003155E9">
      <w:pPr>
        <w:pStyle w:val="bibliografia"/>
        <w:keepLines/>
        <w:spacing w:after="140"/>
      </w:pPr>
      <w:r w:rsidRPr="00F30211">
        <w:t>NAGASE, Daniel Arvage. “</w:t>
      </w:r>
      <w:r w:rsidR="006C3F45">
        <w:t xml:space="preserve">The </w:t>
      </w:r>
      <w:r w:rsidRPr="00F30211">
        <w:t>Denizens of Quality Space</w:t>
      </w:r>
      <w:r w:rsidR="006C3F45">
        <w:t>: Quine’s Struggle with Sense Data</w:t>
      </w:r>
      <w:r w:rsidRPr="00F30211">
        <w:t xml:space="preserve">.” </w:t>
      </w:r>
      <w:r w:rsidR="00B21AA1">
        <w:t>In</w:t>
      </w:r>
      <w:r w:rsidRPr="00F30211">
        <w:t xml:space="preserve"> </w:t>
      </w:r>
      <w:r w:rsidRPr="00F30211">
        <w:rPr>
          <w:i/>
          <w:iCs/>
        </w:rPr>
        <w:t xml:space="preserve">Quine’s </w:t>
      </w:r>
      <w:r w:rsidRPr="00F30211">
        <w:t>Word and Object</w:t>
      </w:r>
      <w:r w:rsidRPr="00F30211">
        <w:rPr>
          <w:i/>
          <w:iCs/>
        </w:rPr>
        <w:t xml:space="preserve"> at 65</w:t>
      </w:r>
      <w:r w:rsidRPr="00F30211">
        <w:t xml:space="preserve">, </w:t>
      </w:r>
      <w:r w:rsidR="00B21AA1">
        <w:t>edited by</w:t>
      </w:r>
      <w:r w:rsidRPr="00F30211">
        <w:t xml:space="preserve"> Daniel Arvage Nagase. Cambridge University Press, </w:t>
      </w:r>
      <w:r w:rsidR="00B21AA1">
        <w:t>forthcoming</w:t>
      </w:r>
      <w:r w:rsidRPr="00F30211">
        <w:t>.</w:t>
      </w:r>
    </w:p>
    <w:p w14:paraId="00000023" w14:textId="058AD303" w:rsidR="00430E81" w:rsidRPr="003155E9" w:rsidRDefault="002E6DE6" w:rsidP="003155E9">
      <w:pPr>
        <w:pStyle w:val="Ttulo2"/>
      </w:pPr>
      <w:r>
        <w:t>Articles</w:t>
      </w:r>
    </w:p>
    <w:p w14:paraId="5176AB4A" w14:textId="22DF6244" w:rsidR="002919D7" w:rsidRPr="002919D7" w:rsidRDefault="002919D7" w:rsidP="003155E9">
      <w:pPr>
        <w:pStyle w:val="bibliografia"/>
        <w:keepLines/>
        <w:spacing w:after="140"/>
      </w:pPr>
      <w:r w:rsidRPr="00F30211">
        <w:t>NAGASE, Daniel Arvage.</w:t>
      </w:r>
      <w:r>
        <w:t xml:space="preserve"> “</w:t>
      </w:r>
      <w:r w:rsidRPr="002919D7">
        <w:t>Quine and Language as a Social Art: Projection, Harmony, and the Illusion of Shared Linguistic Standards</w:t>
      </w:r>
      <w:r>
        <w:t xml:space="preserve">”. </w:t>
      </w:r>
      <w:r>
        <w:rPr>
          <w:i/>
          <w:iCs/>
        </w:rPr>
        <w:t>Synthese</w:t>
      </w:r>
      <w:r>
        <w:t xml:space="preserve">, vol. 208, </w:t>
      </w:r>
      <w:r w:rsidR="00BF6765">
        <w:t>article</w:t>
      </w:r>
      <w:r>
        <w:t xml:space="preserve"> 165, 2026.</w:t>
      </w:r>
    </w:p>
    <w:p w14:paraId="0DBE1EBB" w14:textId="50961D82" w:rsidR="00F30211" w:rsidRPr="002919D7" w:rsidRDefault="00F30211" w:rsidP="003155E9">
      <w:pPr>
        <w:pStyle w:val="bibliografia"/>
        <w:keepLines/>
        <w:spacing w:after="140"/>
      </w:pPr>
      <w:r w:rsidRPr="00F30211">
        <w:t>NAGASE, Daniel Arvage.</w:t>
      </w:r>
      <w:r>
        <w:t xml:space="preserve"> “</w:t>
      </w:r>
      <w:r w:rsidRPr="00F30211">
        <w:t>The Intimate Harmony Between the Intellect and Sensibility: McDowell and Perceptual Learning</w:t>
      </w:r>
      <w:r>
        <w:t xml:space="preserve">”. </w:t>
      </w:r>
      <w:r>
        <w:rPr>
          <w:i/>
          <w:iCs/>
        </w:rPr>
        <w:t>Principia</w:t>
      </w:r>
      <w:r w:rsidR="002919D7">
        <w:t>, vol. 30 (2), pp. 279-305, 2026.</w:t>
      </w:r>
    </w:p>
    <w:p w14:paraId="44FE13CD" w14:textId="51AD9C7D" w:rsidR="00F30211" w:rsidRPr="00F30211" w:rsidRDefault="00F30211" w:rsidP="003155E9">
      <w:pPr>
        <w:pStyle w:val="bibliografia"/>
        <w:keepLines/>
        <w:spacing w:after="140"/>
      </w:pPr>
      <w:r w:rsidRPr="00F30211">
        <w:t xml:space="preserve">NAGASE, Daniel Arvage. “Speaking the Truth, Conventions, and the Principle of Charity”. </w:t>
      </w:r>
      <w:r w:rsidRPr="00F30211">
        <w:rPr>
          <w:i/>
          <w:iCs/>
        </w:rPr>
        <w:t>Topoi</w:t>
      </w:r>
      <w:r w:rsidRPr="00F30211">
        <w:t xml:space="preserve">, vol. 44, pp. </w:t>
      </w:r>
      <w:r>
        <w:t>1329-1342, 2025.</w:t>
      </w:r>
    </w:p>
    <w:p w14:paraId="00000025" w14:textId="624A897F" w:rsidR="00430E81" w:rsidRPr="00F30211" w:rsidRDefault="00000000" w:rsidP="003155E9">
      <w:pPr>
        <w:pStyle w:val="bibliografia"/>
        <w:keepLines/>
        <w:spacing w:after="140"/>
        <w:rPr>
          <w:lang w:val="pt-BR"/>
        </w:rPr>
      </w:pPr>
      <w:r w:rsidRPr="00F30211">
        <w:t xml:space="preserve">NAGASE, </w:t>
      </w:r>
      <w:r w:rsidR="002957DF" w:rsidRPr="00F30211">
        <w:t>Daniel Arvage</w:t>
      </w:r>
      <w:r w:rsidRPr="00F30211">
        <w:t xml:space="preserve">. “Remarks on Tarski's Nominalism”. </w:t>
      </w:r>
      <w:r w:rsidRPr="00F30211">
        <w:rPr>
          <w:i/>
          <w:lang w:val="pt-BR"/>
        </w:rPr>
        <w:t>Cognitio: Revista de Filosofia</w:t>
      </w:r>
      <w:r w:rsidRPr="00F30211">
        <w:rPr>
          <w:lang w:val="pt-BR"/>
        </w:rPr>
        <w:t>, v. 24, p. e58224, 2023.</w:t>
      </w:r>
    </w:p>
    <w:p w14:paraId="00000027" w14:textId="56DCED3E" w:rsidR="00430E81" w:rsidRPr="00F30211" w:rsidRDefault="00000000" w:rsidP="003155E9">
      <w:pPr>
        <w:pStyle w:val="bibliografia"/>
        <w:keepLines/>
        <w:spacing w:after="140"/>
        <w:rPr>
          <w:lang w:val="pt-BR"/>
        </w:rPr>
      </w:pPr>
      <w:r w:rsidRPr="00F30211">
        <w:t xml:space="preserve">NAGASE, </w:t>
      </w:r>
      <w:r w:rsidR="002957DF" w:rsidRPr="00F30211">
        <w:t>Daniel Arvage</w:t>
      </w:r>
      <w:r w:rsidRPr="00F30211">
        <w:t xml:space="preserve">. “Mathematical Concepts as Natural Kinds”. </w:t>
      </w:r>
      <w:r w:rsidRPr="00F30211">
        <w:rPr>
          <w:i/>
          <w:lang w:val="pt-BR"/>
        </w:rPr>
        <w:t>Revista de Filosofia Moderna e Contemporânea</w:t>
      </w:r>
      <w:r w:rsidRPr="00F30211">
        <w:rPr>
          <w:lang w:val="pt-BR"/>
        </w:rPr>
        <w:t xml:space="preserve">, v. 6, </w:t>
      </w:r>
      <w:r w:rsidR="00F30211" w:rsidRPr="00F30211">
        <w:rPr>
          <w:lang w:val="pt-BR"/>
        </w:rPr>
        <w:t>p</w:t>
      </w:r>
      <w:r w:rsidRPr="00F30211">
        <w:rPr>
          <w:lang w:val="pt-BR"/>
        </w:rPr>
        <w:t>p. 07-13, 2019.</w:t>
      </w:r>
    </w:p>
    <w:p w14:paraId="0000002A" w14:textId="6CB78230" w:rsidR="00430E81" w:rsidRPr="00AA30E8" w:rsidRDefault="002E6DE6" w:rsidP="00FE35D4">
      <w:pPr>
        <w:pStyle w:val="Ttulo1"/>
        <w:rPr>
          <w:rFonts w:eastAsia="Playfair Display" w:cs="Cardo"/>
          <w:b w:val="0"/>
          <w:sz w:val="24"/>
          <w:szCs w:val="24"/>
          <w:lang w:val="en-US"/>
        </w:rPr>
      </w:pPr>
      <w:r w:rsidRPr="00AA30E8">
        <w:rPr>
          <w:lang w:val="en-US"/>
        </w:rPr>
        <w:t>Conference and event organization</w:t>
      </w:r>
    </w:p>
    <w:p w14:paraId="0000002B" w14:textId="4015D3DF" w:rsidR="00430E81" w:rsidRPr="00F30211" w:rsidRDefault="00865BB7">
      <w:pPr>
        <w:spacing w:after="160" w:line="280" w:lineRule="exact"/>
        <w:rPr>
          <w:rFonts w:eastAsia="Playfair Display" w:cs="Cardo"/>
          <w:szCs w:val="24"/>
        </w:rPr>
      </w:pPr>
      <w:r>
        <w:rPr>
          <w:rFonts w:eastAsia="Playfair Display" w:cs="Cardo"/>
          <w:b/>
          <w:szCs w:val="24"/>
          <w:lang w:val="en-US"/>
        </w:rPr>
        <w:t>Lecture series</w:t>
      </w:r>
      <w:r w:rsidR="00000000" w:rsidRPr="00AA30E8">
        <w:rPr>
          <w:rFonts w:eastAsia="Playfair Display" w:cs="Cardo"/>
          <w:b/>
          <w:szCs w:val="24"/>
          <w:lang w:val="en-US"/>
        </w:rPr>
        <w:t xml:space="preserve">: </w:t>
      </w:r>
      <w:r w:rsidR="00000000" w:rsidRPr="00AA30E8">
        <w:rPr>
          <w:rFonts w:eastAsia="Playfair Display" w:cs="Cardo"/>
          <w:szCs w:val="24"/>
          <w:lang w:val="en-US"/>
        </w:rPr>
        <w:t xml:space="preserve">Perception and Singular Thought. </w:t>
      </w:r>
      <w:r w:rsidR="00000000" w:rsidRPr="00F30211">
        <w:rPr>
          <w:rFonts w:eastAsia="Playfair Display" w:cs="Cardo"/>
          <w:szCs w:val="24"/>
        </w:rPr>
        <w:t>2021, USP.</w:t>
      </w:r>
    </w:p>
    <w:p w14:paraId="0000002D" w14:textId="35646083" w:rsidR="00430E81" w:rsidRPr="00F30211" w:rsidRDefault="002527DA">
      <w:pPr>
        <w:spacing w:after="160" w:line="280" w:lineRule="exact"/>
        <w:rPr>
          <w:rFonts w:eastAsia="Playfair Display" w:cs="Cardo"/>
          <w:szCs w:val="24"/>
          <w:lang w:val="pt-BR"/>
        </w:rPr>
      </w:pPr>
      <w:r>
        <w:rPr>
          <w:rFonts w:eastAsia="Playfair Display" w:cs="Cardo"/>
          <w:b/>
          <w:szCs w:val="24"/>
        </w:rPr>
        <w:t>Colloquium</w:t>
      </w:r>
      <w:r w:rsidR="00000000" w:rsidRPr="00F30211">
        <w:rPr>
          <w:rFonts w:eastAsia="Playfair Display" w:cs="Cardo"/>
          <w:b/>
          <w:szCs w:val="24"/>
        </w:rPr>
        <w:t xml:space="preserve">: </w:t>
      </w:r>
      <w:r w:rsidR="00000000" w:rsidRPr="00F30211">
        <w:rPr>
          <w:rFonts w:eastAsia="Playfair Display" w:cs="Cardo"/>
          <w:szCs w:val="24"/>
        </w:rPr>
        <w:t xml:space="preserve">60 Years of Quine's Word and Object. </w:t>
      </w:r>
      <w:r w:rsidR="00000000" w:rsidRPr="00F30211">
        <w:rPr>
          <w:rFonts w:eastAsia="Playfair Display" w:cs="Cardo"/>
          <w:szCs w:val="24"/>
          <w:lang w:val="pt-BR"/>
        </w:rPr>
        <w:t>2021, UNICAMP.</w:t>
      </w:r>
    </w:p>
    <w:p w14:paraId="0000002F" w14:textId="72D0FB3C" w:rsidR="00430E81" w:rsidRDefault="002527DA">
      <w:pPr>
        <w:spacing w:after="160" w:line="280" w:lineRule="exact"/>
        <w:rPr>
          <w:rFonts w:eastAsia="Playfair Display" w:cs="Cardo"/>
          <w:szCs w:val="24"/>
          <w:lang w:val="pt-BR"/>
        </w:rPr>
      </w:pPr>
      <w:r w:rsidRPr="00AA30E8">
        <w:rPr>
          <w:rFonts w:eastAsia="Playfair Display" w:cs="Cardo"/>
          <w:b/>
          <w:szCs w:val="24"/>
          <w:lang w:val="pt-BR"/>
        </w:rPr>
        <w:t>Colloquium</w:t>
      </w:r>
      <w:r w:rsidR="00000000" w:rsidRPr="00F30211">
        <w:rPr>
          <w:rFonts w:eastAsia="Playfair Display" w:cs="Cardo"/>
          <w:b/>
          <w:szCs w:val="24"/>
          <w:lang w:val="pt-BR"/>
        </w:rPr>
        <w:t xml:space="preserve">: </w:t>
      </w:r>
      <w:r w:rsidR="00000000" w:rsidRPr="00F30211">
        <w:rPr>
          <w:rFonts w:eastAsia="Playfair Display" w:cs="Cardo"/>
          <w:szCs w:val="24"/>
          <w:lang w:val="pt-BR"/>
        </w:rPr>
        <w:t>30 anos de "Demonstratives" de David Kaplan, 2019, UNICAMP.</w:t>
      </w:r>
    </w:p>
    <w:p w14:paraId="1DE0EB0D" w14:textId="5E6B0CFC" w:rsidR="00756852" w:rsidRPr="00AA30E8" w:rsidRDefault="002527DA" w:rsidP="005724C5">
      <w:pPr>
        <w:pStyle w:val="Ttulo1"/>
        <w:rPr>
          <w:lang w:val="en-US"/>
        </w:rPr>
      </w:pPr>
      <w:r w:rsidRPr="00AA30E8">
        <w:rPr>
          <w:lang w:val="en-US"/>
        </w:rPr>
        <w:t>Talks and Conference Presentations</w:t>
      </w:r>
    </w:p>
    <w:p w14:paraId="6299A979" w14:textId="3874F7F4" w:rsidR="009D6571" w:rsidRPr="009D6571" w:rsidRDefault="009D6571" w:rsidP="009D6571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Seminar </w:t>
      </w:r>
      <w:r w:rsidR="00D86D0D">
        <w:rPr>
          <w:rFonts w:cs="Cardo"/>
          <w:szCs w:val="24"/>
          <w:lang w:val="pt-BR"/>
        </w:rPr>
        <w:t>on</w:t>
      </w:r>
      <w:r w:rsidRPr="009D6571">
        <w:rPr>
          <w:rFonts w:cs="Cardo"/>
          <w:szCs w:val="24"/>
          <w:lang w:val="pt-BR"/>
        </w:rPr>
        <w:t xml:space="preserve"> Oswaldo Porchat</w:t>
      </w:r>
      <w:r w:rsidR="00D11D24">
        <w:rPr>
          <w:rFonts w:cs="Cardo"/>
          <w:szCs w:val="24"/>
          <w:lang w:val="pt-BR"/>
        </w:rPr>
        <w:t xml:space="preserve"> in </w:t>
      </w:r>
      <w:r w:rsidRPr="009D6571">
        <w:rPr>
          <w:rFonts w:cs="Cardo"/>
          <w:i/>
          <w:iCs/>
          <w:szCs w:val="24"/>
          <w:lang w:val="pt-BR"/>
        </w:rPr>
        <w:t>O Método em Questão</w:t>
      </w:r>
      <w:r w:rsidRPr="009D6571">
        <w:rPr>
          <w:rFonts w:cs="Cardo"/>
          <w:szCs w:val="24"/>
          <w:lang w:val="pt-BR"/>
        </w:rPr>
        <w:t xml:space="preserve">, </w:t>
      </w:r>
      <w:r w:rsidR="00C00FE1">
        <w:rPr>
          <w:rFonts w:cs="Cardo"/>
          <w:szCs w:val="24"/>
          <w:lang w:val="pt-BR"/>
        </w:rPr>
        <w:t>philosophy department</w:t>
      </w:r>
      <w:r w:rsidRPr="009D6571">
        <w:rPr>
          <w:rFonts w:cs="Cardo"/>
          <w:szCs w:val="24"/>
          <w:lang w:val="pt-BR"/>
        </w:rPr>
        <w:t>, Universidade de São Paulo, 2024. (</w:t>
      </w:r>
      <w:r w:rsidR="00D11D24">
        <w:rPr>
          <w:rFonts w:cs="Cardo"/>
          <w:szCs w:val="24"/>
          <w:lang w:val="pt-BR"/>
        </w:rPr>
        <w:t>Invited</w:t>
      </w:r>
      <w:r w:rsidRPr="009D6571">
        <w:rPr>
          <w:rFonts w:cs="Cardo"/>
          <w:szCs w:val="24"/>
          <w:lang w:val="pt-BR"/>
        </w:rPr>
        <w:t>)</w:t>
      </w:r>
    </w:p>
    <w:p w14:paraId="3C077A46" w14:textId="5DF9E27A" w:rsidR="009D6571" w:rsidRPr="009D6571" w:rsidRDefault="009D6571" w:rsidP="009D6571">
      <w:pPr>
        <w:rPr>
          <w:rFonts w:cs="Cardo"/>
          <w:szCs w:val="24"/>
          <w:lang w:val="pt-BR"/>
        </w:rPr>
      </w:pPr>
      <w:r w:rsidRPr="009D6571">
        <w:rPr>
          <w:rFonts w:cs="Cardo"/>
          <w:szCs w:val="24"/>
          <w:lang w:val="pt-BR"/>
        </w:rPr>
        <w:lastRenderedPageBreak/>
        <w:t>“Davidson on Speaking the Truth”, VII Brazilian Society for Analytic Philosophy Conference, Pont</w:t>
      </w:r>
      <w:r w:rsidR="00B3451A">
        <w:rPr>
          <w:rFonts w:cs="Cardo"/>
          <w:szCs w:val="24"/>
          <w:lang w:val="pt-BR"/>
        </w:rPr>
        <w:t>i</w:t>
      </w:r>
      <w:r w:rsidRPr="009D6571">
        <w:rPr>
          <w:rFonts w:cs="Cardo"/>
          <w:szCs w:val="24"/>
          <w:lang w:val="pt-BR"/>
        </w:rPr>
        <w:t>f</w:t>
      </w:r>
      <w:r w:rsidR="00B3451A">
        <w:rPr>
          <w:rFonts w:cs="Cardo"/>
          <w:szCs w:val="24"/>
          <w:lang w:val="pt-BR"/>
        </w:rPr>
        <w:t>í</w:t>
      </w:r>
      <w:r w:rsidRPr="009D6571">
        <w:rPr>
          <w:rFonts w:cs="Cardo"/>
          <w:szCs w:val="24"/>
          <w:lang w:val="pt-BR"/>
        </w:rPr>
        <w:t>c</w:t>
      </w:r>
      <w:r w:rsidR="00B3451A">
        <w:rPr>
          <w:rFonts w:cs="Cardo"/>
          <w:szCs w:val="24"/>
          <w:lang w:val="pt-BR"/>
        </w:rPr>
        <w:t>i</w:t>
      </w:r>
      <w:r w:rsidRPr="009D6571">
        <w:rPr>
          <w:rFonts w:cs="Cardo"/>
          <w:szCs w:val="24"/>
          <w:lang w:val="pt-BR"/>
        </w:rPr>
        <w:t>a Universidade Católica do Rio de Janeiro, 2022.</w:t>
      </w:r>
    </w:p>
    <w:p w14:paraId="3A738E3C" w14:textId="6120CA85" w:rsidR="00A15A77" w:rsidRPr="00AA30E8" w:rsidRDefault="00A15A77" w:rsidP="00052DBE">
      <w:pPr>
        <w:rPr>
          <w:rFonts w:cs="Cardo"/>
          <w:szCs w:val="24"/>
          <w:lang w:val="en-US"/>
        </w:rPr>
      </w:pPr>
      <w:r w:rsidRPr="00AA30E8">
        <w:rPr>
          <w:rFonts w:cs="Cardo"/>
          <w:szCs w:val="24"/>
          <w:lang w:val="en-US"/>
        </w:rPr>
        <w:t xml:space="preserve">“Iconicity and visual memory”, </w:t>
      </w:r>
      <w:r w:rsidR="00865BB7">
        <w:rPr>
          <w:rFonts w:cs="Cardo"/>
          <w:szCs w:val="24"/>
          <w:lang w:val="en-US"/>
        </w:rPr>
        <w:t xml:space="preserve">Lecture series </w:t>
      </w:r>
      <w:r w:rsidRPr="00AA30E8">
        <w:rPr>
          <w:rFonts w:cs="Cardo"/>
          <w:i/>
          <w:iCs/>
          <w:szCs w:val="24"/>
          <w:lang w:val="en-US"/>
        </w:rPr>
        <w:t>Perception and Singular Thought</w:t>
      </w:r>
      <w:r w:rsidRPr="00AA30E8">
        <w:rPr>
          <w:rFonts w:cs="Cardo"/>
          <w:szCs w:val="24"/>
          <w:lang w:val="en-US"/>
        </w:rPr>
        <w:t>, Universidade de São Paulo, 2021.</w:t>
      </w:r>
      <w:r w:rsidR="00AA30E8">
        <w:rPr>
          <w:rFonts w:cs="Cardo"/>
          <w:szCs w:val="24"/>
          <w:lang w:val="en-US"/>
        </w:rPr>
        <w:t xml:space="preserve"> (Invited)</w:t>
      </w:r>
    </w:p>
    <w:p w14:paraId="5412B9FB" w14:textId="0BEE0FB5" w:rsidR="005724C5" w:rsidRDefault="00052DBE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</w:t>
      </w:r>
      <w:r w:rsidRPr="00052DBE">
        <w:rPr>
          <w:rFonts w:cs="Cardo"/>
          <w:szCs w:val="24"/>
          <w:lang w:val="pt-BR"/>
        </w:rPr>
        <w:t>Kant, Frege e o alcance dos conceitos</w:t>
      </w:r>
      <w:r>
        <w:rPr>
          <w:rFonts w:cs="Cardo"/>
          <w:szCs w:val="24"/>
          <w:lang w:val="pt-BR"/>
        </w:rPr>
        <w:t>”</w:t>
      </w:r>
      <w:r w:rsidR="005C3C93">
        <w:rPr>
          <w:rFonts w:cs="Cardo"/>
          <w:szCs w:val="24"/>
          <w:lang w:val="pt-BR"/>
        </w:rPr>
        <w:t>,</w:t>
      </w:r>
      <w:r>
        <w:rPr>
          <w:rFonts w:cs="Cardo"/>
          <w:szCs w:val="24"/>
          <w:lang w:val="pt-BR"/>
        </w:rPr>
        <w:t xml:space="preserve"> </w:t>
      </w:r>
      <w:r w:rsidR="005C3C93">
        <w:rPr>
          <w:rFonts w:cs="Cardo"/>
          <w:szCs w:val="24"/>
          <w:lang w:val="pt-BR"/>
        </w:rPr>
        <w:t>p</w:t>
      </w:r>
      <w:r w:rsidR="00AA30E8">
        <w:rPr>
          <w:rFonts w:cs="Cardo"/>
          <w:szCs w:val="24"/>
          <w:lang w:val="pt-BR"/>
        </w:rPr>
        <w:t>hilosophy department</w:t>
      </w:r>
      <w:r>
        <w:rPr>
          <w:rFonts w:cs="Cardo"/>
          <w:szCs w:val="24"/>
          <w:lang w:val="pt-BR"/>
        </w:rPr>
        <w:t>, Universidade de Brasília,</w:t>
      </w:r>
      <w:r w:rsidRPr="00052DBE">
        <w:rPr>
          <w:rFonts w:cs="Cardo"/>
          <w:szCs w:val="24"/>
          <w:lang w:val="pt-BR"/>
        </w:rPr>
        <w:t xml:space="preserve"> 2019. </w:t>
      </w:r>
      <w:r>
        <w:rPr>
          <w:rFonts w:cs="Cardo"/>
          <w:szCs w:val="24"/>
          <w:lang w:val="pt-BR"/>
        </w:rPr>
        <w:t>(</w:t>
      </w:r>
      <w:r w:rsidR="00AA30E8">
        <w:rPr>
          <w:rFonts w:cs="Cardo"/>
          <w:szCs w:val="24"/>
          <w:lang w:val="pt-BR"/>
        </w:rPr>
        <w:t>Invited</w:t>
      </w:r>
      <w:r>
        <w:rPr>
          <w:rFonts w:cs="Cardo"/>
          <w:szCs w:val="24"/>
          <w:lang w:val="pt-BR"/>
        </w:rPr>
        <w:t>)</w:t>
      </w:r>
    </w:p>
    <w:p w14:paraId="6374587B" w14:textId="34AF03F5" w:rsidR="00CC6333" w:rsidRDefault="00CC6333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“Categoricidade dos modelos de Peano via </w:t>
      </w:r>
      <w:r w:rsidR="00497538">
        <w:rPr>
          <w:rFonts w:cs="Cardo"/>
          <w:szCs w:val="24"/>
          <w:lang w:val="pt-BR"/>
        </w:rPr>
        <w:t>t</w:t>
      </w:r>
      <w:r>
        <w:rPr>
          <w:rFonts w:cs="Cardo"/>
          <w:szCs w:val="24"/>
          <w:lang w:val="pt-BR"/>
        </w:rPr>
        <w:t xml:space="preserve">eoria das </w:t>
      </w:r>
      <w:r w:rsidR="00497538">
        <w:rPr>
          <w:rFonts w:cs="Cardo"/>
          <w:szCs w:val="24"/>
          <w:lang w:val="pt-BR"/>
        </w:rPr>
        <w:t>c</w:t>
      </w:r>
      <w:r>
        <w:rPr>
          <w:rFonts w:cs="Cardo"/>
          <w:szCs w:val="24"/>
          <w:lang w:val="pt-BR"/>
        </w:rPr>
        <w:t xml:space="preserve">ategorias: </w:t>
      </w:r>
      <w:r w:rsidR="00A15A77">
        <w:rPr>
          <w:rFonts w:cs="Cardo"/>
          <w:szCs w:val="24"/>
          <w:lang w:val="pt-BR"/>
        </w:rPr>
        <w:t>p</w:t>
      </w:r>
      <w:r>
        <w:rPr>
          <w:rFonts w:cs="Cardo"/>
          <w:szCs w:val="24"/>
          <w:lang w:val="pt-BR"/>
        </w:rPr>
        <w:t>arte 2”, IV Colóquio UnB-USP de Lógica e Filosofia da Lógica, Universidade de São Pa</w:t>
      </w:r>
      <w:r w:rsidR="00214348">
        <w:rPr>
          <w:rFonts w:cs="Cardo"/>
          <w:szCs w:val="24"/>
          <w:lang w:val="pt-BR"/>
        </w:rPr>
        <w:t>u</w:t>
      </w:r>
      <w:r>
        <w:rPr>
          <w:rFonts w:cs="Cardo"/>
          <w:szCs w:val="24"/>
          <w:lang w:val="pt-BR"/>
        </w:rPr>
        <w:t>lo, 2019. (</w:t>
      </w:r>
      <w:r w:rsidR="00AA30E8">
        <w:rPr>
          <w:rFonts w:cs="Cardo"/>
          <w:szCs w:val="24"/>
          <w:lang w:val="pt-BR"/>
        </w:rPr>
        <w:t>Invited</w:t>
      </w:r>
      <w:r>
        <w:rPr>
          <w:rFonts w:cs="Cardo"/>
          <w:szCs w:val="24"/>
          <w:lang w:val="pt-BR"/>
        </w:rPr>
        <w:t>)</w:t>
      </w:r>
    </w:p>
    <w:p w14:paraId="25B3CECA" w14:textId="1CBAB33A" w:rsidR="00052DBE" w:rsidRDefault="00052DBE" w:rsidP="00052DBE">
      <w:pPr>
        <w:rPr>
          <w:rFonts w:cs="Cardo"/>
          <w:szCs w:val="24"/>
          <w:lang w:val="pt-BR"/>
        </w:rPr>
      </w:pPr>
      <w:r w:rsidRPr="00040D20">
        <w:rPr>
          <w:rFonts w:cs="Cardo"/>
          <w:szCs w:val="24"/>
          <w:lang w:val="pt-BR"/>
        </w:rPr>
        <w:t>“</w:t>
      </w:r>
      <w:r w:rsidRPr="00040D20">
        <w:rPr>
          <w:rFonts w:cs="Cardo"/>
          <w:szCs w:val="24"/>
          <w:lang w:val="pt-BR"/>
        </w:rPr>
        <w:t xml:space="preserve">Tipos </w:t>
      </w:r>
      <w:r w:rsidR="00497538">
        <w:rPr>
          <w:rFonts w:cs="Cardo"/>
          <w:szCs w:val="24"/>
          <w:lang w:val="pt-BR"/>
        </w:rPr>
        <w:t>n</w:t>
      </w:r>
      <w:r w:rsidRPr="00040D20">
        <w:rPr>
          <w:rFonts w:cs="Cardo"/>
          <w:szCs w:val="24"/>
          <w:lang w:val="pt-BR"/>
        </w:rPr>
        <w:t xml:space="preserve">aturais na </w:t>
      </w:r>
      <w:r w:rsidR="00497538">
        <w:rPr>
          <w:rFonts w:cs="Cardo"/>
          <w:szCs w:val="24"/>
          <w:lang w:val="pt-BR"/>
        </w:rPr>
        <w:t>m</w:t>
      </w:r>
      <w:r w:rsidRPr="00040D20">
        <w:rPr>
          <w:rFonts w:cs="Cardo"/>
          <w:szCs w:val="24"/>
          <w:lang w:val="pt-BR"/>
        </w:rPr>
        <w:t>atemática</w:t>
      </w:r>
      <w:r w:rsidRPr="00040D20">
        <w:rPr>
          <w:rFonts w:cs="Cardo"/>
          <w:szCs w:val="24"/>
          <w:lang w:val="pt-BR"/>
        </w:rPr>
        <w:t>”</w:t>
      </w:r>
      <w:r w:rsidRPr="00040D20">
        <w:rPr>
          <w:rFonts w:cs="Cardo"/>
          <w:szCs w:val="24"/>
          <w:lang w:val="pt-BR"/>
        </w:rPr>
        <w:t>.</w:t>
      </w:r>
      <w:r w:rsidRPr="00040D20">
        <w:rPr>
          <w:rFonts w:cs="Cardo"/>
          <w:szCs w:val="24"/>
          <w:lang w:val="pt-BR"/>
        </w:rPr>
        <w:t xml:space="preserve"> Colóquio </w:t>
      </w:r>
      <w:r w:rsidRPr="00040D20">
        <w:rPr>
          <w:rFonts w:cs="Cardo"/>
          <w:i/>
          <w:iCs/>
          <w:szCs w:val="24"/>
          <w:lang w:val="pt-BR"/>
        </w:rPr>
        <w:t>Kripke e Wittgenstein</w:t>
      </w:r>
      <w:r w:rsidR="00040D20" w:rsidRPr="00040D20">
        <w:rPr>
          <w:rFonts w:cs="Cardo"/>
          <w:i/>
          <w:iCs/>
          <w:szCs w:val="24"/>
          <w:lang w:val="pt-BR"/>
        </w:rPr>
        <w:t>: O Que Há Num Nome?</w:t>
      </w:r>
      <w:r w:rsidR="00040D20">
        <w:rPr>
          <w:rFonts w:cs="Cardo"/>
          <w:szCs w:val="24"/>
          <w:lang w:val="pt-BR"/>
        </w:rPr>
        <w:t>, Universidade de São Paulo,</w:t>
      </w:r>
      <w:r w:rsidRPr="00040D20">
        <w:rPr>
          <w:rFonts w:cs="Cardo"/>
          <w:szCs w:val="24"/>
          <w:lang w:val="pt-BR"/>
        </w:rPr>
        <w:t xml:space="preserve"> 2018.</w:t>
      </w:r>
    </w:p>
    <w:p w14:paraId="4037122D" w14:textId="7F5A2E56" w:rsidR="00CC6333" w:rsidRDefault="00CC6333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“Explicando a logicalidade: algumas observações sobre a proposta de Tarski”, Universidade de São Paulo, 2017. (</w:t>
      </w:r>
      <w:r w:rsidR="00AA30E8">
        <w:rPr>
          <w:rFonts w:cs="Cardo"/>
          <w:szCs w:val="24"/>
          <w:lang w:val="pt-BR"/>
        </w:rPr>
        <w:t>Invited</w:t>
      </w:r>
      <w:r>
        <w:rPr>
          <w:rFonts w:cs="Cardo"/>
          <w:szCs w:val="24"/>
          <w:lang w:val="pt-BR"/>
        </w:rPr>
        <w:t>)</w:t>
      </w:r>
    </w:p>
    <w:p w14:paraId="4F38503C" w14:textId="7E284367" w:rsidR="00CC6333" w:rsidRDefault="00CC6333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“Em defesa da autonomia: por uma crítica de ‘Postulados de Linguística’ e ‘Alguns Regimes de Signos’”</w:t>
      </w:r>
      <w:r w:rsidR="005C3C93">
        <w:rPr>
          <w:rFonts w:cs="Cardo"/>
          <w:szCs w:val="24"/>
          <w:lang w:val="pt-BR"/>
        </w:rPr>
        <w:t>,</w:t>
      </w:r>
      <w:r>
        <w:rPr>
          <w:rFonts w:cs="Cardo"/>
          <w:szCs w:val="24"/>
          <w:lang w:val="pt-BR"/>
        </w:rPr>
        <w:t xml:space="preserve"> </w:t>
      </w:r>
      <w:r w:rsidR="005C3C93">
        <w:rPr>
          <w:rFonts w:cs="Cardo"/>
          <w:szCs w:val="24"/>
          <w:lang w:val="pt-BR"/>
        </w:rPr>
        <w:t>p</w:t>
      </w:r>
      <w:r w:rsidR="00CC6012">
        <w:rPr>
          <w:rFonts w:cs="Cardo"/>
          <w:szCs w:val="24"/>
          <w:lang w:val="pt-BR"/>
        </w:rPr>
        <w:t>hilosophy department</w:t>
      </w:r>
      <w:r>
        <w:rPr>
          <w:rFonts w:cs="Cardo"/>
          <w:szCs w:val="24"/>
          <w:lang w:val="pt-BR"/>
        </w:rPr>
        <w:t>, Universidade de São Paulo, 2017. (</w:t>
      </w:r>
      <w:r w:rsidR="00AA30E8">
        <w:rPr>
          <w:rFonts w:cs="Cardo"/>
          <w:szCs w:val="24"/>
          <w:lang w:val="pt-BR"/>
        </w:rPr>
        <w:t>Invited</w:t>
      </w:r>
      <w:r>
        <w:rPr>
          <w:rFonts w:cs="Cardo"/>
          <w:szCs w:val="24"/>
          <w:lang w:val="pt-BR"/>
        </w:rPr>
        <w:t>)</w:t>
      </w:r>
    </w:p>
    <w:p w14:paraId="185E1EF6" w14:textId="4B46FBB3" w:rsidR="00CC6333" w:rsidRDefault="00CC6333" w:rsidP="00052DBE">
      <w:pPr>
        <w:rPr>
          <w:rFonts w:cs="Cardo"/>
          <w:szCs w:val="24"/>
          <w:lang w:val="en-US"/>
        </w:rPr>
      </w:pPr>
      <w:r w:rsidRPr="00CC6333">
        <w:rPr>
          <w:rFonts w:cs="Cardo"/>
          <w:szCs w:val="24"/>
          <w:lang w:val="en-US"/>
        </w:rPr>
        <w:t>“The permutation invariance criterion a</w:t>
      </w:r>
      <w:r>
        <w:rPr>
          <w:rFonts w:cs="Cardo"/>
          <w:szCs w:val="24"/>
          <w:lang w:val="en-US"/>
        </w:rPr>
        <w:t>nd the undergeneration problem”, Petrópolis, 17</w:t>
      </w:r>
      <w:r w:rsidRPr="00CC6333">
        <w:rPr>
          <w:rFonts w:cs="Cardo"/>
          <w:szCs w:val="24"/>
          <w:vertAlign w:val="superscript"/>
          <w:lang w:val="en-US"/>
        </w:rPr>
        <w:t>th</w:t>
      </w:r>
      <w:r>
        <w:rPr>
          <w:rFonts w:cs="Cardo"/>
          <w:szCs w:val="24"/>
          <w:lang w:val="en-US"/>
        </w:rPr>
        <w:t xml:space="preserve"> Brazilian Logic Conference, EBL, 2014.</w:t>
      </w:r>
    </w:p>
    <w:p w14:paraId="23186619" w14:textId="0D9BEB4F" w:rsidR="00CC6333" w:rsidRDefault="00CC6333" w:rsidP="00052DBE">
      <w:pPr>
        <w:rPr>
          <w:rFonts w:cs="Cardo"/>
          <w:szCs w:val="24"/>
          <w:lang w:val="pt-BR"/>
        </w:rPr>
      </w:pPr>
      <w:r w:rsidRPr="00CC6333">
        <w:rPr>
          <w:rFonts w:cs="Cardo"/>
          <w:szCs w:val="24"/>
          <w:lang w:val="pt-BR"/>
        </w:rPr>
        <w:t>“Algumas observações sobre o c</w:t>
      </w:r>
      <w:r>
        <w:rPr>
          <w:rFonts w:cs="Cardo"/>
          <w:szCs w:val="24"/>
          <w:lang w:val="pt-BR"/>
        </w:rPr>
        <w:t>ritério de logicalidade de Tarski”</w:t>
      </w:r>
      <w:r w:rsidR="00D77646">
        <w:rPr>
          <w:rFonts w:cs="Cardo"/>
          <w:szCs w:val="24"/>
          <w:lang w:val="pt-BR"/>
        </w:rPr>
        <w:t>, Campos do Jordão, ANPOF, 2014.</w:t>
      </w:r>
    </w:p>
    <w:p w14:paraId="3AF39789" w14:textId="60F38DE6" w:rsidR="00D77646" w:rsidRDefault="00D77646" w:rsidP="00052DBE">
      <w:pPr>
        <w:rPr>
          <w:rFonts w:cs="Cardo"/>
          <w:szCs w:val="24"/>
          <w:lang w:val="en-US"/>
        </w:rPr>
      </w:pPr>
      <w:r w:rsidRPr="00D77646">
        <w:rPr>
          <w:rFonts w:cs="Cardo"/>
          <w:szCs w:val="24"/>
          <w:lang w:val="en-US"/>
        </w:rPr>
        <w:t>“Is Modal Logic Logic?”, Buenos Aires, 16</w:t>
      </w:r>
      <w:r>
        <w:rPr>
          <w:rFonts w:cs="Cardo"/>
          <w:szCs w:val="24"/>
          <w:lang w:val="en-US"/>
        </w:rPr>
        <w:t xml:space="preserve"> SLALM, 2014.</w:t>
      </w:r>
    </w:p>
    <w:p w14:paraId="22C1D512" w14:textId="156B82AB" w:rsidR="00D77646" w:rsidRDefault="00D77646" w:rsidP="00052DBE">
      <w:pPr>
        <w:rPr>
          <w:rFonts w:cs="Cardo"/>
          <w:szCs w:val="24"/>
          <w:lang w:val="pt-BR"/>
        </w:rPr>
      </w:pPr>
      <w:r w:rsidRPr="00D77646">
        <w:rPr>
          <w:rFonts w:cs="Cardo"/>
          <w:szCs w:val="24"/>
          <w:lang w:val="pt-BR"/>
        </w:rPr>
        <w:t>“Kant, ‘psicologista’? Sobre um p</w:t>
      </w:r>
      <w:r>
        <w:rPr>
          <w:rFonts w:cs="Cardo"/>
          <w:szCs w:val="24"/>
          <w:lang w:val="pt-BR"/>
        </w:rPr>
        <w:t xml:space="preserve">arágrafo de </w:t>
      </w:r>
      <w:r>
        <w:rPr>
          <w:rFonts w:cs="Cardo"/>
          <w:i/>
          <w:iCs/>
          <w:szCs w:val="24"/>
          <w:lang w:val="pt-BR"/>
        </w:rPr>
        <w:t>Diferença e Repetição</w:t>
      </w:r>
      <w:r>
        <w:rPr>
          <w:rFonts w:cs="Cardo"/>
          <w:szCs w:val="24"/>
          <w:lang w:val="pt-BR"/>
        </w:rPr>
        <w:t xml:space="preserve">”, Colóquio </w:t>
      </w:r>
      <w:r>
        <w:rPr>
          <w:rFonts w:cs="Cardo"/>
          <w:i/>
          <w:iCs/>
          <w:szCs w:val="24"/>
          <w:lang w:val="pt-BR"/>
        </w:rPr>
        <w:t>Deleuze: Leitor dos Modernos</w:t>
      </w:r>
      <w:r>
        <w:rPr>
          <w:rFonts w:cs="Cardo"/>
          <w:szCs w:val="24"/>
          <w:lang w:val="pt-BR"/>
        </w:rPr>
        <w:t>, Universidade de São Paulo, 2010.</w:t>
      </w:r>
    </w:p>
    <w:p w14:paraId="65CD4414" w14:textId="6B33A3FE" w:rsidR="00497538" w:rsidRDefault="00497538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“A consciência </w:t>
      </w:r>
      <w:r w:rsidR="00A15A77">
        <w:rPr>
          <w:rFonts w:cs="Cardo"/>
          <w:szCs w:val="24"/>
          <w:lang w:val="pt-BR"/>
        </w:rPr>
        <w:t xml:space="preserve">e a morte: Deleuze e </w:t>
      </w:r>
      <w:r w:rsidR="00A15A77">
        <w:rPr>
          <w:rFonts w:cs="Cardo"/>
          <w:i/>
          <w:iCs/>
          <w:szCs w:val="24"/>
          <w:lang w:val="pt-BR"/>
        </w:rPr>
        <w:t>Para Além do Princípio do Prazer</w:t>
      </w:r>
      <w:r w:rsidR="00A15A77">
        <w:rPr>
          <w:rFonts w:cs="Cardo"/>
          <w:szCs w:val="24"/>
          <w:lang w:val="pt-BR"/>
        </w:rPr>
        <w:t>”, 3rd Annual Meeting of the International Society of Psychoanalysis and Philosophy, Universidade de São Paulo, 2010.</w:t>
      </w:r>
    </w:p>
    <w:p w14:paraId="7897A8F2" w14:textId="281528A0" w:rsidR="00A15A77" w:rsidRDefault="00A15A77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“A síntese e seu objeto: Deleuze, Kant e a psicanálise”, IV Encontro Nacional de Pesquisadores em Filosofia e Psicanálise, Universidade Federal de Ouro Preto, 2010.</w:t>
      </w:r>
    </w:p>
    <w:p w14:paraId="5C625769" w14:textId="6D5CFA3C" w:rsidR="00A15A77" w:rsidRPr="00A15A77" w:rsidRDefault="00A15A77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“Nietzsche, crítico de Kant: sobre a transformação da crítica em clínica”, Colóquio </w:t>
      </w:r>
      <w:r>
        <w:rPr>
          <w:rFonts w:cs="Cardo"/>
          <w:i/>
          <w:iCs/>
          <w:szCs w:val="24"/>
          <w:lang w:val="pt-BR"/>
        </w:rPr>
        <w:t>Patologias da Razão</w:t>
      </w:r>
      <w:r>
        <w:rPr>
          <w:rFonts w:cs="Cardo"/>
          <w:szCs w:val="24"/>
          <w:lang w:val="pt-BR"/>
        </w:rPr>
        <w:t>, Universidade de São Paulo, 2009.</w:t>
      </w:r>
    </w:p>
    <w:p w14:paraId="7B9506AB" w14:textId="7F7ABE64" w:rsidR="00756852" w:rsidRDefault="00717DE6" w:rsidP="00FE35D4">
      <w:pPr>
        <w:pStyle w:val="Ttulo1"/>
        <w:rPr>
          <w:lang w:val="pt-BR"/>
        </w:rPr>
      </w:pPr>
      <w:r>
        <w:rPr>
          <w:lang w:val="pt-BR"/>
        </w:rPr>
        <w:t>Teaching</w:t>
      </w:r>
      <w:r w:rsidR="00A27CFF">
        <w:rPr>
          <w:lang w:val="pt-BR"/>
        </w:rPr>
        <w:t xml:space="preserve"> experience</w:t>
      </w:r>
    </w:p>
    <w:p w14:paraId="39237C82" w14:textId="0D301D05" w:rsidR="009B2EE6" w:rsidRPr="009B2EE6" w:rsidRDefault="00B3451A" w:rsidP="009B2EE6">
      <w:pPr>
        <w:rPr>
          <w:lang w:val="pt-BR"/>
        </w:rPr>
      </w:pPr>
      <w:r>
        <w:rPr>
          <w:lang w:val="pt-BR"/>
        </w:rPr>
        <w:t>Academic Writing I and II</w:t>
      </w:r>
      <w:r w:rsidR="009B2EE6" w:rsidRPr="009B2EE6">
        <w:rPr>
          <w:lang w:val="pt-BR"/>
        </w:rPr>
        <w:t xml:space="preserve">, Postgraduate Certificate Program, </w:t>
      </w:r>
      <w:r w:rsidR="009B2EE6">
        <w:rPr>
          <w:lang w:val="pt-BR"/>
        </w:rPr>
        <w:t>social psychology department</w:t>
      </w:r>
      <w:r w:rsidR="009B2EE6" w:rsidRPr="009B2EE6">
        <w:rPr>
          <w:lang w:val="pt-BR"/>
        </w:rPr>
        <w:t>, Pont</w:t>
      </w:r>
      <w:r>
        <w:rPr>
          <w:lang w:val="pt-BR"/>
        </w:rPr>
        <w:t>i</w:t>
      </w:r>
      <w:r w:rsidR="009B2EE6" w:rsidRPr="009B2EE6">
        <w:rPr>
          <w:lang w:val="pt-BR"/>
        </w:rPr>
        <w:t>f</w:t>
      </w:r>
      <w:r>
        <w:rPr>
          <w:lang w:val="pt-BR"/>
        </w:rPr>
        <w:t>í</w:t>
      </w:r>
      <w:r w:rsidR="009B2EE6" w:rsidRPr="009B2EE6">
        <w:rPr>
          <w:lang w:val="pt-BR"/>
        </w:rPr>
        <w:t>c</w:t>
      </w:r>
      <w:r>
        <w:rPr>
          <w:lang w:val="pt-BR"/>
        </w:rPr>
        <w:t>i</w:t>
      </w:r>
      <w:r w:rsidR="009B2EE6" w:rsidRPr="009B2EE6">
        <w:rPr>
          <w:lang w:val="pt-BR"/>
        </w:rPr>
        <w:t>a Universidade Católica</w:t>
      </w:r>
      <w:r>
        <w:rPr>
          <w:lang w:val="pt-BR"/>
        </w:rPr>
        <w:t xml:space="preserve"> de São Paulo</w:t>
      </w:r>
      <w:r w:rsidR="00DB780E">
        <w:rPr>
          <w:lang w:val="pt-BR"/>
        </w:rPr>
        <w:t>, 2023-2024</w:t>
      </w:r>
      <w:r w:rsidR="009B2EE6" w:rsidRPr="009B2EE6">
        <w:rPr>
          <w:lang w:val="pt-BR"/>
        </w:rPr>
        <w:t>.</w:t>
      </w:r>
    </w:p>
    <w:p w14:paraId="21235288" w14:textId="77777777" w:rsidR="0070063B" w:rsidRPr="009B2EE6" w:rsidRDefault="0070063B" w:rsidP="00A15A77">
      <w:pPr>
        <w:rPr>
          <w:lang w:val="pt-BR"/>
        </w:rPr>
      </w:pPr>
    </w:p>
    <w:p w14:paraId="7855CF28" w14:textId="3F936CB4" w:rsidR="0070063B" w:rsidRPr="007A456E" w:rsidRDefault="007A456E" w:rsidP="00A15A77">
      <w:pPr>
        <w:rPr>
          <w:lang w:val="en-US"/>
        </w:rPr>
      </w:pPr>
      <w:r w:rsidRPr="007A456E">
        <w:rPr>
          <w:lang w:val="en-US"/>
        </w:rPr>
        <w:lastRenderedPageBreak/>
        <w:t>Intr</w:t>
      </w:r>
      <w:r>
        <w:rPr>
          <w:lang w:val="en-US"/>
        </w:rPr>
        <w:t>oduction to Philosophy</w:t>
      </w:r>
      <w:r w:rsidR="0070063B" w:rsidRPr="007A456E">
        <w:rPr>
          <w:lang w:val="en-US"/>
        </w:rPr>
        <w:t>, undergrad</w:t>
      </w:r>
      <w:r w:rsidR="002F4142" w:rsidRPr="007A456E">
        <w:rPr>
          <w:lang w:val="en-US"/>
        </w:rPr>
        <w:t>uate</w:t>
      </w:r>
      <w:r w:rsidR="0070063B" w:rsidRPr="007A456E">
        <w:rPr>
          <w:lang w:val="en-US"/>
        </w:rPr>
        <w:t xml:space="preserve"> course, instructor, philosophy department, Universidade de Brasília</w:t>
      </w:r>
      <w:r w:rsidR="007D59E9">
        <w:rPr>
          <w:lang w:val="en-US"/>
        </w:rPr>
        <w:t>, 2022-2023</w:t>
      </w:r>
      <w:r w:rsidR="0070063B" w:rsidRPr="007A456E">
        <w:rPr>
          <w:lang w:val="en-US"/>
        </w:rPr>
        <w:t>.</w:t>
      </w:r>
    </w:p>
    <w:p w14:paraId="46F282AD" w14:textId="45506E19" w:rsidR="00A15A77" w:rsidRPr="007A456E" w:rsidRDefault="007A456E" w:rsidP="00A15A77">
      <w:pPr>
        <w:rPr>
          <w:lang w:val="en-US"/>
        </w:rPr>
      </w:pPr>
      <w:r w:rsidRPr="007A456E">
        <w:rPr>
          <w:lang w:val="en-US"/>
        </w:rPr>
        <w:t>In</w:t>
      </w:r>
      <w:r>
        <w:rPr>
          <w:lang w:val="en-US"/>
        </w:rPr>
        <w:t>troduction to first-order logic</w:t>
      </w:r>
      <w:r w:rsidR="008810E3" w:rsidRPr="007A456E">
        <w:rPr>
          <w:lang w:val="en-US"/>
        </w:rPr>
        <w:t xml:space="preserve">, </w:t>
      </w:r>
      <w:r w:rsidR="00B91CE3" w:rsidRPr="007A456E">
        <w:rPr>
          <w:lang w:val="en-US"/>
        </w:rPr>
        <w:t>continuing education course</w:t>
      </w:r>
      <w:r w:rsidR="008810E3" w:rsidRPr="007A456E">
        <w:rPr>
          <w:lang w:val="en-US"/>
        </w:rPr>
        <w:t xml:space="preserve">, </w:t>
      </w:r>
      <w:r w:rsidR="00A27CFF" w:rsidRPr="007A456E">
        <w:rPr>
          <w:lang w:val="en-US"/>
        </w:rPr>
        <w:t>instructor</w:t>
      </w:r>
      <w:r w:rsidR="008810E3" w:rsidRPr="007A456E">
        <w:rPr>
          <w:lang w:val="en-US"/>
        </w:rPr>
        <w:t xml:space="preserve">, 15 </w:t>
      </w:r>
      <w:r w:rsidR="00A27CFF" w:rsidRPr="007A456E">
        <w:rPr>
          <w:lang w:val="en-US"/>
        </w:rPr>
        <w:t>sessions</w:t>
      </w:r>
      <w:r w:rsidR="008810E3" w:rsidRPr="007A456E">
        <w:rPr>
          <w:lang w:val="en-US"/>
        </w:rPr>
        <w:t xml:space="preserve">, </w:t>
      </w:r>
      <w:r w:rsidR="000A5215" w:rsidRPr="007A456E">
        <w:rPr>
          <w:lang w:val="en-US"/>
        </w:rPr>
        <w:t>philosophy department</w:t>
      </w:r>
      <w:r w:rsidR="008810E3" w:rsidRPr="007A456E">
        <w:rPr>
          <w:lang w:val="en-US"/>
        </w:rPr>
        <w:t>, Universidade de São Paulo, 2018.</w:t>
      </w:r>
    </w:p>
    <w:sectPr w:rsidR="00A15A77" w:rsidRPr="007A45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panose1 w:val="02020600000000000000"/>
    <w:charset w:val="00"/>
    <w:family w:val="roman"/>
    <w:pitch w:val="variable"/>
    <w:sig w:usb0="E40008FF" w:usb1="5201E0FB" w:usb2="04608000" w:usb3="00000000" w:csb0="000000BB" w:csb1="00000000"/>
    <w:embedRegular r:id="rId1" w:fontKey="{85809351-C716-4C13-880B-A929FD3C66C6}"/>
    <w:embedBold r:id="rId2" w:fontKey="{36A6FDBD-D0E2-4D19-A398-76748FF6B96D}"/>
    <w:embedItalic r:id="rId3" w:fontKey="{B72C4464-45E3-4A91-B270-A5EE042961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4" w:fontKey="{11EF4A8F-8759-43F5-9562-D50E59861164}"/>
    <w:embedBold r:id="rId5" w:fontKey="{3DC5277F-7D61-4AD1-B125-95C840F17787}"/>
    <w:embedItalic r:id="rId6" w:fontKey="{AAC9B780-C80A-4B24-BA92-4D9E7C3A490F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388D576F-695F-4B94-9D09-B7072848C6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27671FF-A96C-4A23-87B4-90A9AD8182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E81"/>
    <w:rsid w:val="00040A08"/>
    <w:rsid w:val="00040D20"/>
    <w:rsid w:val="00052DBE"/>
    <w:rsid w:val="00067A16"/>
    <w:rsid w:val="000A21A0"/>
    <w:rsid w:val="000A5215"/>
    <w:rsid w:val="000B4E19"/>
    <w:rsid w:val="00134F39"/>
    <w:rsid w:val="00214348"/>
    <w:rsid w:val="00251AAC"/>
    <w:rsid w:val="002527DA"/>
    <w:rsid w:val="002919D7"/>
    <w:rsid w:val="002957DF"/>
    <w:rsid w:val="002E6DE6"/>
    <w:rsid w:val="002F4142"/>
    <w:rsid w:val="00303314"/>
    <w:rsid w:val="003155E9"/>
    <w:rsid w:val="003D6A2A"/>
    <w:rsid w:val="00430E81"/>
    <w:rsid w:val="00452753"/>
    <w:rsid w:val="00497538"/>
    <w:rsid w:val="0054764B"/>
    <w:rsid w:val="00554448"/>
    <w:rsid w:val="005724C5"/>
    <w:rsid w:val="005C1C6E"/>
    <w:rsid w:val="005C3C93"/>
    <w:rsid w:val="005E45E0"/>
    <w:rsid w:val="006B11E0"/>
    <w:rsid w:val="006C3F45"/>
    <w:rsid w:val="0070063B"/>
    <w:rsid w:val="00717DE6"/>
    <w:rsid w:val="00756852"/>
    <w:rsid w:val="00770018"/>
    <w:rsid w:val="007A456E"/>
    <w:rsid w:val="007D59E9"/>
    <w:rsid w:val="00865BB7"/>
    <w:rsid w:val="008810E3"/>
    <w:rsid w:val="008D458E"/>
    <w:rsid w:val="00945BCA"/>
    <w:rsid w:val="009B2EE6"/>
    <w:rsid w:val="009D6571"/>
    <w:rsid w:val="00A15A77"/>
    <w:rsid w:val="00A27CFF"/>
    <w:rsid w:val="00AA30E8"/>
    <w:rsid w:val="00B21AA1"/>
    <w:rsid w:val="00B27451"/>
    <w:rsid w:val="00B3451A"/>
    <w:rsid w:val="00B91CE3"/>
    <w:rsid w:val="00BE5FE1"/>
    <w:rsid w:val="00BF6765"/>
    <w:rsid w:val="00C00FE1"/>
    <w:rsid w:val="00CC6012"/>
    <w:rsid w:val="00CC6333"/>
    <w:rsid w:val="00D11D24"/>
    <w:rsid w:val="00D15B5D"/>
    <w:rsid w:val="00D77646"/>
    <w:rsid w:val="00D86D0D"/>
    <w:rsid w:val="00DB780E"/>
    <w:rsid w:val="00DC3571"/>
    <w:rsid w:val="00E01425"/>
    <w:rsid w:val="00E6715C"/>
    <w:rsid w:val="00F30211"/>
    <w:rsid w:val="00F44100"/>
    <w:rsid w:val="00FB2032"/>
    <w:rsid w:val="00FC60CA"/>
    <w:rsid w:val="00FE35D4"/>
    <w:rsid w:val="00FE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169B"/>
  <w15:docId w15:val="{32FDDF5A-E9DD-4ED4-A009-9B58ED5C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77"/>
    <w:rPr>
      <w:rFonts w:ascii="Cardo" w:hAnsi="Cardo"/>
      <w:sz w:val="24"/>
    </w:rPr>
  </w:style>
  <w:style w:type="paragraph" w:styleId="Ttulo1">
    <w:name w:val="heading 1"/>
    <w:basedOn w:val="Normal"/>
    <w:next w:val="Normal"/>
    <w:uiPriority w:val="9"/>
    <w:qFormat/>
    <w:rsid w:val="003155E9"/>
    <w:pPr>
      <w:keepNext/>
      <w:keepLines/>
      <w:pBdr>
        <w:bottom w:val="single" w:sz="6" w:space="2" w:color="A0A0A0"/>
      </w:pBdr>
      <w:spacing w:before="320" w:after="140" w:line="240" w:lineRule="auto"/>
      <w:outlineLvl w:val="0"/>
    </w:pPr>
    <w:rPr>
      <w:b/>
      <w:color w:val="000000"/>
      <w:sz w:val="28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3155E9"/>
    <w:pPr>
      <w:keepNext/>
      <w:keepLines/>
      <w:spacing w:before="200" w:after="100" w:line="240" w:lineRule="auto"/>
      <w:outlineLvl w:val="1"/>
    </w:pPr>
    <w:rPr>
      <w:b/>
      <w:color w:val="000000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bibliografia">
    <w:name w:val="bibliografia"/>
    <w:basedOn w:val="Normal"/>
    <w:link w:val="bibliografiaChar"/>
    <w:qFormat/>
    <w:rsid w:val="003155E9"/>
    <w:pPr>
      <w:spacing w:after="120" w:line="240" w:lineRule="auto"/>
      <w:ind w:left="340" w:hanging="340"/>
    </w:pPr>
    <w:rPr>
      <w:rFonts w:eastAsia="Playfair Display" w:cs="Cardo"/>
      <w:szCs w:val="24"/>
    </w:rPr>
  </w:style>
  <w:style w:type="character" w:customStyle="1" w:styleId="bibliografiaChar">
    <w:name w:val="bibliografia Char"/>
    <w:basedOn w:val="Fontepargpadro"/>
    <w:link w:val="bibliografia"/>
    <w:rsid w:val="003155E9"/>
    <w:rPr>
      <w:rFonts w:ascii="Cardo" w:eastAsia="Playfair Display" w:hAnsi="Cardo" w:cs="Card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lattes.cnpq.br/6854373881560044" TargetMode="External"/><Relationship Id="rId5" Type="http://schemas.openxmlformats.org/officeDocument/2006/relationships/hyperlink" Target="mailto:dan.nagase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089ED-15CB-477E-B6C2-B5E544FB7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Desktop</cp:lastModifiedBy>
  <cp:revision>33</cp:revision>
  <dcterms:created xsi:type="dcterms:W3CDTF">2026-10-03T02:24:00Z</dcterms:created>
  <dcterms:modified xsi:type="dcterms:W3CDTF">2026-10-03T03:04:00Z</dcterms:modified>
</cp:coreProperties>
</file>