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E81" w:rsidRPr="00F30211" w:rsidRDefault="00000000">
      <w:pPr>
        <w:spacing w:line="280" w:lineRule="exact"/>
        <w:jc w:val="center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Daniel Arvage Nagase</w:t>
      </w:r>
    </w:p>
    <w:p w14:paraId="00000002" w14:textId="17E2F096" w:rsidR="00430E81" w:rsidRPr="00F30211" w:rsidRDefault="00000000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São Paulo, </w:t>
      </w:r>
      <w:r w:rsidRPr="003D6A2A">
        <w:rPr>
          <w:rFonts w:eastAsia="Playfair Display" w:cs="Cardo"/>
          <w:szCs w:val="24"/>
          <w:lang w:val="pt-BR"/>
        </w:rPr>
        <w:t>Bra</w:t>
      </w:r>
      <w:r w:rsidR="00F7430C">
        <w:rPr>
          <w:rFonts w:eastAsia="Playfair Display" w:cs="Cardo"/>
          <w:szCs w:val="24"/>
          <w:lang w:val="pt-BR"/>
        </w:rPr>
        <w:t>s</w:t>
      </w:r>
      <w:r w:rsidRPr="003D6A2A">
        <w:rPr>
          <w:rFonts w:eastAsia="Playfair Display" w:cs="Cardo"/>
          <w:szCs w:val="24"/>
          <w:lang w:val="pt-BR"/>
        </w:rPr>
        <w:t>il</w:t>
      </w:r>
    </w:p>
    <w:p w14:paraId="00000003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5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dan.nagase@gmail.com</w:t>
        </w:r>
      </w:hyperlink>
    </w:p>
    <w:p w14:paraId="00000004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6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http://lattes.cnpq.br/6854373881560044</w:t>
        </w:r>
      </w:hyperlink>
    </w:p>
    <w:p w14:paraId="0FD4AA5E" w14:textId="7713955F" w:rsidR="00E01425" w:rsidRPr="005724C5" w:rsidRDefault="00E01425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Áreas de pesqui</w:t>
      </w:r>
      <w:r w:rsidR="00DC3571" w:rsidRPr="005724C5">
        <w:rPr>
          <w:lang w:val="pt-BR"/>
        </w:rPr>
        <w:t>sa</w:t>
      </w:r>
    </w:p>
    <w:p w14:paraId="3F81ABC1" w14:textId="58C9CD65" w:rsidR="00E01425" w:rsidRPr="003155E9" w:rsidRDefault="00E01425" w:rsidP="000A21A0">
      <w:pPr>
        <w:spacing w:line="280" w:lineRule="exact"/>
        <w:rPr>
          <w:rFonts w:eastAsia="Playfair Display" w:cs="Cardo"/>
          <w:bCs/>
          <w:szCs w:val="24"/>
          <w:lang w:val="pt-BR"/>
        </w:rPr>
      </w:pPr>
      <w:r w:rsidRPr="003155E9">
        <w:rPr>
          <w:rFonts w:eastAsia="Playfair Display" w:cs="Cardo"/>
          <w:bCs/>
          <w:szCs w:val="24"/>
          <w:lang w:val="pt-BR"/>
        </w:rPr>
        <w:t>Filosofia da linguagem, filosofia da mente, lógica,</w:t>
      </w:r>
      <w:r w:rsidR="00554448" w:rsidRPr="003155E9">
        <w:rPr>
          <w:rFonts w:eastAsia="Playfair Display" w:cs="Cardo"/>
          <w:bCs/>
          <w:szCs w:val="24"/>
          <w:lang w:val="pt-BR"/>
        </w:rPr>
        <w:t xml:space="preserve"> ética,</w:t>
      </w:r>
      <w:r w:rsidRPr="003155E9">
        <w:rPr>
          <w:rFonts w:eastAsia="Playfair Display" w:cs="Cardo"/>
          <w:bCs/>
          <w:szCs w:val="24"/>
          <w:lang w:val="pt-BR"/>
        </w:rPr>
        <w:t xml:space="preserve"> história da filosofia analítica</w:t>
      </w:r>
    </w:p>
    <w:p w14:paraId="78C17577" w14:textId="1B7D9AC5" w:rsidR="00554448" w:rsidRPr="00F30211" w:rsidRDefault="00554448" w:rsidP="00DC3571">
      <w:pPr>
        <w:pStyle w:val="Ttulo1"/>
        <w:rPr>
          <w:lang w:val="pt-BR"/>
        </w:rPr>
      </w:pPr>
      <w:r>
        <w:rPr>
          <w:lang w:val="pt-BR"/>
        </w:rPr>
        <w:t>Idiomas</w:t>
      </w:r>
    </w:p>
    <w:p w14:paraId="432B00CF" w14:textId="1F7569B5" w:rsidR="00554448" w:rsidRPr="003155E9" w:rsidRDefault="00554448" w:rsidP="000A21A0">
      <w:pPr>
        <w:spacing w:line="280" w:lineRule="exact"/>
        <w:rPr>
          <w:rFonts w:eastAsia="Playfair Display" w:cs="Cardo"/>
          <w:bCs/>
          <w:szCs w:val="24"/>
          <w:lang w:val="pt-BR"/>
        </w:rPr>
      </w:pPr>
      <w:r w:rsidRPr="003155E9">
        <w:rPr>
          <w:rFonts w:eastAsia="Playfair Display" w:cs="Cardo"/>
          <w:bCs/>
          <w:szCs w:val="24"/>
          <w:lang w:val="pt-BR"/>
        </w:rPr>
        <w:t>Português, inglês, francês</w:t>
      </w:r>
      <w:r w:rsidR="00B27451" w:rsidRPr="003155E9">
        <w:rPr>
          <w:rFonts w:eastAsia="Playfair Display" w:cs="Cardo"/>
          <w:bCs/>
          <w:szCs w:val="24"/>
          <w:lang w:val="pt-BR"/>
        </w:rPr>
        <w:t xml:space="preserve"> (leitura somente)</w:t>
      </w:r>
    </w:p>
    <w:p w14:paraId="56C90ABF" w14:textId="475612BA" w:rsidR="000A21A0" w:rsidRPr="005724C5" w:rsidRDefault="000A21A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Posições Acadêmicas</w:t>
      </w:r>
    </w:p>
    <w:p w14:paraId="246E524F" w14:textId="544C9123" w:rsidR="00E6715C" w:rsidRDefault="00E6715C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>
        <w:rPr>
          <w:rFonts w:eastAsia="Playfair Display" w:cs="Cardo"/>
          <w:b/>
          <w:szCs w:val="24"/>
          <w:lang w:val="pt-BR"/>
        </w:rPr>
        <w:t>Pós-doutorado</w:t>
      </w:r>
    </w:p>
    <w:p w14:paraId="05E5B078" w14:textId="59E1B6AC" w:rsidR="00E6715C" w:rsidRDefault="00BE5FE1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 w:rsidRPr="00452753">
        <w:rPr>
          <w:rFonts w:eastAsia="Playfair Display" w:cs="Cardo"/>
          <w:bCs/>
          <w:szCs w:val="24"/>
          <w:lang w:val="pt-BR"/>
        </w:rPr>
        <w:t>Universidade</w:t>
      </w:r>
      <w:r w:rsidR="00452753">
        <w:rPr>
          <w:rFonts w:eastAsia="Playfair Display" w:cs="Cardo"/>
          <w:bCs/>
          <w:szCs w:val="24"/>
          <w:lang w:val="pt-BR"/>
        </w:rPr>
        <w:t xml:space="preserve"> de São Paulo</w:t>
      </w:r>
    </w:p>
    <w:p w14:paraId="3388870D" w14:textId="49EA19C9" w:rsidR="00452753" w:rsidRDefault="00452753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2025-2027</w:t>
      </w:r>
    </w:p>
    <w:p w14:paraId="6199EE80" w14:textId="2FC15967" w:rsidR="00452753" w:rsidRPr="00452753" w:rsidRDefault="00452753" w:rsidP="000A21A0">
      <w:pPr>
        <w:spacing w:after="180"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Fomento: CAPES</w:t>
      </w:r>
    </w:p>
    <w:p w14:paraId="79AE34D9" w14:textId="37586602" w:rsidR="000A21A0" w:rsidRPr="00F30211" w:rsidRDefault="000A21A0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Professor convidado</w:t>
      </w:r>
    </w:p>
    <w:p w14:paraId="2B2E6584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Curso de Psicologia Social - PUC-SP</w:t>
      </w:r>
    </w:p>
    <w:p w14:paraId="2DF93605" w14:textId="68AFE380" w:rsidR="000A21A0" w:rsidRPr="00F30211" w:rsidRDefault="000A21A0" w:rsidP="000A21A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2023-</w:t>
      </w:r>
      <w:r w:rsidR="00E6715C">
        <w:rPr>
          <w:rFonts w:eastAsia="Playfair Display" w:cs="Cardo"/>
          <w:szCs w:val="24"/>
          <w:lang w:val="pt-BR"/>
        </w:rPr>
        <w:t>2025</w:t>
      </w:r>
    </w:p>
    <w:p w14:paraId="538C973F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Professor Substituto</w:t>
      </w:r>
    </w:p>
    <w:p w14:paraId="539323B4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Curso de Filosofia - UnB</w:t>
      </w:r>
    </w:p>
    <w:p w14:paraId="4ECD85BC" w14:textId="77777777" w:rsidR="000A21A0" w:rsidRPr="005724C5" w:rsidRDefault="000A21A0" w:rsidP="000A21A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5724C5">
        <w:rPr>
          <w:rFonts w:eastAsia="Playfair Display" w:cs="Cardo"/>
          <w:szCs w:val="24"/>
          <w:lang w:val="pt-BR"/>
        </w:rPr>
        <w:t>2022-2023</w:t>
      </w:r>
    </w:p>
    <w:p w14:paraId="00000006" w14:textId="7EEB93F2" w:rsidR="00430E81" w:rsidRPr="005724C5" w:rsidRDefault="006B11E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Formação acadêmica</w:t>
      </w:r>
    </w:p>
    <w:p w14:paraId="00000007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Doutorado em Filosofia</w:t>
      </w:r>
    </w:p>
    <w:p w14:paraId="00000008" w14:textId="2C4D7EDE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</w:t>
      </w:r>
      <w:r w:rsidR="00452753">
        <w:rPr>
          <w:rFonts w:eastAsia="Playfair Display" w:cs="Cardo"/>
          <w:szCs w:val="24"/>
          <w:lang w:val="pt-BR"/>
        </w:rPr>
        <w:t>ã</w:t>
      </w:r>
      <w:r w:rsidRPr="00F30211">
        <w:rPr>
          <w:rFonts w:eastAsia="Playfair Display" w:cs="Cardo"/>
          <w:szCs w:val="24"/>
          <w:lang w:val="pt-BR"/>
        </w:rPr>
        <w:t>o Paulo</w:t>
      </w:r>
    </w:p>
    <w:p w14:paraId="00000009" w14:textId="77777777" w:rsidR="00430E81" w:rsidRPr="00F30211" w:rsidRDefault="00000000">
      <w:pPr>
        <w:keepNext/>
        <w:spacing w:line="280" w:lineRule="exact"/>
        <w:rPr>
          <w:rFonts w:eastAsia="Playfair Display" w:cs="Cardo"/>
          <w:i/>
          <w:szCs w:val="24"/>
        </w:rPr>
      </w:pPr>
      <w:r w:rsidRPr="00F30211">
        <w:rPr>
          <w:rFonts w:eastAsia="Playfair Display" w:cs="Cardo"/>
          <w:szCs w:val="24"/>
        </w:rPr>
        <w:t xml:space="preserve">Título: </w:t>
      </w:r>
      <w:r w:rsidRPr="00F30211">
        <w:rPr>
          <w:rFonts w:eastAsia="Playfair Display" w:cs="Cardo"/>
          <w:i/>
          <w:szCs w:val="24"/>
        </w:rPr>
        <w:t>Semantics and Communication: Essays on the Semantics-Pragmatics Divide</w:t>
      </w:r>
    </w:p>
    <w:p w14:paraId="0000000A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2022</w:t>
      </w:r>
    </w:p>
    <w:p w14:paraId="0000000C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Mestrado em Filosofia</w:t>
      </w:r>
    </w:p>
    <w:p w14:paraId="0000000D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0E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Título: </w:t>
      </w:r>
      <w:r w:rsidRPr="00F30211">
        <w:rPr>
          <w:rFonts w:eastAsia="Playfair Display" w:cs="Cardo"/>
          <w:i/>
          <w:szCs w:val="24"/>
          <w:lang w:val="pt-BR"/>
        </w:rPr>
        <w:t>Explicating Logicality</w:t>
      </w:r>
    </w:p>
    <w:p w14:paraId="0000000F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2017</w:t>
      </w:r>
    </w:p>
    <w:p w14:paraId="00000011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Graduação em Filosofia</w:t>
      </w:r>
    </w:p>
    <w:p w14:paraId="00000012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13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2013</w:t>
      </w:r>
    </w:p>
    <w:p w14:paraId="1E81EC77" w14:textId="32FDA2AA" w:rsidR="003155E9" w:rsidRPr="00F30211" w:rsidRDefault="003155E9" w:rsidP="00FE35D4">
      <w:pPr>
        <w:pStyle w:val="Ttulo1"/>
        <w:pageBreakBefore/>
        <w:rPr>
          <w:rFonts w:eastAsia="Playfair Display" w:cs="Cardo"/>
          <w:b w:val="0"/>
          <w:sz w:val="24"/>
          <w:szCs w:val="24"/>
        </w:rPr>
      </w:pPr>
      <w:r w:rsidRPr="006C3F45">
        <w:lastRenderedPageBreak/>
        <w:t>Publicações</w:t>
      </w:r>
    </w:p>
    <w:p w14:paraId="0000001F" w14:textId="77777777" w:rsidR="00430E81" w:rsidRPr="00F30211" w:rsidRDefault="00000000" w:rsidP="003155E9">
      <w:pPr>
        <w:pStyle w:val="Ttulo2"/>
        <w:rPr>
          <w:b w:val="0"/>
        </w:rPr>
      </w:pPr>
      <w:r w:rsidRPr="00F30211">
        <w:t>Livros</w:t>
      </w:r>
    </w:p>
    <w:p w14:paraId="00000021" w14:textId="07AA66A6" w:rsidR="00430E81" w:rsidRPr="005724C5" w:rsidRDefault="00000000" w:rsidP="003155E9">
      <w:pPr>
        <w:pStyle w:val="bibliografia"/>
        <w:keepLines/>
        <w:spacing w:after="140"/>
        <w:rPr>
          <w:lang w:val="en-US"/>
        </w:rPr>
      </w:pPr>
      <w:r w:rsidRPr="00F30211">
        <w:rPr>
          <w:i/>
        </w:rPr>
        <w:t>Quine’s Word and Object at 65</w:t>
      </w:r>
      <w:r w:rsidRPr="00F30211">
        <w:t xml:space="preserve">. </w:t>
      </w:r>
      <w:r w:rsidRPr="005724C5">
        <w:rPr>
          <w:lang w:val="en-US"/>
        </w:rPr>
        <w:t xml:space="preserve">Cambridge: Cambridge University Press, </w:t>
      </w:r>
      <w:r w:rsidR="002957DF" w:rsidRPr="005724C5">
        <w:rPr>
          <w:lang w:val="en-US"/>
        </w:rPr>
        <w:t>no prelo</w:t>
      </w:r>
      <w:r w:rsidRPr="005724C5">
        <w:rPr>
          <w:lang w:val="en-US"/>
        </w:rPr>
        <w:t>. (Editor)</w:t>
      </w:r>
    </w:p>
    <w:p w14:paraId="74223BE6" w14:textId="35E41D7A" w:rsidR="002957DF" w:rsidRPr="003155E9" w:rsidRDefault="002957DF" w:rsidP="003155E9">
      <w:pPr>
        <w:pStyle w:val="Ttulo2"/>
      </w:pPr>
      <w:r w:rsidRPr="003155E9">
        <w:t>Capítulos de livros</w:t>
      </w:r>
    </w:p>
    <w:p w14:paraId="766AF675" w14:textId="7E907B7E" w:rsidR="002957DF" w:rsidRPr="00F30211" w:rsidRDefault="00040A08" w:rsidP="003155E9">
      <w:pPr>
        <w:pStyle w:val="bibliografia"/>
        <w:keepLines/>
        <w:spacing w:after="140"/>
      </w:pPr>
      <w:r w:rsidRPr="005724C5">
        <w:rPr>
          <w:lang w:val="en-US"/>
        </w:rPr>
        <w:t xml:space="preserve">NAGASE, Daniel Arvage. </w:t>
      </w:r>
      <w:r w:rsidR="005E45E0" w:rsidRPr="00F30211">
        <w:t xml:space="preserve">"Epistemological Danglers: Ontology, Ideology, and the Role of Mental Predicates". Em </w:t>
      </w:r>
      <w:r w:rsidR="005E45E0" w:rsidRPr="00F30211">
        <w:rPr>
          <w:i/>
          <w:iCs/>
        </w:rPr>
        <w:t>The Quinean Mind</w:t>
      </w:r>
      <w:r w:rsidR="005E45E0" w:rsidRPr="00F30211">
        <w:t xml:space="preserve">, organizado por Gary Kemp </w:t>
      </w:r>
      <w:r w:rsidR="00F7430C">
        <w:t>e</w:t>
      </w:r>
      <w:r w:rsidR="005E45E0" w:rsidRPr="00F30211">
        <w:t xml:space="preserve"> Ali Hossein Khani, Routledge, no prelo.</w:t>
      </w:r>
    </w:p>
    <w:p w14:paraId="11F8FA25" w14:textId="5AC4ACF9" w:rsidR="00FC60CA" w:rsidRPr="00F30211" w:rsidRDefault="00FC60CA" w:rsidP="003155E9">
      <w:pPr>
        <w:pStyle w:val="bibliografia"/>
        <w:keepLines/>
        <w:spacing w:after="140"/>
      </w:pPr>
      <w:r w:rsidRPr="00F30211">
        <w:t>NAGASE, Daniel Arvage. “</w:t>
      </w:r>
      <w:r w:rsidR="006C3F45">
        <w:t xml:space="preserve">The </w:t>
      </w:r>
      <w:r w:rsidRPr="00F30211">
        <w:t>Denizens of Quality Space</w:t>
      </w:r>
      <w:r w:rsidR="006C3F45">
        <w:t>: Quine’s Struggle with Sense Data</w:t>
      </w:r>
      <w:r w:rsidRPr="00F30211">
        <w:t xml:space="preserve">.” Em </w:t>
      </w:r>
      <w:r w:rsidRPr="00F30211">
        <w:rPr>
          <w:i/>
          <w:iCs/>
        </w:rPr>
        <w:t xml:space="preserve">Quine’s </w:t>
      </w:r>
      <w:r w:rsidRPr="00F30211">
        <w:t>Word and Object</w:t>
      </w:r>
      <w:r w:rsidRPr="00F30211">
        <w:rPr>
          <w:i/>
          <w:iCs/>
        </w:rPr>
        <w:t xml:space="preserve"> at 65</w:t>
      </w:r>
      <w:r w:rsidRPr="00F30211">
        <w:t>, organizado por Daniel Arvage Nagase. Cambridge University Press, no prelo.</w:t>
      </w:r>
    </w:p>
    <w:p w14:paraId="00000023" w14:textId="007DD5B4" w:rsidR="00430E81" w:rsidRPr="003155E9" w:rsidRDefault="00000000" w:rsidP="003155E9">
      <w:pPr>
        <w:pStyle w:val="Ttulo2"/>
      </w:pPr>
      <w:r w:rsidRPr="003155E9">
        <w:t>Artigos</w:t>
      </w:r>
    </w:p>
    <w:p w14:paraId="5176AB4A" w14:textId="4B10508D" w:rsidR="002919D7" w:rsidRPr="002919D7" w:rsidRDefault="002919D7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2919D7">
        <w:t>Quine and Language as a Social Art: Projection, Harmony, and the Illusion of Shared Linguistic Standards</w:t>
      </w:r>
      <w:r>
        <w:t xml:space="preserve">”. </w:t>
      </w:r>
      <w:r>
        <w:rPr>
          <w:i/>
          <w:iCs/>
        </w:rPr>
        <w:t>Synthese</w:t>
      </w:r>
      <w:r>
        <w:t>, vol. 208, artigo 165, 2026.</w:t>
      </w:r>
    </w:p>
    <w:p w14:paraId="0DBE1EBB" w14:textId="50961D82" w:rsidR="00F30211" w:rsidRPr="002919D7" w:rsidRDefault="00F30211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F30211">
        <w:t>The Intimate Harmony Between the Intellect and Sensibility: McDowell and Perceptual Learning</w:t>
      </w:r>
      <w:r>
        <w:t xml:space="preserve">”. </w:t>
      </w:r>
      <w:r>
        <w:rPr>
          <w:i/>
          <w:iCs/>
        </w:rPr>
        <w:t>Principia</w:t>
      </w:r>
      <w:r w:rsidR="002919D7">
        <w:t>, vol. 30 (2), pp. 279-305, 2026.</w:t>
      </w:r>
    </w:p>
    <w:p w14:paraId="44FE13CD" w14:textId="51AD9C7D" w:rsidR="00F30211" w:rsidRPr="00F30211" w:rsidRDefault="00F30211" w:rsidP="003155E9">
      <w:pPr>
        <w:pStyle w:val="bibliografia"/>
        <w:keepLines/>
        <w:spacing w:after="140"/>
      </w:pPr>
      <w:r w:rsidRPr="00F30211">
        <w:t xml:space="preserve">NAGASE, Daniel Arvage. “Speaking the Truth, Conventions, and the Principle of Charity”. </w:t>
      </w:r>
      <w:r w:rsidRPr="00F30211">
        <w:rPr>
          <w:i/>
          <w:iCs/>
        </w:rPr>
        <w:t>Topoi</w:t>
      </w:r>
      <w:r w:rsidRPr="00F30211">
        <w:t xml:space="preserve">, vol. 44, pp. </w:t>
      </w:r>
      <w:r>
        <w:t>1329-1342, 2025.</w:t>
      </w:r>
    </w:p>
    <w:p w14:paraId="00000025" w14:textId="624A897F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“Remarks on Tarski's Nominalism”. </w:t>
      </w:r>
      <w:r w:rsidRPr="00F30211">
        <w:rPr>
          <w:i/>
          <w:lang w:val="pt-BR"/>
        </w:rPr>
        <w:t>Cognitio: Revista de Filosofia</w:t>
      </w:r>
      <w:r w:rsidRPr="00F30211">
        <w:rPr>
          <w:lang w:val="pt-BR"/>
        </w:rPr>
        <w:t>, v. 24, p. e58224, 2023.</w:t>
      </w:r>
    </w:p>
    <w:p w14:paraId="00000027" w14:textId="56DCED3E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“Mathematical Concepts as Natural Kinds”. </w:t>
      </w:r>
      <w:r w:rsidRPr="00F30211">
        <w:rPr>
          <w:i/>
          <w:lang w:val="pt-BR"/>
        </w:rPr>
        <w:t>Revista de Filosofia Moderna e Contemporânea</w:t>
      </w:r>
      <w:r w:rsidRPr="00F30211">
        <w:rPr>
          <w:lang w:val="pt-BR"/>
        </w:rPr>
        <w:t xml:space="preserve">, v. 6, </w:t>
      </w:r>
      <w:r w:rsidR="00F30211" w:rsidRPr="00F30211">
        <w:rPr>
          <w:lang w:val="pt-BR"/>
        </w:rPr>
        <w:t>p</w:t>
      </w:r>
      <w:r w:rsidRPr="00F30211">
        <w:rPr>
          <w:lang w:val="pt-BR"/>
        </w:rPr>
        <w:t>p. 07-13, 2019.</w:t>
      </w:r>
    </w:p>
    <w:p w14:paraId="0000002A" w14:textId="2E979A1C" w:rsidR="00430E81" w:rsidRPr="005724C5" w:rsidRDefault="0000000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Eventos Organizados</w:t>
      </w:r>
    </w:p>
    <w:p w14:paraId="0000002B" w14:textId="77777777" w:rsidR="00430E81" w:rsidRPr="00F30211" w:rsidRDefault="00000000">
      <w:pPr>
        <w:spacing w:after="160" w:line="280" w:lineRule="exact"/>
        <w:rPr>
          <w:rFonts w:eastAsia="Playfair Display" w:cs="Cardo"/>
          <w:szCs w:val="24"/>
        </w:rPr>
      </w:pPr>
      <w:r w:rsidRPr="005724C5">
        <w:rPr>
          <w:rFonts w:eastAsia="Playfair Display" w:cs="Cardo"/>
          <w:b/>
          <w:szCs w:val="24"/>
          <w:lang w:val="pt-BR"/>
        </w:rPr>
        <w:t xml:space="preserve">Ciclo de Palestras: </w:t>
      </w:r>
      <w:r w:rsidRPr="005724C5">
        <w:rPr>
          <w:rFonts w:eastAsia="Playfair Display" w:cs="Cardo"/>
          <w:szCs w:val="24"/>
          <w:lang w:val="pt-BR"/>
        </w:rPr>
        <w:t xml:space="preserve">Perception and Singular Thought. </w:t>
      </w:r>
      <w:r w:rsidRPr="00F30211">
        <w:rPr>
          <w:rFonts w:eastAsia="Playfair Display" w:cs="Cardo"/>
          <w:szCs w:val="24"/>
        </w:rPr>
        <w:t>2021, USP.</w:t>
      </w:r>
    </w:p>
    <w:p w14:paraId="0000002D" w14:textId="77777777" w:rsidR="00430E81" w:rsidRPr="00F30211" w:rsidRDefault="00000000">
      <w:pPr>
        <w:spacing w:after="16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b/>
          <w:szCs w:val="24"/>
        </w:rPr>
        <w:t xml:space="preserve">Colóquio: </w:t>
      </w:r>
      <w:r w:rsidRPr="00F30211">
        <w:rPr>
          <w:rFonts w:eastAsia="Playfair Display" w:cs="Cardo"/>
          <w:szCs w:val="24"/>
        </w:rPr>
        <w:t xml:space="preserve">60 Years of Quine's Word and Object. </w:t>
      </w:r>
      <w:r w:rsidRPr="00F30211">
        <w:rPr>
          <w:rFonts w:eastAsia="Playfair Display" w:cs="Cardo"/>
          <w:szCs w:val="24"/>
          <w:lang w:val="pt-BR"/>
        </w:rPr>
        <w:t>2021, UNICAMP.</w:t>
      </w:r>
    </w:p>
    <w:p w14:paraId="0000002F" w14:textId="77777777" w:rsidR="00430E81" w:rsidRDefault="00000000">
      <w:pPr>
        <w:spacing w:after="16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 xml:space="preserve">Colóquio: </w:t>
      </w:r>
      <w:r w:rsidRPr="00F30211">
        <w:rPr>
          <w:rFonts w:eastAsia="Playfair Display" w:cs="Cardo"/>
          <w:szCs w:val="24"/>
          <w:lang w:val="pt-BR"/>
        </w:rPr>
        <w:t>30 anos de "Demonstratives" de David Kaplan, 2019, UNICAMP.</w:t>
      </w:r>
    </w:p>
    <w:p w14:paraId="1DE0EB0D" w14:textId="08FFECEE" w:rsidR="00756852" w:rsidRPr="00F7430C" w:rsidRDefault="00756852" w:rsidP="005724C5">
      <w:pPr>
        <w:pStyle w:val="Ttulo1"/>
        <w:rPr>
          <w:lang w:val="pt-BR"/>
        </w:rPr>
      </w:pPr>
      <w:r w:rsidRPr="00F7430C">
        <w:rPr>
          <w:lang w:val="pt-BR"/>
        </w:rPr>
        <w:t>Apresentações</w:t>
      </w:r>
    </w:p>
    <w:p w14:paraId="6D5D1869" w14:textId="3E9095A9" w:rsidR="006174C7" w:rsidRDefault="006174C7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Seminário sobre Oswaldo Porchat, evento </w:t>
      </w:r>
      <w:r>
        <w:rPr>
          <w:rFonts w:cs="Cardo"/>
          <w:i/>
          <w:iCs/>
          <w:szCs w:val="24"/>
          <w:lang w:val="pt-BR"/>
        </w:rPr>
        <w:t>O Método em Questão</w:t>
      </w:r>
      <w:r>
        <w:rPr>
          <w:rFonts w:cs="Cardo"/>
          <w:szCs w:val="24"/>
          <w:lang w:val="pt-BR"/>
        </w:rPr>
        <w:t>, departamento de filosofia, Universidade de São Paulo, 2024. (Convidado)</w:t>
      </w:r>
    </w:p>
    <w:p w14:paraId="5AB8A002" w14:textId="5C1B5F02" w:rsidR="006174C7" w:rsidRPr="006174C7" w:rsidRDefault="006174C7" w:rsidP="00052DBE">
      <w:pPr>
        <w:rPr>
          <w:rFonts w:cs="Cardo"/>
          <w:szCs w:val="24"/>
          <w:lang w:val="pt-BR"/>
        </w:rPr>
      </w:pPr>
      <w:r w:rsidRPr="006174C7">
        <w:rPr>
          <w:rFonts w:cs="Cardo"/>
          <w:szCs w:val="24"/>
          <w:lang w:val="pt-BR"/>
        </w:rPr>
        <w:t>“Davidson on Speaking the Truth”, VII Brazilian Society for Analytic Philosophy Conference, Pont</w:t>
      </w:r>
      <w:r w:rsidR="002528C9">
        <w:rPr>
          <w:rFonts w:cs="Cardo"/>
          <w:szCs w:val="24"/>
          <w:lang w:val="pt-BR"/>
        </w:rPr>
        <w:t>i</w:t>
      </w:r>
      <w:r w:rsidRPr="006174C7">
        <w:rPr>
          <w:rFonts w:cs="Cardo"/>
          <w:szCs w:val="24"/>
          <w:lang w:val="pt-BR"/>
        </w:rPr>
        <w:t>f</w:t>
      </w:r>
      <w:r w:rsidR="002528C9">
        <w:rPr>
          <w:rFonts w:cs="Cardo"/>
          <w:szCs w:val="24"/>
          <w:lang w:val="pt-BR"/>
        </w:rPr>
        <w:t>í</w:t>
      </w:r>
      <w:r w:rsidRPr="006174C7">
        <w:rPr>
          <w:rFonts w:cs="Cardo"/>
          <w:szCs w:val="24"/>
          <w:lang w:val="pt-BR"/>
        </w:rPr>
        <w:t>c</w:t>
      </w:r>
      <w:r w:rsidR="002528C9">
        <w:rPr>
          <w:rFonts w:cs="Cardo"/>
          <w:szCs w:val="24"/>
          <w:lang w:val="pt-BR"/>
        </w:rPr>
        <w:t>i</w:t>
      </w:r>
      <w:r w:rsidRPr="006174C7">
        <w:rPr>
          <w:rFonts w:cs="Cardo"/>
          <w:szCs w:val="24"/>
          <w:lang w:val="pt-BR"/>
        </w:rPr>
        <w:t>a Universidade Católica do Rio de Janeir</w:t>
      </w:r>
      <w:r>
        <w:rPr>
          <w:rFonts w:cs="Cardo"/>
          <w:szCs w:val="24"/>
          <w:lang w:val="pt-BR"/>
        </w:rPr>
        <w:t>o, 2022.</w:t>
      </w:r>
    </w:p>
    <w:p w14:paraId="3A738E3C" w14:textId="6095C96C" w:rsidR="00A15A77" w:rsidRPr="00F7430C" w:rsidRDefault="00A15A77" w:rsidP="00052DBE">
      <w:pPr>
        <w:rPr>
          <w:rFonts w:cs="Cardo"/>
          <w:szCs w:val="24"/>
          <w:lang w:val="pt-BR"/>
        </w:rPr>
      </w:pPr>
      <w:r w:rsidRPr="00F7430C">
        <w:rPr>
          <w:rFonts w:cs="Cardo"/>
          <w:szCs w:val="24"/>
          <w:lang w:val="pt-BR"/>
        </w:rPr>
        <w:lastRenderedPageBreak/>
        <w:t xml:space="preserve">“Iconicity and visual memory”, Ciclo de Palestras </w:t>
      </w:r>
      <w:r w:rsidRPr="00F7430C">
        <w:rPr>
          <w:rFonts w:cs="Cardo"/>
          <w:i/>
          <w:iCs/>
          <w:szCs w:val="24"/>
          <w:lang w:val="pt-BR"/>
        </w:rPr>
        <w:t>Perception and Singular Thought</w:t>
      </w:r>
      <w:r w:rsidRPr="00F7430C">
        <w:rPr>
          <w:rFonts w:cs="Cardo"/>
          <w:szCs w:val="24"/>
          <w:lang w:val="pt-BR"/>
        </w:rPr>
        <w:t>, Universidade de São Paulo, 2021.</w:t>
      </w:r>
      <w:r w:rsidR="00F7430C">
        <w:rPr>
          <w:rFonts w:cs="Cardo"/>
          <w:szCs w:val="24"/>
          <w:lang w:val="pt-BR"/>
        </w:rPr>
        <w:t xml:space="preserve"> (Convidado)</w:t>
      </w:r>
    </w:p>
    <w:p w14:paraId="5412B9FB" w14:textId="22F8B63A" w:rsidR="005724C5" w:rsidRDefault="00052DBE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</w:t>
      </w:r>
      <w:r w:rsidRPr="00052DBE">
        <w:rPr>
          <w:rFonts w:cs="Cardo"/>
          <w:szCs w:val="24"/>
          <w:lang w:val="pt-BR"/>
        </w:rPr>
        <w:t>Kant, Frege e o alcance dos conceitos</w:t>
      </w:r>
      <w:r>
        <w:rPr>
          <w:rFonts w:cs="Cardo"/>
          <w:szCs w:val="24"/>
          <w:lang w:val="pt-BR"/>
        </w:rPr>
        <w:t>”</w:t>
      </w:r>
      <w:r w:rsidRPr="00052DBE">
        <w:rPr>
          <w:rFonts w:cs="Cardo"/>
          <w:szCs w:val="24"/>
          <w:lang w:val="pt-BR"/>
        </w:rPr>
        <w:t>.</w:t>
      </w:r>
      <w:r>
        <w:rPr>
          <w:rFonts w:cs="Cardo"/>
          <w:szCs w:val="24"/>
          <w:lang w:val="pt-BR"/>
        </w:rPr>
        <w:t xml:space="preserve"> Departamento de filosofia, Universidade de Brasília,</w:t>
      </w:r>
      <w:r w:rsidRPr="00052DBE">
        <w:rPr>
          <w:rFonts w:cs="Cardo"/>
          <w:szCs w:val="24"/>
          <w:lang w:val="pt-BR"/>
        </w:rPr>
        <w:t xml:space="preserve"> 2019. </w:t>
      </w:r>
      <w:r>
        <w:rPr>
          <w:rFonts w:cs="Cardo"/>
          <w:szCs w:val="24"/>
          <w:lang w:val="pt-BR"/>
        </w:rPr>
        <w:t>(Convidado)</w:t>
      </w:r>
    </w:p>
    <w:p w14:paraId="6374587B" w14:textId="5A81D044" w:rsidR="00CC6333" w:rsidRDefault="00CC6333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“Categoricidade dos modelos de Peano via </w:t>
      </w:r>
      <w:r w:rsidR="00497538">
        <w:rPr>
          <w:rFonts w:cs="Cardo"/>
          <w:szCs w:val="24"/>
          <w:lang w:val="pt-BR"/>
        </w:rPr>
        <w:t>t</w:t>
      </w:r>
      <w:r>
        <w:rPr>
          <w:rFonts w:cs="Cardo"/>
          <w:szCs w:val="24"/>
          <w:lang w:val="pt-BR"/>
        </w:rPr>
        <w:t xml:space="preserve">eoria das </w:t>
      </w:r>
      <w:r w:rsidR="00497538">
        <w:rPr>
          <w:rFonts w:cs="Cardo"/>
          <w:szCs w:val="24"/>
          <w:lang w:val="pt-BR"/>
        </w:rPr>
        <w:t>c</w:t>
      </w:r>
      <w:r>
        <w:rPr>
          <w:rFonts w:cs="Cardo"/>
          <w:szCs w:val="24"/>
          <w:lang w:val="pt-BR"/>
        </w:rPr>
        <w:t xml:space="preserve">ategorias: </w:t>
      </w:r>
      <w:r w:rsidR="00A15A77">
        <w:rPr>
          <w:rFonts w:cs="Cardo"/>
          <w:szCs w:val="24"/>
          <w:lang w:val="pt-BR"/>
        </w:rPr>
        <w:t>p</w:t>
      </w:r>
      <w:r>
        <w:rPr>
          <w:rFonts w:cs="Cardo"/>
          <w:szCs w:val="24"/>
          <w:lang w:val="pt-BR"/>
        </w:rPr>
        <w:t>arte 2”, IV Colóquio UnB-USP de Lógica e Filosofia da Lógica, Universidade de São Pa</w:t>
      </w:r>
      <w:r w:rsidR="00BA3064">
        <w:rPr>
          <w:rFonts w:cs="Cardo"/>
          <w:szCs w:val="24"/>
          <w:lang w:val="pt-BR"/>
        </w:rPr>
        <w:t>u</w:t>
      </w:r>
      <w:r>
        <w:rPr>
          <w:rFonts w:cs="Cardo"/>
          <w:szCs w:val="24"/>
          <w:lang w:val="pt-BR"/>
        </w:rPr>
        <w:t>lo, 2019. (Convidado)</w:t>
      </w:r>
    </w:p>
    <w:p w14:paraId="25B3CECA" w14:textId="1CBAB33A" w:rsidR="00052DBE" w:rsidRDefault="00052DBE" w:rsidP="00052DBE">
      <w:pPr>
        <w:rPr>
          <w:rFonts w:cs="Cardo"/>
          <w:szCs w:val="24"/>
          <w:lang w:val="pt-BR"/>
        </w:rPr>
      </w:pPr>
      <w:r w:rsidRPr="00040D20">
        <w:rPr>
          <w:rFonts w:cs="Cardo"/>
          <w:szCs w:val="24"/>
          <w:lang w:val="pt-BR"/>
        </w:rPr>
        <w:t xml:space="preserve">“Tipos </w:t>
      </w:r>
      <w:r w:rsidR="00497538">
        <w:rPr>
          <w:rFonts w:cs="Cardo"/>
          <w:szCs w:val="24"/>
          <w:lang w:val="pt-BR"/>
        </w:rPr>
        <w:t>n</w:t>
      </w:r>
      <w:r w:rsidRPr="00040D20">
        <w:rPr>
          <w:rFonts w:cs="Cardo"/>
          <w:szCs w:val="24"/>
          <w:lang w:val="pt-BR"/>
        </w:rPr>
        <w:t xml:space="preserve">aturais na </w:t>
      </w:r>
      <w:r w:rsidR="00497538">
        <w:rPr>
          <w:rFonts w:cs="Cardo"/>
          <w:szCs w:val="24"/>
          <w:lang w:val="pt-BR"/>
        </w:rPr>
        <w:t>m</w:t>
      </w:r>
      <w:r w:rsidRPr="00040D20">
        <w:rPr>
          <w:rFonts w:cs="Cardo"/>
          <w:szCs w:val="24"/>
          <w:lang w:val="pt-BR"/>
        </w:rPr>
        <w:t xml:space="preserve">atemática”. Colóquio </w:t>
      </w:r>
      <w:r w:rsidRPr="00040D20">
        <w:rPr>
          <w:rFonts w:cs="Cardo"/>
          <w:i/>
          <w:iCs/>
          <w:szCs w:val="24"/>
          <w:lang w:val="pt-BR"/>
        </w:rPr>
        <w:t>Kripke e Wittgenstein</w:t>
      </w:r>
      <w:r w:rsidR="00040D20" w:rsidRPr="00040D20">
        <w:rPr>
          <w:rFonts w:cs="Cardo"/>
          <w:i/>
          <w:iCs/>
          <w:szCs w:val="24"/>
          <w:lang w:val="pt-BR"/>
        </w:rPr>
        <w:t>: O Que Há Num Nome?</w:t>
      </w:r>
      <w:r w:rsidR="00040D20">
        <w:rPr>
          <w:rFonts w:cs="Cardo"/>
          <w:szCs w:val="24"/>
          <w:lang w:val="pt-BR"/>
        </w:rPr>
        <w:t>, Universidade de São Paulo,</w:t>
      </w:r>
      <w:r w:rsidRPr="00040D20">
        <w:rPr>
          <w:rFonts w:cs="Cardo"/>
          <w:szCs w:val="24"/>
          <w:lang w:val="pt-BR"/>
        </w:rPr>
        <w:t xml:space="preserve"> 2018.</w:t>
      </w:r>
    </w:p>
    <w:p w14:paraId="4037122D" w14:textId="5413A155" w:rsidR="00CC6333" w:rsidRDefault="00CC6333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“Explicando a logicalidade: algumas observações sobre a proposta de Tarski”, Universidade de São Paulo, 2017. (Convidado)</w:t>
      </w:r>
    </w:p>
    <w:p w14:paraId="4F38503C" w14:textId="10A4D6A3" w:rsidR="00CC6333" w:rsidRPr="00F7430C" w:rsidRDefault="00CC6333" w:rsidP="00052DBE">
      <w:pPr>
        <w:rPr>
          <w:rFonts w:cs="Cardo"/>
          <w:szCs w:val="24"/>
          <w:lang w:val="en-US"/>
        </w:rPr>
      </w:pPr>
      <w:r>
        <w:rPr>
          <w:rFonts w:cs="Cardo"/>
          <w:szCs w:val="24"/>
          <w:lang w:val="pt-BR"/>
        </w:rPr>
        <w:t xml:space="preserve">“Em defesa da autonomia: por uma crítica de ‘Postulados de Linguística’ e ‘Alguns Regimes de Signos’”, Departamento de filosofia, Universidade de São Paulo, 2017. </w:t>
      </w:r>
      <w:r w:rsidRPr="00F7430C">
        <w:rPr>
          <w:rFonts w:cs="Cardo"/>
          <w:szCs w:val="24"/>
          <w:lang w:val="en-US"/>
        </w:rPr>
        <w:t>(Convidado)</w:t>
      </w:r>
    </w:p>
    <w:p w14:paraId="185E1EF6" w14:textId="4B46FBB3" w:rsidR="00CC6333" w:rsidRDefault="00CC6333" w:rsidP="00052DBE">
      <w:pPr>
        <w:rPr>
          <w:rFonts w:cs="Cardo"/>
          <w:szCs w:val="24"/>
          <w:lang w:val="en-US"/>
        </w:rPr>
      </w:pPr>
      <w:r w:rsidRPr="00CC6333">
        <w:rPr>
          <w:rFonts w:cs="Cardo"/>
          <w:szCs w:val="24"/>
          <w:lang w:val="en-US"/>
        </w:rPr>
        <w:t>“The permutation invariance criterion a</w:t>
      </w:r>
      <w:r>
        <w:rPr>
          <w:rFonts w:cs="Cardo"/>
          <w:szCs w:val="24"/>
          <w:lang w:val="en-US"/>
        </w:rPr>
        <w:t>nd the undergeneration problem”, Petrópolis, 17</w:t>
      </w:r>
      <w:r w:rsidRPr="00CC6333">
        <w:rPr>
          <w:rFonts w:cs="Cardo"/>
          <w:szCs w:val="24"/>
          <w:vertAlign w:val="superscript"/>
          <w:lang w:val="en-US"/>
        </w:rPr>
        <w:t>th</w:t>
      </w:r>
      <w:r>
        <w:rPr>
          <w:rFonts w:cs="Cardo"/>
          <w:szCs w:val="24"/>
          <w:lang w:val="en-US"/>
        </w:rPr>
        <w:t xml:space="preserve"> Brazilian Logic Conference, EBL, 2014.</w:t>
      </w:r>
    </w:p>
    <w:p w14:paraId="23186619" w14:textId="0D9BEB4F" w:rsidR="00CC6333" w:rsidRDefault="00CC6333" w:rsidP="00052DBE">
      <w:pPr>
        <w:rPr>
          <w:rFonts w:cs="Cardo"/>
          <w:szCs w:val="24"/>
          <w:lang w:val="pt-BR"/>
        </w:rPr>
      </w:pPr>
      <w:r w:rsidRPr="00CC6333">
        <w:rPr>
          <w:rFonts w:cs="Cardo"/>
          <w:szCs w:val="24"/>
          <w:lang w:val="pt-BR"/>
        </w:rPr>
        <w:t>“Algumas observações sobre o c</w:t>
      </w:r>
      <w:r>
        <w:rPr>
          <w:rFonts w:cs="Cardo"/>
          <w:szCs w:val="24"/>
          <w:lang w:val="pt-BR"/>
        </w:rPr>
        <w:t>ritério de logicalidade de Tarski”</w:t>
      </w:r>
      <w:r w:rsidR="00D77646">
        <w:rPr>
          <w:rFonts w:cs="Cardo"/>
          <w:szCs w:val="24"/>
          <w:lang w:val="pt-BR"/>
        </w:rPr>
        <w:t>, Campos do Jordão, ANPOF, 2014.</w:t>
      </w:r>
    </w:p>
    <w:p w14:paraId="3AF39789" w14:textId="60F38DE6" w:rsidR="00D77646" w:rsidRPr="00F7430C" w:rsidRDefault="00D77646" w:rsidP="00052DBE">
      <w:pPr>
        <w:rPr>
          <w:rFonts w:cs="Cardo"/>
          <w:szCs w:val="24"/>
          <w:lang w:val="pt-BR"/>
        </w:rPr>
      </w:pPr>
      <w:r w:rsidRPr="00F7430C">
        <w:rPr>
          <w:rFonts w:cs="Cardo"/>
          <w:szCs w:val="24"/>
          <w:lang w:val="pt-BR"/>
        </w:rPr>
        <w:t>“Is Modal Logic Logic?”, Buenos Aires, 16 SLALM, 2014.</w:t>
      </w:r>
    </w:p>
    <w:p w14:paraId="22C1D512" w14:textId="156B82AB" w:rsidR="00D77646" w:rsidRDefault="00D77646" w:rsidP="00052DBE">
      <w:pPr>
        <w:rPr>
          <w:rFonts w:cs="Cardo"/>
          <w:szCs w:val="24"/>
          <w:lang w:val="pt-BR"/>
        </w:rPr>
      </w:pPr>
      <w:r w:rsidRPr="00D77646">
        <w:rPr>
          <w:rFonts w:cs="Cardo"/>
          <w:szCs w:val="24"/>
          <w:lang w:val="pt-BR"/>
        </w:rPr>
        <w:t>“Kant, ‘psicologista’? Sobre um p</w:t>
      </w:r>
      <w:r>
        <w:rPr>
          <w:rFonts w:cs="Cardo"/>
          <w:szCs w:val="24"/>
          <w:lang w:val="pt-BR"/>
        </w:rPr>
        <w:t xml:space="preserve">arágrafo de </w:t>
      </w:r>
      <w:r>
        <w:rPr>
          <w:rFonts w:cs="Cardo"/>
          <w:i/>
          <w:iCs/>
          <w:szCs w:val="24"/>
          <w:lang w:val="pt-BR"/>
        </w:rPr>
        <w:t>Diferença e Repetição</w:t>
      </w:r>
      <w:r>
        <w:rPr>
          <w:rFonts w:cs="Cardo"/>
          <w:szCs w:val="24"/>
          <w:lang w:val="pt-BR"/>
        </w:rPr>
        <w:t xml:space="preserve">”, Colóquio </w:t>
      </w:r>
      <w:r>
        <w:rPr>
          <w:rFonts w:cs="Cardo"/>
          <w:i/>
          <w:iCs/>
          <w:szCs w:val="24"/>
          <w:lang w:val="pt-BR"/>
        </w:rPr>
        <w:t>Deleuze: Leitor dos Modernos</w:t>
      </w:r>
      <w:r>
        <w:rPr>
          <w:rFonts w:cs="Cardo"/>
          <w:szCs w:val="24"/>
          <w:lang w:val="pt-BR"/>
        </w:rPr>
        <w:t>, Universidade de São Paulo, 2010.</w:t>
      </w:r>
    </w:p>
    <w:p w14:paraId="65CD4414" w14:textId="6B33A3FE" w:rsidR="00497538" w:rsidRDefault="00497538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“A consciência </w:t>
      </w:r>
      <w:r w:rsidR="00A15A77">
        <w:rPr>
          <w:rFonts w:cs="Cardo"/>
          <w:szCs w:val="24"/>
          <w:lang w:val="pt-BR"/>
        </w:rPr>
        <w:t xml:space="preserve">e a morte: Deleuze e </w:t>
      </w:r>
      <w:r w:rsidR="00A15A77">
        <w:rPr>
          <w:rFonts w:cs="Cardo"/>
          <w:i/>
          <w:iCs/>
          <w:szCs w:val="24"/>
          <w:lang w:val="pt-BR"/>
        </w:rPr>
        <w:t>Para Além do Princípio do Prazer</w:t>
      </w:r>
      <w:r w:rsidR="00A15A77">
        <w:rPr>
          <w:rFonts w:cs="Cardo"/>
          <w:szCs w:val="24"/>
          <w:lang w:val="pt-BR"/>
        </w:rPr>
        <w:t>”, 3rd Annual Meeting of the International Society of Psychoanalysis and Philosophy, Universidade de São Paulo, 2010.</w:t>
      </w:r>
    </w:p>
    <w:p w14:paraId="7897A8F2" w14:textId="281528A0" w:rsidR="00A15A77" w:rsidRDefault="00A15A77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“A síntese e seu objeto: Deleuze, Kant e a psicanálise”, IV Encontro Nacional de Pesquisadores em Filosofia e Psicanálise, Universidade Federal de Ouro Preto, 2010.</w:t>
      </w:r>
    </w:p>
    <w:p w14:paraId="5C625769" w14:textId="6D5CFA3C" w:rsidR="00A15A77" w:rsidRPr="00A15A77" w:rsidRDefault="00A15A77" w:rsidP="00052DBE">
      <w:pPr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“Nietzsche, crítico de Kant: sobre a transformação da crítica em clínica”, Colóquio </w:t>
      </w:r>
      <w:r>
        <w:rPr>
          <w:rFonts w:cs="Cardo"/>
          <w:i/>
          <w:iCs/>
          <w:szCs w:val="24"/>
          <w:lang w:val="pt-BR"/>
        </w:rPr>
        <w:t>Patologias da Razão</w:t>
      </w:r>
      <w:r>
        <w:rPr>
          <w:rFonts w:cs="Cardo"/>
          <w:szCs w:val="24"/>
          <w:lang w:val="pt-BR"/>
        </w:rPr>
        <w:t>, Universidade de São Paulo, 2009.</w:t>
      </w:r>
    </w:p>
    <w:p w14:paraId="7B9506AB" w14:textId="13F7131F" w:rsidR="00756852" w:rsidRDefault="00A15A77" w:rsidP="00FE35D4">
      <w:pPr>
        <w:pStyle w:val="Ttulo1"/>
        <w:rPr>
          <w:lang w:val="pt-BR"/>
        </w:rPr>
      </w:pPr>
      <w:r>
        <w:rPr>
          <w:lang w:val="pt-BR"/>
        </w:rPr>
        <w:t>Experiência docente</w:t>
      </w:r>
    </w:p>
    <w:p w14:paraId="34F05CED" w14:textId="4A3959F0" w:rsidR="006174C7" w:rsidRPr="006174C7" w:rsidRDefault="006174C7" w:rsidP="006174C7">
      <w:pPr>
        <w:rPr>
          <w:lang w:val="pt-BR"/>
        </w:rPr>
      </w:pPr>
      <w:r>
        <w:rPr>
          <w:lang w:val="pt-BR"/>
        </w:rPr>
        <w:t>“Práticas de escrita acadêmica 1 e 2”, curso de especialização lato sens</w:t>
      </w:r>
      <w:r w:rsidR="00D50037">
        <w:rPr>
          <w:lang w:val="pt-BR"/>
        </w:rPr>
        <w:t>u</w:t>
      </w:r>
      <w:r>
        <w:rPr>
          <w:lang w:val="pt-BR"/>
        </w:rPr>
        <w:t>, departamento de psicologia social, Pont</w:t>
      </w:r>
      <w:r w:rsidR="00E42895">
        <w:rPr>
          <w:lang w:val="pt-BR"/>
        </w:rPr>
        <w:t>i</w:t>
      </w:r>
      <w:r>
        <w:rPr>
          <w:lang w:val="pt-BR"/>
        </w:rPr>
        <w:t>f</w:t>
      </w:r>
      <w:r w:rsidR="00E42895">
        <w:rPr>
          <w:lang w:val="pt-BR"/>
        </w:rPr>
        <w:t>í</w:t>
      </w:r>
      <w:r>
        <w:rPr>
          <w:lang w:val="pt-BR"/>
        </w:rPr>
        <w:t>c</w:t>
      </w:r>
      <w:r w:rsidR="00E42895">
        <w:rPr>
          <w:lang w:val="pt-BR"/>
        </w:rPr>
        <w:t>i</w:t>
      </w:r>
      <w:r>
        <w:rPr>
          <w:lang w:val="pt-BR"/>
        </w:rPr>
        <w:t>a Universidade Católica</w:t>
      </w:r>
      <w:r w:rsidR="004079C6">
        <w:rPr>
          <w:lang w:val="pt-BR"/>
        </w:rPr>
        <w:t xml:space="preserve"> de São Paulo</w:t>
      </w:r>
      <w:r w:rsidR="00CD77A8">
        <w:rPr>
          <w:lang w:val="pt-BR"/>
        </w:rPr>
        <w:t>, 2023-2024</w:t>
      </w:r>
      <w:r>
        <w:rPr>
          <w:lang w:val="pt-BR"/>
        </w:rPr>
        <w:t>.</w:t>
      </w:r>
    </w:p>
    <w:p w14:paraId="343D5DF9" w14:textId="6EE1BC7F" w:rsidR="006174C7" w:rsidRPr="006174C7" w:rsidRDefault="006174C7" w:rsidP="006174C7">
      <w:pPr>
        <w:rPr>
          <w:lang w:val="pt-BR"/>
        </w:rPr>
      </w:pPr>
      <w:r w:rsidRPr="006174C7">
        <w:rPr>
          <w:lang w:val="pt-BR"/>
        </w:rPr>
        <w:t xml:space="preserve">“Introdução à filosofia”, </w:t>
      </w:r>
      <w:r>
        <w:rPr>
          <w:lang w:val="pt-BR"/>
        </w:rPr>
        <w:t>curso de graduação</w:t>
      </w:r>
      <w:r w:rsidRPr="006174C7">
        <w:rPr>
          <w:lang w:val="pt-BR"/>
        </w:rPr>
        <w:t xml:space="preserve">, </w:t>
      </w:r>
      <w:r>
        <w:rPr>
          <w:lang w:val="pt-BR"/>
        </w:rPr>
        <w:t>professor</w:t>
      </w:r>
      <w:r w:rsidRPr="006174C7">
        <w:rPr>
          <w:lang w:val="pt-BR"/>
        </w:rPr>
        <w:t xml:space="preserve">, </w:t>
      </w:r>
      <w:r>
        <w:rPr>
          <w:lang w:val="pt-BR"/>
        </w:rPr>
        <w:t>departamento de filosofia</w:t>
      </w:r>
      <w:r w:rsidRPr="006174C7">
        <w:rPr>
          <w:lang w:val="pt-BR"/>
        </w:rPr>
        <w:t>, Universidade de Brasília</w:t>
      </w:r>
      <w:r w:rsidR="00CD77A8">
        <w:rPr>
          <w:lang w:val="pt-BR"/>
        </w:rPr>
        <w:t>, 2022-2023</w:t>
      </w:r>
      <w:r w:rsidRPr="006174C7">
        <w:rPr>
          <w:lang w:val="pt-BR"/>
        </w:rPr>
        <w:t>.</w:t>
      </w:r>
    </w:p>
    <w:p w14:paraId="46F282AD" w14:textId="0AFD78F2" w:rsidR="00A15A77" w:rsidRPr="00A15A77" w:rsidRDefault="008810E3" w:rsidP="00A15A77">
      <w:pPr>
        <w:rPr>
          <w:lang w:val="pt-BR"/>
        </w:rPr>
      </w:pPr>
      <w:r>
        <w:rPr>
          <w:lang w:val="pt-BR"/>
        </w:rPr>
        <w:t>“Introdução à lógica de primeira ordem”, Curso de extensão, instrutor, 15 aulas, departamento de filosofia, Universidade de São Paulo, 2018.</w:t>
      </w:r>
    </w:p>
    <w:sectPr w:rsidR="00A15A77" w:rsidRPr="00A15A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panose1 w:val="02020600000000000000"/>
    <w:charset w:val="00"/>
    <w:family w:val="roman"/>
    <w:pitch w:val="variable"/>
    <w:sig w:usb0="E40008FF" w:usb1="5201E0FB" w:usb2="04608000" w:usb3="00000000" w:csb0="000000BB" w:csb1="00000000"/>
    <w:embedRegular r:id="rId1" w:fontKey="{713C7F0D-0F81-4EA9-96D6-7486F01BECB8}"/>
    <w:embedBold r:id="rId2" w:fontKey="{C53450EB-B6F5-4BF7-B236-AF6382534E32}"/>
    <w:embedItalic r:id="rId3" w:fontKey="{E503D2DF-FABC-48DF-9FC8-007BA763DD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4" w:fontKey="{FE41A785-2EE0-44F8-B686-F3C904D11088}"/>
    <w:embedBold r:id="rId5" w:fontKey="{F8241474-5FAC-4A59-BBFA-2B5849D2BAF9}"/>
    <w:embedItalic r:id="rId6" w:fontKey="{7AF9AB14-4DFE-44B4-9E40-16BB09AC326D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C7A974E5-2F2B-45AB-93B6-5A708E9B0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421D62B-8AA2-4524-BF2D-AD2F67AFFD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E81"/>
    <w:rsid w:val="00040A08"/>
    <w:rsid w:val="00040D20"/>
    <w:rsid w:val="00052DBE"/>
    <w:rsid w:val="000A21A0"/>
    <w:rsid w:val="002528C9"/>
    <w:rsid w:val="002919D7"/>
    <w:rsid w:val="002957DF"/>
    <w:rsid w:val="003155E9"/>
    <w:rsid w:val="003D6A2A"/>
    <w:rsid w:val="004079C6"/>
    <w:rsid w:val="00430E81"/>
    <w:rsid w:val="00452753"/>
    <w:rsid w:val="00497538"/>
    <w:rsid w:val="0054764B"/>
    <w:rsid w:val="00554448"/>
    <w:rsid w:val="005724C5"/>
    <w:rsid w:val="005C1C6E"/>
    <w:rsid w:val="005E45E0"/>
    <w:rsid w:val="006174C7"/>
    <w:rsid w:val="006B11E0"/>
    <w:rsid w:val="006C3F45"/>
    <w:rsid w:val="007058E3"/>
    <w:rsid w:val="00756852"/>
    <w:rsid w:val="00770018"/>
    <w:rsid w:val="008810E3"/>
    <w:rsid w:val="00945BCA"/>
    <w:rsid w:val="00A15A77"/>
    <w:rsid w:val="00B27451"/>
    <w:rsid w:val="00BA3064"/>
    <w:rsid w:val="00BE5FE1"/>
    <w:rsid w:val="00CC6333"/>
    <w:rsid w:val="00CD77A8"/>
    <w:rsid w:val="00D15B5D"/>
    <w:rsid w:val="00D50037"/>
    <w:rsid w:val="00D77646"/>
    <w:rsid w:val="00DB7115"/>
    <w:rsid w:val="00DC3571"/>
    <w:rsid w:val="00E01425"/>
    <w:rsid w:val="00E42895"/>
    <w:rsid w:val="00E6715C"/>
    <w:rsid w:val="00F30211"/>
    <w:rsid w:val="00F7430C"/>
    <w:rsid w:val="00FC60CA"/>
    <w:rsid w:val="00FE35D4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169B"/>
  <w15:docId w15:val="{32FDDF5A-E9DD-4ED4-A009-9B58ED5C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77"/>
    <w:rPr>
      <w:rFonts w:ascii="Cardo" w:hAnsi="Cardo"/>
      <w:sz w:val="24"/>
    </w:rPr>
  </w:style>
  <w:style w:type="paragraph" w:styleId="Ttulo1">
    <w:name w:val="heading 1"/>
    <w:basedOn w:val="Normal"/>
    <w:next w:val="Normal"/>
    <w:uiPriority w:val="9"/>
    <w:qFormat/>
    <w:rsid w:val="003155E9"/>
    <w:pPr>
      <w:keepNext/>
      <w:keepLines/>
      <w:pBdr>
        <w:bottom w:val="single" w:sz="6" w:space="2" w:color="A0A0A0"/>
      </w:pBdr>
      <w:spacing w:before="320" w:after="140" w:line="240" w:lineRule="auto"/>
      <w:outlineLvl w:val="0"/>
    </w:pPr>
    <w:rPr>
      <w:b/>
      <w:color w:val="00000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155E9"/>
    <w:pPr>
      <w:keepNext/>
      <w:keepLines/>
      <w:spacing w:before="200" w:after="100" w:line="240" w:lineRule="auto"/>
      <w:outlineLvl w:val="1"/>
    </w:pPr>
    <w:rPr>
      <w:b/>
      <w:color w:val="00000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bibliografia">
    <w:name w:val="bibliografia"/>
    <w:basedOn w:val="Normal"/>
    <w:link w:val="bibliografiaChar"/>
    <w:qFormat/>
    <w:rsid w:val="003155E9"/>
    <w:pPr>
      <w:spacing w:after="120" w:line="240" w:lineRule="auto"/>
      <w:ind w:left="340" w:hanging="340"/>
    </w:pPr>
    <w:rPr>
      <w:rFonts w:eastAsia="Playfair Display" w:cs="Cardo"/>
      <w:szCs w:val="24"/>
    </w:rPr>
  </w:style>
  <w:style w:type="character" w:customStyle="1" w:styleId="bibliografiaChar">
    <w:name w:val="bibliografia Char"/>
    <w:basedOn w:val="Fontepargpadro"/>
    <w:link w:val="bibliografia"/>
    <w:rsid w:val="003155E9"/>
    <w:rPr>
      <w:rFonts w:ascii="Cardo" w:eastAsia="Playfair Display" w:hAnsi="Cardo" w:cs="Card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attes.cnpq.br/6854373881560044" TargetMode="External"/><Relationship Id="rId5" Type="http://schemas.openxmlformats.org/officeDocument/2006/relationships/hyperlink" Target="mailto:dan.nagase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89ED-15CB-477E-B6C2-B5E544FB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Desktop</cp:lastModifiedBy>
  <cp:revision>21</cp:revision>
  <dcterms:created xsi:type="dcterms:W3CDTF">2026-10-03T00:46:00Z</dcterms:created>
  <dcterms:modified xsi:type="dcterms:W3CDTF">2026-10-03T03:04:00Z</dcterms:modified>
</cp:coreProperties>
</file>