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Results Report</w:t>
      </w:r>
    </w:p>
    <w:p>
      <w:pPr>
        <w:pStyle w:val="Heading2"/>
      </w:pPr>
      <w:r>
        <w:t>Model Results</w:t>
      </w:r>
    </w:p>
    <w:p>
      <w:r>
        <w:t>Result 1: Accuracy = 0.85</w:t>
      </w:r>
    </w:p>
    <w:p>
      <w:r>
        <w:t>Result 2: Precision = 0.75</w:t>
      </w:r>
    </w:p>
    <w:p>
      <w:r>
        <w:t>Result 3: Recall = 0.80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