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" w:cs="Roboto Mono" w:eastAsia="Roboto Mono" w:hAnsi="Roboto Mono"/>
          <w:b w:val="1"/>
          <w:color w:val="202124"/>
          <w:sz w:val="46"/>
          <w:szCs w:val="46"/>
          <w:highlight w:val="white"/>
        </w:rPr>
      </w:pPr>
      <w:bookmarkStart w:colFirst="0" w:colLast="0" w:name="_rvyh3cnyx92q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8"/>
          <w:szCs w:val="48"/>
          <w:highlight w:val="white"/>
          <w:rtl w:val="0"/>
        </w:rPr>
        <w:t xml:space="preserve">TRABALHO PRÁTICO III 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6"/>
          <w:szCs w:val="46"/>
          <w:highlight w:val="white"/>
          <w:rtl w:val="0"/>
        </w:rPr>
        <w:t xml:space="preserve">Gerenciamento de Projetos de Inovação.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4qadmqxtwqr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8"/>
          <w:szCs w:val="48"/>
          <w:highlight w:val="white"/>
          <w:rtl w:val="0"/>
        </w:rPr>
        <w:t xml:space="preserve">—------—---------------------------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d5w5rjnh95c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377lvxst4xor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1. INTRODUÇÃO;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Definição do proposito do projeto: determine e documente explicitamente o que o sistema de reservas on-line deve compreender, o que é um “o quê”, um “quando” e outras funcionalidades essenciais relacionadas à pesquisa de quartos, pagamentos on-line e confirmação de reserva.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Alinhar com as partes interessadas: consultar o dono do hotel, a equipe de TI e até o próprio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usuário final pode fornecer uma visão abrangente sobre suas necessidades e expectativas.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Definir metas e critérios de sucesso: primeiro, declare metas explícitas, como eficiência aprimorada ou experiência do usuário e depois crie critérios de sucesso para medir seu sucesso.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Aprovar o projeto: este projeto é aprovado com um simples “sim” das partes envolvidas. Tornando as partes interessadas num acordo comum e permitindo a libertação do conjunto inicial de recursos.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u9fsxpiyq0mn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2. PLANEJAMENTO;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br w:type="textWrapping"/>
        <w:t xml:space="preserve"> Desenvolvimento do Plano do Projeto: um plano devidamente detalhado que inclui o proposito, cronograma, custos, qualidade, comunicação e recursos. </w:t>
        <w:br w:type="textWrapping"/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Programação: dividir o projeto em fases e atividades claramente definidas e atribuir prazos e marcos para cada fase do projeto, incluindo prazos de desenvolvimento e teste.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Identificar Equipe e Outros Recursos: nomear a equipe do projeto e decidir recursos técnicos como desenvolvedores e analistas de sistemas, juntamente com recursos materiais como servidores e ferramentas de desenvolvimento.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Gerenciamento de Riscos: riscos específicos em conclusão deste projeto, estratégia de mitigação correspondente. Comunicações de Planejamento: Como e quando as informações sobre o progresso do projeto serão divulgadas entre as partes interessadas.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pvgaph4p39df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3. EXECUÇÃO;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br w:type="textWrapping"/>
        <w:t xml:space="preserve"> Distribuição de Tarefa Marcação de uma reunião: como gerente de projeto, você deve agendar uma reunião com seu time para fazer as decisões sobre as funcionalidades, a interface do usuário, sistema de pagamento, banco de dados de inventário, que cada membro deve desenvolver.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Gerenciamento de Recursos: faça uma lista sobre os recursos disponíveis para este projeto, tanto humanos, quanto materiais, e assegure-se de que todos terão disponibilidade.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Treinamento e Suporte: providencie todo o suporte técnico e treinamento para que sua equipe faça as atividades fornecidas.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Desenvolvimento de Recurso: várias funcionalidades-chave, como o sistema de busca dos quartos, integração dos métodos de pagamento e geração de confirmação de sua reserva podem ser feitas exclusivamente por você.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Comunicação com a parte interessada: o progresso deve ser relatado, dúvidas devem ser respondidas caso haja mudanças nos requisitos ou dificuldades de implementação. </w:t>
        <w:br w:type="textWrapping"/>
      </w:r>
    </w:p>
    <w:p w:rsidR="00000000" w:rsidDel="00000000" w:rsidP="00000000" w:rsidRDefault="00000000" w:rsidRPr="00000000" w14:paraId="00000022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t49p2zz09xy4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4. MONITORAMENTO E CONTROLE;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Controle de Qualidade: você deve testar intensivamente para se certificar de que o sistema funcione bem e corrigir qualquer erro antes do lançamento. </w:t>
        <w:br w:type="textWrapping"/>
        <w:br w:type="textWrapping"/>
        <w:t xml:space="preserve">Prazo e monitoramento do orçamento: você deve monitorar o prazo e os custos e fazer os ajustes necessários se eles estiverem atrasados. </w:t>
        <w:br w:type="textWrapping"/>
        <w:br w:type="textWrapping"/>
        <w:t xml:space="preserve">Monitorar as alterações: você deve monitorar as alterações feitas pelos interessados e exigir que qualquer modificação seja aprovada. </w:t>
        <w:br w:type="textWrapping"/>
        <w:br w:type="textWrapping"/>
        <w:t xml:space="preserve">Esforço de risco: você deve monitorar riscos previamente identificados e sempre procurar ativamente novos.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vto6a9do4t7w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5. ENCERRAMENTO;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7"/>
          <w:szCs w:val="27"/>
          <w:highlight w:val="white"/>
          <w:rtl w:val="0"/>
        </w:rPr>
        <w:t xml:space="preserve">Entrega e aceitação do produto final: entrega do sistema de reserva de hotel ao cliente, formulação da aceitação formal por parte do paciente, acordo com todos os requisitos pré-definidos.</w:t>
      </w: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Documentação final: todo o tipo de documentação relacionada com o projeto, incluindo manuais do usuário, relatórios de testes e documentos técnicos.</w:t>
      </w: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Avaliação pós-projeto: realizar uma análise comparativa em que todos os membros da equipe participem repassando os pontos positivos e melhorias possíveis em projetos subsequentes.</w:t>
      </w: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 </w:t>
        <w:br w:type="textWrapping"/>
        <w:br w:type="textWrapping"/>
        <w:t xml:space="preserve">Encerramento administrativo: realizar as atividades finais de encerramento administrativo do projeto, como realizar a devolução dos materiais utilizados.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60657b"/>
          <w:sz w:val="24"/>
          <w:szCs w:val="24"/>
          <w:highlight w:val="white"/>
          <w:rtl w:val="0"/>
        </w:rPr>
        <w:t xml:space="preserve">Liberação de recursos: Liberação dos recursos do projeto e dissolução da equipe componentes do grupo, formalizando o fim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