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0E6D0" w14:textId="0AC89DFF" w:rsidR="007D6DD5" w:rsidRPr="00190568" w:rsidRDefault="007D6DD5" w:rsidP="007D6DD5">
      <w:pPr>
        <w:spacing w:line="360" w:lineRule="auto"/>
        <w:jc w:val="center"/>
        <w:rPr>
          <w:rFonts w:asciiTheme="majorBidi" w:hAnsiTheme="majorBidi" w:cstheme="majorBidi"/>
          <w:b/>
          <w:bCs/>
          <w:sz w:val="24"/>
          <w:szCs w:val="24"/>
        </w:rPr>
      </w:pPr>
      <w:r w:rsidRPr="00190568">
        <w:rPr>
          <w:rFonts w:asciiTheme="majorBidi" w:hAnsiTheme="majorBidi" w:cstheme="majorBidi"/>
          <w:b/>
          <w:bCs/>
          <w:sz w:val="24"/>
          <w:szCs w:val="24"/>
        </w:rPr>
        <w:t>ICP-</w:t>
      </w:r>
      <w:r>
        <w:rPr>
          <w:rFonts w:asciiTheme="majorBidi" w:hAnsiTheme="majorBidi" w:cstheme="majorBidi"/>
          <w:b/>
          <w:bCs/>
          <w:sz w:val="24"/>
          <w:szCs w:val="24"/>
          <w:lang w:val="en-GB"/>
        </w:rPr>
        <w:t>M</w:t>
      </w:r>
      <w:r w:rsidRPr="00190568">
        <w:rPr>
          <w:rFonts w:asciiTheme="majorBidi" w:hAnsiTheme="majorBidi" w:cstheme="majorBidi"/>
          <w:b/>
          <w:bCs/>
          <w:sz w:val="24"/>
          <w:szCs w:val="24"/>
        </w:rPr>
        <w:t>S (Inductively Coupled Plasma</w:t>
      </w:r>
      <w:r>
        <w:rPr>
          <w:rFonts w:asciiTheme="majorBidi" w:hAnsiTheme="majorBidi" w:cstheme="majorBidi"/>
          <w:b/>
          <w:bCs/>
          <w:sz w:val="24"/>
          <w:szCs w:val="24"/>
          <w:lang w:val="en-GB"/>
        </w:rPr>
        <w:t xml:space="preserve"> </w:t>
      </w:r>
      <w:r w:rsidRPr="00190568">
        <w:rPr>
          <w:rFonts w:asciiTheme="majorBidi" w:hAnsiTheme="majorBidi" w:cstheme="majorBidi"/>
          <w:b/>
          <w:bCs/>
          <w:sz w:val="24"/>
          <w:szCs w:val="24"/>
        </w:rPr>
        <w:t>-</w:t>
      </w:r>
      <w:r>
        <w:rPr>
          <w:rFonts w:asciiTheme="majorBidi" w:hAnsiTheme="majorBidi" w:cstheme="majorBidi"/>
          <w:b/>
          <w:bCs/>
          <w:sz w:val="24"/>
          <w:szCs w:val="24"/>
          <w:lang w:val="en-GB"/>
        </w:rPr>
        <w:t xml:space="preserve"> Mass</w:t>
      </w:r>
      <w:r w:rsidRPr="00190568">
        <w:rPr>
          <w:rFonts w:asciiTheme="majorBidi" w:hAnsiTheme="majorBidi" w:cstheme="majorBidi"/>
          <w:b/>
          <w:bCs/>
          <w:sz w:val="24"/>
          <w:szCs w:val="24"/>
        </w:rPr>
        <w:t xml:space="preserve"> Spectro</w:t>
      </w:r>
      <w:r>
        <w:rPr>
          <w:rFonts w:asciiTheme="majorBidi" w:hAnsiTheme="majorBidi" w:cstheme="majorBidi"/>
          <w:b/>
          <w:bCs/>
          <w:sz w:val="24"/>
          <w:szCs w:val="24"/>
        </w:rPr>
        <w:t>meter</w:t>
      </w:r>
      <w:r w:rsidRPr="00190568">
        <w:rPr>
          <w:rFonts w:asciiTheme="majorBidi" w:hAnsiTheme="majorBidi" w:cstheme="majorBidi"/>
          <w:b/>
          <w:bCs/>
          <w:sz w:val="24"/>
          <w:szCs w:val="24"/>
        </w:rPr>
        <w:t>)</w:t>
      </w:r>
    </w:p>
    <w:p w14:paraId="1698E03D" w14:textId="77777777" w:rsidR="007D6DD5" w:rsidRPr="007D6DD5" w:rsidRDefault="007D6DD5" w:rsidP="007D6DD5">
      <w:pPr>
        <w:rPr>
          <w:rFonts w:asciiTheme="majorBidi" w:hAnsiTheme="majorBidi" w:cstheme="majorBidi"/>
          <w:sz w:val="24"/>
          <w:szCs w:val="24"/>
        </w:rPr>
      </w:pPr>
    </w:p>
    <w:p w14:paraId="6D9F6047" w14:textId="44563313" w:rsidR="007D6DD5" w:rsidRDefault="007D6DD5" w:rsidP="007D6DD5">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9F2382B" wp14:editId="71C37504">
            <wp:extent cx="1871634" cy="2109399"/>
            <wp:effectExtent l="0" t="0" r="0" b="5715"/>
            <wp:docPr id="746976376" name="Picture 1" descr="A picture containing text, home appliance, desig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76376" name="Picture 1" descr="A picture containing text, home appliance, design, indoo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871634" cy="2109399"/>
                    </a:xfrm>
                    <a:prstGeom prst="rect">
                      <a:avLst/>
                    </a:prstGeom>
                  </pic:spPr>
                </pic:pic>
              </a:graphicData>
            </a:graphic>
          </wp:inline>
        </w:drawing>
      </w:r>
    </w:p>
    <w:p w14:paraId="5C20F2DB" w14:textId="77777777" w:rsidR="007D6DD5" w:rsidRPr="007D6DD5" w:rsidRDefault="007D6DD5" w:rsidP="007D6DD5">
      <w:pPr>
        <w:rPr>
          <w:rFonts w:asciiTheme="majorBidi" w:hAnsiTheme="majorBidi" w:cstheme="majorBidi"/>
          <w:b/>
          <w:bCs/>
          <w:i/>
          <w:iCs/>
          <w:color w:val="0070C0"/>
          <w:sz w:val="24"/>
          <w:szCs w:val="24"/>
        </w:rPr>
      </w:pPr>
      <w:r w:rsidRPr="007D6DD5">
        <w:rPr>
          <w:rFonts w:asciiTheme="majorBidi" w:hAnsiTheme="majorBidi" w:cstheme="majorBidi"/>
          <w:b/>
          <w:bCs/>
          <w:i/>
          <w:iCs/>
          <w:color w:val="0070C0"/>
          <w:sz w:val="24"/>
          <w:szCs w:val="24"/>
        </w:rPr>
        <w:t>ICP-MS PlasmaQuant MS Elite, Analytik Jena, Germany</w:t>
      </w:r>
    </w:p>
    <w:p w14:paraId="5BE43089" w14:textId="65306D2F" w:rsidR="007D6DD5" w:rsidRDefault="007D6DD5" w:rsidP="007D6DD5">
      <w:pPr>
        <w:rPr>
          <w:rFonts w:asciiTheme="majorBidi" w:hAnsiTheme="majorBidi" w:cstheme="majorBidi"/>
          <w:sz w:val="24"/>
          <w:szCs w:val="24"/>
        </w:rPr>
      </w:pPr>
      <w:hyperlink r:id="rId5" w:history="1">
        <w:r w:rsidRPr="003B5F8D">
          <w:rPr>
            <w:rStyle w:val="Hyperlink"/>
            <w:rFonts w:asciiTheme="majorBidi" w:hAnsiTheme="majorBidi" w:cstheme="majorBidi"/>
            <w:sz w:val="24"/>
            <w:szCs w:val="24"/>
          </w:rPr>
          <w:t>https://www.analytik-jena.com/products/chemical-analysis/elemental-analysis/icp-ms/plasmaquant-ms-series/</w:t>
        </w:r>
      </w:hyperlink>
    </w:p>
    <w:p w14:paraId="0EA59A8D" w14:textId="77777777" w:rsidR="007D6DD5" w:rsidRPr="007D6DD5" w:rsidRDefault="007D6DD5" w:rsidP="007D6DD5">
      <w:pPr>
        <w:rPr>
          <w:rFonts w:asciiTheme="majorBidi" w:hAnsiTheme="majorBidi" w:cstheme="majorBidi"/>
          <w:sz w:val="24"/>
          <w:szCs w:val="24"/>
        </w:rPr>
      </w:pPr>
    </w:p>
    <w:p w14:paraId="3E4F9DE4" w14:textId="5761BA9B" w:rsidR="00CB0F50" w:rsidRPr="00CB0F50" w:rsidRDefault="00CB0F50" w:rsidP="007D6DD5">
      <w:pPr>
        <w:rPr>
          <w:rFonts w:asciiTheme="majorBidi" w:hAnsiTheme="majorBidi" w:cstheme="majorBidi"/>
          <w:b/>
          <w:bCs/>
          <w:sz w:val="24"/>
          <w:szCs w:val="24"/>
          <w:lang w:val="en-GB"/>
        </w:rPr>
      </w:pPr>
      <w:r w:rsidRPr="00CB0F50">
        <w:rPr>
          <w:rFonts w:asciiTheme="majorBidi" w:hAnsiTheme="majorBidi" w:cstheme="majorBidi"/>
          <w:b/>
          <w:bCs/>
          <w:sz w:val="24"/>
          <w:szCs w:val="24"/>
          <w:lang w:val="en-GB"/>
        </w:rPr>
        <w:t>Background</w:t>
      </w:r>
    </w:p>
    <w:p w14:paraId="1D28AC77" w14:textId="19A732AC" w:rsidR="007D6DD5" w:rsidRPr="007D6DD5" w:rsidRDefault="007D6DD5" w:rsidP="007D6DD5">
      <w:pPr>
        <w:rPr>
          <w:rFonts w:asciiTheme="majorBidi" w:hAnsiTheme="majorBidi" w:cstheme="majorBidi"/>
          <w:sz w:val="24"/>
          <w:szCs w:val="24"/>
        </w:rPr>
      </w:pPr>
      <w:r w:rsidRPr="007D6DD5">
        <w:rPr>
          <w:rFonts w:asciiTheme="majorBidi" w:hAnsiTheme="majorBidi" w:cstheme="majorBidi"/>
          <w:sz w:val="24"/>
          <w:szCs w:val="24"/>
        </w:rPr>
        <w:t>ICP-MS represents a pinnacle in modern analytical instrumentation, offering unparalleled sensitivity, selectivity, and versatility. It combines the capabilities of an Inductively Coupled Plasma (ICP) ion source with the resolving power of Mass Spectrometry (MS), enabling the simultaneous analysis of multiple elements across a wide range of sample types.</w:t>
      </w:r>
    </w:p>
    <w:p w14:paraId="3C6D1784" w14:textId="77777777" w:rsidR="007D6DD5" w:rsidRPr="007D6DD5" w:rsidRDefault="007D6DD5" w:rsidP="007D6DD5">
      <w:pPr>
        <w:rPr>
          <w:rFonts w:asciiTheme="majorBidi" w:hAnsiTheme="majorBidi" w:cstheme="majorBidi"/>
          <w:sz w:val="24"/>
          <w:szCs w:val="24"/>
        </w:rPr>
      </w:pPr>
    </w:p>
    <w:p w14:paraId="402BE4F7" w14:textId="77777777" w:rsidR="007D6DD5" w:rsidRDefault="007D6DD5" w:rsidP="007D6DD5">
      <w:pPr>
        <w:rPr>
          <w:rFonts w:asciiTheme="majorBidi" w:hAnsiTheme="majorBidi" w:cstheme="majorBidi"/>
          <w:sz w:val="24"/>
          <w:szCs w:val="24"/>
        </w:rPr>
      </w:pPr>
      <w:r w:rsidRPr="007D6DD5">
        <w:rPr>
          <w:rFonts w:asciiTheme="majorBidi" w:hAnsiTheme="majorBidi" w:cstheme="majorBidi"/>
          <w:sz w:val="24"/>
          <w:szCs w:val="24"/>
        </w:rPr>
        <w:t>At its core, ICP-MS operates by introducing a sample into a high-temperature plasma, where it is atomized, ionized, and subsequently introduced into the mass spectrometer. The mass spectrometer then separates and measures the ions based on their mass-to-charge ratio, providing valuable insights into the elemental composition of the sample.</w:t>
      </w:r>
    </w:p>
    <w:p w14:paraId="464718B2" w14:textId="2EE4BD09" w:rsidR="00A27D67" w:rsidRPr="007D6DD5" w:rsidRDefault="00A27D67" w:rsidP="007D6DD5">
      <w:pPr>
        <w:rPr>
          <w:rFonts w:asciiTheme="majorBidi" w:hAnsiTheme="majorBidi" w:cstheme="majorBidi"/>
          <w:sz w:val="24"/>
          <w:szCs w:val="24"/>
        </w:rPr>
      </w:pPr>
      <w:r>
        <w:rPr>
          <w:noProof/>
        </w:rPr>
        <w:lastRenderedPageBreak/>
        <w:drawing>
          <wp:inline distT="0" distB="0" distL="0" distR="0" wp14:anchorId="1834C6E8" wp14:editId="05A1D866">
            <wp:extent cx="5019063" cy="2827046"/>
            <wp:effectExtent l="0" t="0" r="0" b="0"/>
            <wp:docPr id="1615037345"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037345" name="Picture 1" descr="A picture containing text, screenshot, diagram, line&#10;&#10;Description automatically generated"/>
                    <pic:cNvPicPr/>
                  </pic:nvPicPr>
                  <pic:blipFill>
                    <a:blip r:embed="rId6"/>
                    <a:stretch>
                      <a:fillRect/>
                    </a:stretch>
                  </pic:blipFill>
                  <pic:spPr>
                    <a:xfrm>
                      <a:off x="0" y="0"/>
                      <a:ext cx="5025847" cy="2830867"/>
                    </a:xfrm>
                    <a:prstGeom prst="rect">
                      <a:avLst/>
                    </a:prstGeom>
                  </pic:spPr>
                </pic:pic>
              </a:graphicData>
            </a:graphic>
          </wp:inline>
        </w:drawing>
      </w:r>
    </w:p>
    <w:p w14:paraId="17D10994" w14:textId="21D12346" w:rsidR="00A27D67" w:rsidRDefault="00A27D67" w:rsidP="00F64A7C">
      <w:pPr>
        <w:rPr>
          <w:rFonts w:asciiTheme="majorBidi" w:hAnsiTheme="majorBidi" w:cstheme="majorBidi"/>
          <w:i/>
          <w:iCs/>
          <w:sz w:val="24"/>
          <w:szCs w:val="24"/>
          <w:lang w:val="en-US"/>
        </w:rPr>
      </w:pPr>
      <w:r w:rsidRPr="00A27D67">
        <w:rPr>
          <w:rFonts w:asciiTheme="majorBidi" w:hAnsiTheme="majorBidi" w:cstheme="majorBidi"/>
          <w:i/>
          <w:iCs/>
          <w:sz w:val="24"/>
          <w:szCs w:val="24"/>
          <w:lang w:val="en-US"/>
        </w:rPr>
        <w:t xml:space="preserve">Fig. 1. </w:t>
      </w:r>
      <w:r w:rsidR="00F64A7C" w:rsidRPr="00F64A7C">
        <w:rPr>
          <w:rFonts w:asciiTheme="majorBidi" w:hAnsiTheme="majorBidi" w:cstheme="majorBidi"/>
          <w:i/>
          <w:iCs/>
          <w:sz w:val="24"/>
          <w:szCs w:val="24"/>
          <w:lang w:val="en-US"/>
        </w:rPr>
        <w:t>The fundamental principles of atomic emission and mass spectroscopy</w:t>
      </w:r>
    </w:p>
    <w:p w14:paraId="75CD152E" w14:textId="77777777" w:rsidR="00F64A7C" w:rsidRPr="00A27D67" w:rsidRDefault="00F64A7C" w:rsidP="00F64A7C">
      <w:pPr>
        <w:rPr>
          <w:rFonts w:asciiTheme="majorBidi" w:hAnsiTheme="majorBidi" w:cstheme="majorBidi"/>
          <w:sz w:val="24"/>
          <w:szCs w:val="24"/>
          <w:lang w:val="en-US"/>
        </w:rPr>
      </w:pPr>
    </w:p>
    <w:p w14:paraId="48FD5E08" w14:textId="77777777" w:rsidR="007D6DD5" w:rsidRPr="007D6DD5" w:rsidRDefault="007D6DD5" w:rsidP="007D6DD5">
      <w:pPr>
        <w:rPr>
          <w:rFonts w:asciiTheme="majorBidi" w:hAnsiTheme="majorBidi" w:cstheme="majorBidi"/>
          <w:sz w:val="24"/>
          <w:szCs w:val="24"/>
        </w:rPr>
      </w:pPr>
      <w:r w:rsidRPr="007D6DD5">
        <w:rPr>
          <w:rFonts w:asciiTheme="majorBidi" w:hAnsiTheme="majorBidi" w:cstheme="majorBidi"/>
          <w:sz w:val="24"/>
          <w:szCs w:val="24"/>
        </w:rPr>
        <w:t>The advantages of ICP-MS are numerous. It boasts remarkable sensitivity, capable of detecting elements at trace levels, often in the parts per trillion or lower range. This level of sensitivity is crucial in various fields, including environmental monitoring, geochemistry, pharmaceutical analysis, and materials science.</w:t>
      </w:r>
    </w:p>
    <w:p w14:paraId="3B0D2329" w14:textId="77777777" w:rsidR="007D6DD5" w:rsidRPr="007D6DD5" w:rsidRDefault="007D6DD5" w:rsidP="007D6DD5">
      <w:pPr>
        <w:rPr>
          <w:rFonts w:asciiTheme="majorBidi" w:hAnsiTheme="majorBidi" w:cstheme="majorBidi"/>
          <w:sz w:val="24"/>
          <w:szCs w:val="24"/>
        </w:rPr>
      </w:pPr>
    </w:p>
    <w:p w14:paraId="020AB5F6" w14:textId="77777777" w:rsidR="007D6DD5" w:rsidRDefault="007D6DD5" w:rsidP="007D6DD5">
      <w:pPr>
        <w:rPr>
          <w:rFonts w:asciiTheme="majorBidi" w:hAnsiTheme="majorBidi" w:cstheme="majorBidi"/>
          <w:sz w:val="24"/>
          <w:szCs w:val="24"/>
        </w:rPr>
      </w:pPr>
      <w:r w:rsidRPr="007D6DD5">
        <w:rPr>
          <w:rFonts w:asciiTheme="majorBidi" w:hAnsiTheme="majorBidi" w:cstheme="majorBidi"/>
          <w:sz w:val="24"/>
          <w:szCs w:val="24"/>
        </w:rPr>
        <w:t>ICP-MS also offers exceptional versatility, accommodating a wide range of sample matrices such as liquids, solids, and gases. Whether you are analyzing environmental samples, biological tissues, geological materials, or complex industrial samples, ICP-MS provides the analytical power to meet your specific needs.</w:t>
      </w:r>
    </w:p>
    <w:p w14:paraId="097BD89F" w14:textId="6EC899EC" w:rsidR="00FC6D3E" w:rsidRPr="00FC6D3E" w:rsidRDefault="00FC6D3E" w:rsidP="007D6DD5">
      <w:pPr>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14:anchorId="20C5D8B7" wp14:editId="10C75D69">
            <wp:extent cx="3804142" cy="2838566"/>
            <wp:effectExtent l="0" t="0" r="6350" b="0"/>
            <wp:docPr id="1165743846" name="Picture 2" descr="A picture containing tex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43846" name="Picture 2" descr="A picture containing text, screenshot,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1149" cy="2843794"/>
                    </a:xfrm>
                    <a:prstGeom prst="rect">
                      <a:avLst/>
                    </a:prstGeom>
                  </pic:spPr>
                </pic:pic>
              </a:graphicData>
            </a:graphic>
          </wp:inline>
        </w:drawing>
      </w:r>
    </w:p>
    <w:p w14:paraId="6FF35E94" w14:textId="766A505F" w:rsidR="007D6DD5" w:rsidRPr="00FC6D3E" w:rsidRDefault="00FC6D3E" w:rsidP="007D6DD5">
      <w:pPr>
        <w:rPr>
          <w:rFonts w:asciiTheme="majorBidi" w:hAnsiTheme="majorBidi" w:cstheme="majorBidi"/>
          <w:i/>
          <w:iCs/>
          <w:sz w:val="24"/>
          <w:szCs w:val="24"/>
          <w:lang w:val="en-US"/>
        </w:rPr>
      </w:pPr>
      <w:r w:rsidRPr="00FC6D3E">
        <w:rPr>
          <w:rFonts w:asciiTheme="majorBidi" w:hAnsiTheme="majorBidi" w:cstheme="majorBidi"/>
          <w:i/>
          <w:iCs/>
          <w:sz w:val="24"/>
          <w:szCs w:val="24"/>
          <w:lang w:val="en-US"/>
        </w:rPr>
        <w:t xml:space="preserve">Fig. 2. The scheme of </w:t>
      </w:r>
      <w:r w:rsidR="00AC04CA">
        <w:rPr>
          <w:rFonts w:asciiTheme="majorBidi" w:hAnsiTheme="majorBidi" w:cstheme="majorBidi"/>
          <w:i/>
          <w:iCs/>
          <w:sz w:val="24"/>
          <w:szCs w:val="24"/>
          <w:lang w:val="en-US"/>
        </w:rPr>
        <w:t xml:space="preserve">quadrupole </w:t>
      </w:r>
      <w:r w:rsidRPr="00FC6D3E">
        <w:rPr>
          <w:rFonts w:asciiTheme="majorBidi" w:hAnsiTheme="majorBidi" w:cstheme="majorBidi"/>
          <w:i/>
          <w:iCs/>
          <w:sz w:val="24"/>
          <w:szCs w:val="24"/>
          <w:lang w:val="en-US"/>
        </w:rPr>
        <w:t>ICP-MS instrument (by Analytik Jena)</w:t>
      </w:r>
    </w:p>
    <w:p w14:paraId="34E63B42" w14:textId="66804728" w:rsidR="00C43C62" w:rsidRDefault="007D6DD5" w:rsidP="007D6DD5">
      <w:pPr>
        <w:rPr>
          <w:rFonts w:asciiTheme="majorBidi" w:hAnsiTheme="majorBidi" w:cstheme="majorBidi"/>
          <w:sz w:val="24"/>
          <w:szCs w:val="24"/>
        </w:rPr>
      </w:pPr>
      <w:r w:rsidRPr="007D6DD5">
        <w:rPr>
          <w:rFonts w:asciiTheme="majorBidi" w:hAnsiTheme="majorBidi" w:cstheme="majorBidi"/>
          <w:sz w:val="24"/>
          <w:szCs w:val="24"/>
        </w:rPr>
        <w:lastRenderedPageBreak/>
        <w:t>In addition to elemental quantification, ICP-MS enables isotopic analysis, allowing researchers to investigate isotopic ratios, elemental speciation, and trace metal fingerprinting. This capability finds applications in fields such as archaeology, forensics, and geochronology, among others.</w:t>
      </w:r>
    </w:p>
    <w:p w14:paraId="0C80C0CD" w14:textId="77777777" w:rsidR="000479B5" w:rsidRDefault="000479B5" w:rsidP="007D6DD5">
      <w:pPr>
        <w:rPr>
          <w:rFonts w:asciiTheme="majorBidi" w:hAnsiTheme="majorBidi" w:cstheme="majorBidi"/>
          <w:sz w:val="24"/>
          <w:szCs w:val="24"/>
        </w:rPr>
      </w:pPr>
    </w:p>
    <w:p w14:paraId="79C9893F" w14:textId="77777777" w:rsidR="000479B5" w:rsidRDefault="000479B5" w:rsidP="000479B5">
      <w:pPr>
        <w:spacing w:line="360" w:lineRule="auto"/>
        <w:jc w:val="both"/>
        <w:rPr>
          <w:rFonts w:asciiTheme="majorBidi" w:hAnsiTheme="majorBidi" w:cstheme="majorBidi"/>
          <w:b/>
          <w:bCs/>
          <w:sz w:val="24"/>
          <w:szCs w:val="24"/>
        </w:rPr>
      </w:pPr>
    </w:p>
    <w:p w14:paraId="014616A2" w14:textId="68B819FA" w:rsidR="000479B5" w:rsidRDefault="000479B5" w:rsidP="000479B5">
      <w:pPr>
        <w:spacing w:line="360" w:lineRule="auto"/>
        <w:jc w:val="both"/>
        <w:rPr>
          <w:rFonts w:asciiTheme="majorBidi" w:hAnsiTheme="majorBidi" w:cstheme="majorBidi"/>
          <w:b/>
          <w:bCs/>
          <w:sz w:val="24"/>
          <w:szCs w:val="24"/>
        </w:rPr>
      </w:pPr>
      <w:r w:rsidRPr="008B184A">
        <w:rPr>
          <w:rFonts w:asciiTheme="majorBidi" w:hAnsiTheme="majorBidi" w:cstheme="majorBidi"/>
          <w:b/>
          <w:bCs/>
          <w:sz w:val="24"/>
          <w:szCs w:val="24"/>
        </w:rPr>
        <w:t>Notes for our clients</w:t>
      </w:r>
    </w:p>
    <w:p w14:paraId="3F490F25" w14:textId="77777777" w:rsidR="004713DD" w:rsidRPr="004713DD" w:rsidRDefault="004713DD" w:rsidP="00C732C2">
      <w:pPr>
        <w:rPr>
          <w:rFonts w:asciiTheme="majorBidi" w:hAnsiTheme="majorBidi" w:cstheme="majorBidi"/>
          <w:color w:val="000000" w:themeColor="text1"/>
          <w:sz w:val="24"/>
          <w:szCs w:val="24"/>
          <w:lang w:val="en-US"/>
        </w:rPr>
      </w:pPr>
    </w:p>
    <w:p w14:paraId="684633F6" w14:textId="77777777" w:rsidR="004713DD" w:rsidRPr="004713DD" w:rsidRDefault="004713DD" w:rsidP="004713DD">
      <w:pPr>
        <w:rPr>
          <w:rFonts w:asciiTheme="majorBidi" w:hAnsiTheme="majorBidi" w:cstheme="majorBidi"/>
          <w:color w:val="000000" w:themeColor="text1"/>
          <w:sz w:val="24"/>
          <w:szCs w:val="24"/>
          <w:lang w:val="en-US"/>
        </w:rPr>
      </w:pPr>
      <w:r w:rsidRPr="004713DD">
        <w:rPr>
          <w:rFonts w:asciiTheme="majorBidi" w:hAnsiTheme="majorBidi" w:cstheme="majorBidi"/>
          <w:color w:val="000000" w:themeColor="text1"/>
          <w:sz w:val="24"/>
          <w:szCs w:val="24"/>
          <w:lang w:val="en-US"/>
        </w:rPr>
        <w:t>In general, the primary distinction between ICP-OES and ICP-MS lies in their sensitivity, with mass spectrometry detection offering superior performance. While both instruments are used for determining the total elemental content in acidic solutions, ICP-MS typically exhibits lower instrument limits of quantitation (LOQ) compared to ICP-OES. However, it is important to note that ICP-MS often requires higher sample dilution, which can partially compromise its superior sensitivity.</w:t>
      </w:r>
    </w:p>
    <w:p w14:paraId="68445488" w14:textId="77777777" w:rsidR="004713DD" w:rsidRPr="004713DD" w:rsidRDefault="004713DD" w:rsidP="004713DD">
      <w:pPr>
        <w:rPr>
          <w:rFonts w:asciiTheme="majorBidi" w:hAnsiTheme="majorBidi" w:cstheme="majorBidi"/>
          <w:color w:val="000000" w:themeColor="text1"/>
          <w:sz w:val="24"/>
          <w:szCs w:val="24"/>
          <w:lang w:val="en-US"/>
        </w:rPr>
      </w:pPr>
    </w:p>
    <w:p w14:paraId="206BE264" w14:textId="77777777" w:rsidR="004713DD" w:rsidRPr="004713DD" w:rsidRDefault="004713DD" w:rsidP="004713DD">
      <w:pPr>
        <w:rPr>
          <w:rFonts w:asciiTheme="majorBidi" w:hAnsiTheme="majorBidi" w:cstheme="majorBidi"/>
          <w:color w:val="000000" w:themeColor="text1"/>
          <w:sz w:val="24"/>
          <w:szCs w:val="24"/>
          <w:lang w:val="en-US"/>
        </w:rPr>
      </w:pPr>
      <w:r w:rsidRPr="004713DD">
        <w:rPr>
          <w:rFonts w:asciiTheme="majorBidi" w:hAnsiTheme="majorBidi" w:cstheme="majorBidi"/>
          <w:color w:val="000000" w:themeColor="text1"/>
          <w:sz w:val="24"/>
          <w:szCs w:val="24"/>
          <w:lang w:val="en-US"/>
        </w:rPr>
        <w:t>Furthermore, these two techniques encounter different types of interferences, making the quantification of certain elements challenging for one technique while relatively straightforward for the other. For instance, the reliable determination of phosphorus (P) and sulfur (S) using ICP-OES is relatively uncomplicated due to the characteristic emission lines of these elements in the UV spectral range.</w:t>
      </w:r>
    </w:p>
    <w:p w14:paraId="65D8C8E7" w14:textId="77777777" w:rsidR="004713DD" w:rsidRPr="004713DD" w:rsidRDefault="004713DD" w:rsidP="004713DD">
      <w:pPr>
        <w:rPr>
          <w:rFonts w:asciiTheme="majorBidi" w:hAnsiTheme="majorBidi" w:cstheme="majorBidi"/>
          <w:color w:val="000000" w:themeColor="text1"/>
          <w:sz w:val="24"/>
          <w:szCs w:val="24"/>
          <w:lang w:val="en-US"/>
        </w:rPr>
      </w:pPr>
    </w:p>
    <w:p w14:paraId="48A0370F" w14:textId="77777777" w:rsidR="004713DD" w:rsidRPr="004713DD" w:rsidRDefault="004713DD" w:rsidP="004713DD">
      <w:pPr>
        <w:rPr>
          <w:rFonts w:asciiTheme="majorBidi" w:hAnsiTheme="majorBidi" w:cstheme="majorBidi"/>
          <w:color w:val="000000" w:themeColor="text1"/>
          <w:sz w:val="24"/>
          <w:szCs w:val="24"/>
          <w:lang w:val="en-US"/>
        </w:rPr>
      </w:pPr>
      <w:r w:rsidRPr="004713DD">
        <w:rPr>
          <w:rFonts w:asciiTheme="majorBidi" w:hAnsiTheme="majorBidi" w:cstheme="majorBidi"/>
          <w:color w:val="000000" w:themeColor="text1"/>
          <w:sz w:val="24"/>
          <w:szCs w:val="24"/>
          <w:lang w:val="en-US"/>
        </w:rPr>
        <w:t>On the other hand, the analysis of P and S using ICP-MS can be problematic due to their low ionization efficiencies and susceptibility to interferences, resulting in inaccurate quantification. Additionally, sulfur and phosphorus can form polyatomic species and exhibit isotopic interferences, further complicating their analysis with ICP-MS.</w:t>
      </w:r>
    </w:p>
    <w:p w14:paraId="456D1EEE" w14:textId="77777777" w:rsidR="004713DD" w:rsidRPr="004713DD" w:rsidRDefault="004713DD" w:rsidP="004713DD">
      <w:pPr>
        <w:rPr>
          <w:rFonts w:asciiTheme="majorBidi" w:hAnsiTheme="majorBidi" w:cstheme="majorBidi"/>
          <w:color w:val="000000" w:themeColor="text1"/>
          <w:sz w:val="24"/>
          <w:szCs w:val="24"/>
          <w:lang w:val="en-US"/>
        </w:rPr>
      </w:pPr>
    </w:p>
    <w:p w14:paraId="21A85343" w14:textId="54104335" w:rsidR="004713DD" w:rsidRDefault="004713DD" w:rsidP="004713DD">
      <w:pPr>
        <w:rPr>
          <w:rFonts w:asciiTheme="majorBidi" w:hAnsiTheme="majorBidi" w:cstheme="majorBidi"/>
          <w:color w:val="000000" w:themeColor="text1"/>
          <w:sz w:val="24"/>
          <w:szCs w:val="24"/>
          <w:lang w:val="en-US"/>
        </w:rPr>
      </w:pPr>
      <w:r w:rsidRPr="004713DD">
        <w:rPr>
          <w:rFonts w:asciiTheme="majorBidi" w:hAnsiTheme="majorBidi" w:cstheme="majorBidi"/>
          <w:color w:val="000000" w:themeColor="text1"/>
          <w:sz w:val="24"/>
          <w:szCs w:val="24"/>
          <w:lang w:val="en-US"/>
        </w:rPr>
        <w:t>To address these challenges, our laboratory operates both techniques and selects the most suitable method for each element. We have compiled a table (Table 1) below, showcasing the approximate instrument LOQ values for the specific list of elements routinely analyzed using ICP-MS. If you are interested in an element not included in this list, please contact us for further clarification</w:t>
      </w:r>
      <w:r w:rsidR="00851151">
        <w:rPr>
          <w:rFonts w:asciiTheme="majorBidi" w:hAnsiTheme="majorBidi" w:cstheme="majorBidi"/>
          <w:color w:val="000000" w:themeColor="text1"/>
          <w:sz w:val="24"/>
          <w:szCs w:val="24"/>
          <w:lang w:val="en-US"/>
        </w:rPr>
        <w:t xml:space="preserve"> (</w:t>
      </w:r>
      <w:r w:rsidR="00851151" w:rsidRPr="004D4FF4">
        <w:rPr>
          <w:rFonts w:asciiTheme="majorBidi" w:hAnsiTheme="majorBidi" w:cstheme="majorBidi"/>
          <w:sz w:val="24"/>
          <w:szCs w:val="24"/>
          <w:lang w:val="en-GB"/>
        </w:rPr>
        <w:t>vasiliyr@savion.huji.ac.il</w:t>
      </w:r>
      <w:r w:rsidR="00851151">
        <w:rPr>
          <w:rFonts w:asciiTheme="majorBidi" w:hAnsiTheme="majorBidi" w:cstheme="majorBidi"/>
          <w:sz w:val="24"/>
          <w:szCs w:val="24"/>
          <w:lang w:val="en-GB"/>
        </w:rPr>
        <w:t>)</w:t>
      </w:r>
      <w:r w:rsidRPr="004713DD">
        <w:rPr>
          <w:rFonts w:asciiTheme="majorBidi" w:hAnsiTheme="majorBidi" w:cstheme="majorBidi"/>
          <w:color w:val="000000" w:themeColor="text1"/>
          <w:sz w:val="24"/>
          <w:szCs w:val="24"/>
          <w:lang w:val="en-US"/>
        </w:rPr>
        <w:t>.</w:t>
      </w:r>
      <w:r w:rsidRPr="004713DD">
        <w:rPr>
          <w:rFonts w:asciiTheme="majorBidi" w:hAnsiTheme="majorBidi" w:cstheme="majorBidi"/>
          <w:color w:val="000000" w:themeColor="text1"/>
          <w:sz w:val="24"/>
          <w:szCs w:val="24"/>
          <w:lang w:val="en-US"/>
        </w:rPr>
        <w:t xml:space="preserve"> </w:t>
      </w:r>
    </w:p>
    <w:p w14:paraId="61D59445" w14:textId="77777777" w:rsidR="00247340" w:rsidRDefault="00247340" w:rsidP="004713DD">
      <w:pPr>
        <w:rPr>
          <w:rFonts w:asciiTheme="majorBidi" w:hAnsiTheme="majorBidi" w:cstheme="majorBidi"/>
          <w:color w:val="000000" w:themeColor="text1"/>
          <w:sz w:val="24"/>
          <w:szCs w:val="24"/>
          <w:lang w:val="en-US"/>
        </w:rPr>
      </w:pPr>
    </w:p>
    <w:p w14:paraId="7581EE57" w14:textId="15CD85CE" w:rsidR="004713DD" w:rsidRPr="003C726B" w:rsidRDefault="00B4094D" w:rsidP="004713DD">
      <w:pPr>
        <w:rPr>
          <w:rFonts w:asciiTheme="majorBidi" w:hAnsiTheme="majorBidi" w:cstheme="majorBidi"/>
          <w:sz w:val="24"/>
          <w:szCs w:val="24"/>
          <w:lang w:val="en-US"/>
        </w:rPr>
      </w:pPr>
      <w:r w:rsidRPr="00B4094D">
        <w:rPr>
          <w:rFonts w:asciiTheme="majorBidi" w:hAnsiTheme="majorBidi" w:cstheme="majorBidi"/>
          <w:color w:val="000000" w:themeColor="text1"/>
          <w:sz w:val="24"/>
          <w:szCs w:val="24"/>
          <w:lang w:val="en-US"/>
        </w:rPr>
        <w:t xml:space="preserve">When sending samples for analysis using ICP-MS, please ensure that you fill out the </w:t>
      </w:r>
      <w:r w:rsidRPr="00B4094D">
        <w:rPr>
          <w:rFonts w:asciiTheme="majorBidi" w:hAnsiTheme="majorBidi" w:cstheme="majorBidi"/>
          <w:b/>
          <w:bCs/>
          <w:color w:val="0070C0"/>
          <w:sz w:val="24"/>
          <w:szCs w:val="24"/>
          <w:lang w:val="en-US"/>
        </w:rPr>
        <w:t>submission form</w:t>
      </w:r>
      <w:r w:rsidRPr="00B4094D">
        <w:rPr>
          <w:rFonts w:asciiTheme="majorBidi" w:hAnsiTheme="majorBidi" w:cstheme="majorBidi"/>
          <w:color w:val="0070C0"/>
          <w:sz w:val="24"/>
          <w:szCs w:val="24"/>
          <w:lang w:val="en-US"/>
        </w:rPr>
        <w:t xml:space="preserve"> </w:t>
      </w:r>
      <w:r w:rsidRPr="00B4094D">
        <w:rPr>
          <w:rFonts w:asciiTheme="majorBidi" w:hAnsiTheme="majorBidi" w:cstheme="majorBidi"/>
          <w:color w:val="000000" w:themeColor="text1"/>
          <w:sz w:val="24"/>
          <w:szCs w:val="24"/>
          <w:lang w:val="en-US"/>
        </w:rPr>
        <w:t xml:space="preserve">provided, following the instructions outlined on </w:t>
      </w:r>
      <w:r w:rsidRPr="00B4094D">
        <w:rPr>
          <w:rFonts w:asciiTheme="majorBidi" w:hAnsiTheme="majorBidi" w:cstheme="majorBidi"/>
          <w:b/>
          <w:bCs/>
          <w:color w:val="0070C0"/>
          <w:sz w:val="24"/>
          <w:szCs w:val="24"/>
          <w:lang w:val="en-US"/>
        </w:rPr>
        <w:t>the ICP-OES instrument page.</w:t>
      </w:r>
      <w:r w:rsidR="003C726B">
        <w:rPr>
          <w:rFonts w:asciiTheme="majorBidi" w:hAnsiTheme="majorBidi" w:cstheme="majorBidi"/>
          <w:b/>
          <w:bCs/>
          <w:color w:val="0070C0"/>
          <w:sz w:val="24"/>
          <w:szCs w:val="24"/>
          <w:lang w:val="en-US"/>
        </w:rPr>
        <w:t xml:space="preserve"> </w:t>
      </w:r>
      <w:r w:rsidR="003C726B" w:rsidRPr="003C726B">
        <w:rPr>
          <w:rFonts w:asciiTheme="majorBidi" w:hAnsiTheme="majorBidi" w:cstheme="majorBidi"/>
          <w:sz w:val="24"/>
          <w:szCs w:val="24"/>
          <w:lang w:val="en-US"/>
        </w:rPr>
        <w:t xml:space="preserve">Please refer to the </w:t>
      </w:r>
      <w:r w:rsidR="003C726B" w:rsidRPr="003C726B">
        <w:rPr>
          <w:rFonts w:asciiTheme="majorBidi" w:hAnsiTheme="majorBidi" w:cstheme="majorBidi"/>
          <w:b/>
          <w:bCs/>
          <w:color w:val="0070C0"/>
          <w:sz w:val="24"/>
          <w:szCs w:val="24"/>
          <w:lang w:val="en-US"/>
        </w:rPr>
        <w:t>"FAQ"</w:t>
      </w:r>
      <w:r w:rsidR="003C726B" w:rsidRPr="003C726B">
        <w:rPr>
          <w:rFonts w:asciiTheme="majorBidi" w:hAnsiTheme="majorBidi" w:cstheme="majorBidi"/>
          <w:sz w:val="24"/>
          <w:szCs w:val="24"/>
          <w:lang w:val="en-US"/>
        </w:rPr>
        <w:t xml:space="preserve"> page for detailed information on the sample submission process.</w:t>
      </w:r>
    </w:p>
    <w:p w14:paraId="1AD5ACAF" w14:textId="77777777" w:rsidR="00B4094D" w:rsidRPr="004713DD" w:rsidRDefault="00B4094D" w:rsidP="004713DD">
      <w:pPr>
        <w:rPr>
          <w:rFonts w:asciiTheme="majorBidi" w:hAnsiTheme="majorBidi" w:cstheme="majorBidi"/>
          <w:color w:val="000000" w:themeColor="text1"/>
          <w:sz w:val="24"/>
          <w:szCs w:val="24"/>
          <w:lang w:val="en-US"/>
        </w:rPr>
      </w:pPr>
    </w:p>
    <w:p w14:paraId="721D4329" w14:textId="0E6806AF" w:rsidR="004713DD" w:rsidRPr="004713DD" w:rsidRDefault="004713DD" w:rsidP="004713DD">
      <w:pPr>
        <w:rPr>
          <w:rFonts w:asciiTheme="majorBidi" w:hAnsiTheme="majorBidi" w:cstheme="majorBidi"/>
          <w:color w:val="000000" w:themeColor="text1"/>
          <w:sz w:val="24"/>
          <w:szCs w:val="24"/>
          <w:lang w:val="en-US"/>
        </w:rPr>
      </w:pPr>
      <w:r w:rsidRPr="004713DD">
        <w:rPr>
          <w:rFonts w:asciiTheme="majorBidi" w:hAnsiTheme="majorBidi" w:cstheme="majorBidi"/>
          <w:color w:val="000000" w:themeColor="text1"/>
          <w:sz w:val="24"/>
          <w:szCs w:val="24"/>
          <w:lang w:val="en-US"/>
        </w:rPr>
        <w:lastRenderedPageBreak/>
        <w:t>At our laboratory, we strive to provide accurate and reliable elemental analysis by leveraging the strengths of ICP-OES and ICP-MS. By employing the most appropriate technique for each element, we ensure high-quality results for a wide range of samples. If you have any questions or require further information, please do not hesitate to contact us</w:t>
      </w:r>
      <w:r w:rsidR="009B5D5F">
        <w:rPr>
          <w:rFonts w:asciiTheme="majorBidi" w:hAnsiTheme="majorBidi" w:cstheme="majorBidi"/>
          <w:color w:val="000000" w:themeColor="text1"/>
          <w:sz w:val="24"/>
          <w:szCs w:val="24"/>
          <w:lang w:val="en-US"/>
        </w:rPr>
        <w:t xml:space="preserve"> via </w:t>
      </w:r>
      <w:r w:rsidR="009B5D5F" w:rsidRPr="004D4FF4">
        <w:rPr>
          <w:rFonts w:asciiTheme="majorBidi" w:hAnsiTheme="majorBidi" w:cstheme="majorBidi"/>
          <w:sz w:val="24"/>
          <w:szCs w:val="24"/>
          <w:lang w:val="en-GB"/>
        </w:rPr>
        <w:t>vasiliyr@savion.huji.ac.il</w:t>
      </w:r>
      <w:r w:rsidRPr="004713DD">
        <w:rPr>
          <w:rFonts w:asciiTheme="majorBidi" w:hAnsiTheme="majorBidi" w:cstheme="majorBidi"/>
          <w:color w:val="000000" w:themeColor="text1"/>
          <w:sz w:val="24"/>
          <w:szCs w:val="24"/>
          <w:lang w:val="en-US"/>
        </w:rPr>
        <w:t>.</w:t>
      </w:r>
    </w:p>
    <w:p w14:paraId="7B5CA1D1" w14:textId="77777777" w:rsidR="000479B5" w:rsidRPr="000479B5" w:rsidRDefault="000479B5" w:rsidP="007D6DD5">
      <w:pPr>
        <w:rPr>
          <w:rFonts w:asciiTheme="majorBidi" w:hAnsiTheme="majorBidi" w:cstheme="majorBidi"/>
          <w:sz w:val="24"/>
          <w:szCs w:val="24"/>
          <w:lang w:val="en-US"/>
        </w:rPr>
      </w:pPr>
    </w:p>
    <w:p w14:paraId="04A8A8FE" w14:textId="2A04BC34" w:rsidR="000479B5" w:rsidRPr="000479B5" w:rsidRDefault="000479B5" w:rsidP="007D6DD5">
      <w:pPr>
        <w:rPr>
          <w:rFonts w:asciiTheme="majorBidi" w:hAnsiTheme="majorBidi" w:cstheme="majorBidi"/>
          <w:i/>
          <w:iCs/>
          <w:sz w:val="24"/>
          <w:szCs w:val="24"/>
          <w:lang w:val="en-US"/>
        </w:rPr>
      </w:pPr>
      <w:r w:rsidRPr="000479B5">
        <w:rPr>
          <w:rFonts w:asciiTheme="majorBidi" w:hAnsiTheme="majorBidi" w:cstheme="majorBidi"/>
          <w:i/>
          <w:iCs/>
          <w:sz w:val="24"/>
          <w:szCs w:val="24"/>
          <w:lang w:val="en-US"/>
        </w:rPr>
        <w:t xml:space="preserve">Table 1. </w:t>
      </w:r>
      <w:r w:rsidRPr="000479B5">
        <w:rPr>
          <w:rFonts w:asciiTheme="majorBidi" w:hAnsiTheme="majorBidi" w:cstheme="majorBidi"/>
          <w:i/>
          <w:iCs/>
          <w:sz w:val="24"/>
          <w:szCs w:val="24"/>
          <w:lang w:val="en-US"/>
        </w:rPr>
        <w:t>Instrument Limits of Quantification (LOQ) for ICP-</w:t>
      </w:r>
      <w:r w:rsidRPr="000479B5">
        <w:rPr>
          <w:rFonts w:asciiTheme="majorBidi" w:hAnsiTheme="majorBidi" w:cstheme="majorBidi"/>
          <w:i/>
          <w:iCs/>
          <w:sz w:val="24"/>
          <w:szCs w:val="24"/>
          <w:lang w:val="en-US"/>
        </w:rPr>
        <w:t>M</w:t>
      </w:r>
      <w:r w:rsidRPr="000479B5">
        <w:rPr>
          <w:rFonts w:asciiTheme="majorBidi" w:hAnsiTheme="majorBidi" w:cstheme="majorBidi"/>
          <w:i/>
          <w:iCs/>
          <w:sz w:val="24"/>
          <w:szCs w:val="24"/>
          <w:lang w:val="en-US"/>
        </w:rPr>
        <w:t>S Analysis (</w:t>
      </w:r>
      <w:r w:rsidR="002B7AFE">
        <w:rPr>
          <w:rFonts w:asciiTheme="majorBidi" w:hAnsiTheme="majorBidi" w:cstheme="majorBidi"/>
          <w:i/>
          <w:iCs/>
          <w:sz w:val="24"/>
          <w:szCs w:val="24"/>
          <w:lang w:val="en-US"/>
        </w:rPr>
        <w:t>µ</w:t>
      </w:r>
      <w:r w:rsidRPr="000479B5">
        <w:rPr>
          <w:rFonts w:asciiTheme="majorBidi" w:hAnsiTheme="majorBidi" w:cstheme="majorBidi"/>
          <w:i/>
          <w:iCs/>
          <w:sz w:val="24"/>
          <w:szCs w:val="24"/>
          <w:lang w:val="en-US"/>
        </w:rPr>
        <w:t>g/L)</w:t>
      </w:r>
    </w:p>
    <w:p w14:paraId="1AB339AB" w14:textId="5DA2D759" w:rsidR="000479B5" w:rsidRDefault="009D3996" w:rsidP="007D6DD5">
      <w:pPr>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14:anchorId="4B2C49E6" wp14:editId="71B55CFD">
            <wp:extent cx="5731510" cy="2857500"/>
            <wp:effectExtent l="0" t="0" r="2540" b="0"/>
            <wp:docPr id="1096740671" name="Picture 3"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40671" name="Picture 3" descr="A picture containing text, screenshot, number, fo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857500"/>
                    </a:xfrm>
                    <a:prstGeom prst="rect">
                      <a:avLst/>
                    </a:prstGeom>
                  </pic:spPr>
                </pic:pic>
              </a:graphicData>
            </a:graphic>
          </wp:inline>
        </w:drawing>
      </w:r>
    </w:p>
    <w:p w14:paraId="0D4DEC06" w14:textId="77777777" w:rsidR="004713DD" w:rsidRDefault="004713DD" w:rsidP="007D6DD5">
      <w:pPr>
        <w:rPr>
          <w:rFonts w:asciiTheme="majorBidi" w:hAnsiTheme="majorBidi" w:cstheme="majorBidi"/>
          <w:sz w:val="24"/>
          <w:szCs w:val="24"/>
          <w:lang w:val="en-US"/>
        </w:rPr>
      </w:pPr>
    </w:p>
    <w:p w14:paraId="025EF263" w14:textId="77777777" w:rsidR="004713DD" w:rsidRPr="009B5D5F" w:rsidRDefault="004713DD" w:rsidP="007D6DD5">
      <w:pPr>
        <w:rPr>
          <w:rFonts w:asciiTheme="majorBidi" w:hAnsiTheme="majorBidi" w:cstheme="majorBidi"/>
          <w:sz w:val="24"/>
          <w:szCs w:val="24"/>
          <w:lang w:val="en-US"/>
        </w:rPr>
      </w:pPr>
    </w:p>
    <w:sectPr w:rsidR="004713DD" w:rsidRPr="009B5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17A"/>
    <w:rsid w:val="000479B5"/>
    <w:rsid w:val="00247340"/>
    <w:rsid w:val="002B7AFE"/>
    <w:rsid w:val="003C726B"/>
    <w:rsid w:val="004713DD"/>
    <w:rsid w:val="007D6DD5"/>
    <w:rsid w:val="00851151"/>
    <w:rsid w:val="00851FB7"/>
    <w:rsid w:val="009B5D5F"/>
    <w:rsid w:val="009D3996"/>
    <w:rsid w:val="00A27D67"/>
    <w:rsid w:val="00AC04CA"/>
    <w:rsid w:val="00AE417A"/>
    <w:rsid w:val="00B4094D"/>
    <w:rsid w:val="00B52C42"/>
    <w:rsid w:val="00B73637"/>
    <w:rsid w:val="00C43C62"/>
    <w:rsid w:val="00C732C2"/>
    <w:rsid w:val="00CB0F50"/>
    <w:rsid w:val="00F64A7C"/>
    <w:rsid w:val="00FC6D3E"/>
    <w:rsid w:val="00FF577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FB3C5"/>
  <w15:chartTrackingRefBased/>
  <w15:docId w15:val="{0CB45E2C-1473-4F38-99DB-0AF35A4C8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DD5"/>
    <w:rPr>
      <w:color w:val="0563C1" w:themeColor="hyperlink"/>
      <w:u w:val="single"/>
    </w:rPr>
  </w:style>
  <w:style w:type="character" w:styleId="UnresolvedMention">
    <w:name w:val="Unresolved Mention"/>
    <w:basedOn w:val="DefaultParagraphFont"/>
    <w:uiPriority w:val="99"/>
    <w:semiHidden/>
    <w:unhideWhenUsed/>
    <w:rsid w:val="007D6D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21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analytik-jena.com/products/chemical-analysis/elemental-analysis/icp-ms/plasmaquant-ms-series/"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4</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Vasiliy Rosen</dc:creator>
  <cp:keywords/>
  <dc:description/>
  <cp:lastModifiedBy>Vasiliy Rosen</cp:lastModifiedBy>
  <cp:revision>20</cp:revision>
  <dcterms:created xsi:type="dcterms:W3CDTF">2023-06-25T09:47:00Z</dcterms:created>
  <dcterms:modified xsi:type="dcterms:W3CDTF">2023-06-29T05:34:00Z</dcterms:modified>
</cp:coreProperties>
</file>