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B8483" w14:textId="4710F9C3" w:rsidR="00292A34" w:rsidRDefault="00292A34" w:rsidP="00292A34">
      <w:pPr>
        <w:bidi w:val="0"/>
        <w:rPr>
          <w:rFonts w:asciiTheme="majorBidi" w:hAnsiTheme="majorBidi" w:cstheme="majorBidi"/>
          <w:b/>
          <w:bCs/>
          <w:sz w:val="36"/>
          <w:szCs w:val="36"/>
        </w:rPr>
      </w:pPr>
      <w:r w:rsidRPr="00292A34">
        <w:rPr>
          <w:rFonts w:asciiTheme="majorBidi" w:hAnsiTheme="majorBidi" w:cstheme="majorBidi"/>
          <w:b/>
          <w:bCs/>
          <w:sz w:val="36"/>
          <w:szCs w:val="36"/>
        </w:rPr>
        <w:t>The Hebrew University of Jerusalem</w:t>
      </w:r>
      <w:r>
        <w:rPr>
          <w:rFonts w:asciiTheme="majorBidi" w:hAnsiTheme="majorBidi" w:cstheme="majorBidi"/>
          <w:b/>
          <w:bCs/>
          <w:sz w:val="36"/>
          <w:szCs w:val="36"/>
        </w:rPr>
        <w:t xml:space="preserve"> </w:t>
      </w:r>
    </w:p>
    <w:p w14:paraId="52C85571" w14:textId="77777777" w:rsidR="00292A34" w:rsidRPr="00292A34" w:rsidRDefault="00292A34" w:rsidP="00292A34">
      <w:pPr>
        <w:bidi w:val="0"/>
        <w:rPr>
          <w:rFonts w:asciiTheme="majorBidi" w:hAnsiTheme="majorBidi" w:cstheme="majorBidi"/>
          <w:b/>
          <w:bCs/>
          <w:sz w:val="36"/>
          <w:szCs w:val="36"/>
          <w:lang w:val="en-IL"/>
        </w:rPr>
      </w:pPr>
    </w:p>
    <w:p w14:paraId="4EC84781" w14:textId="6CE609FA" w:rsidR="00292A34" w:rsidRDefault="00292A34" w:rsidP="00292A34">
      <w:pPr>
        <w:bidi w:val="0"/>
        <w:rPr>
          <w:rFonts w:asciiTheme="majorBidi" w:hAnsiTheme="majorBidi" w:cstheme="majorBidi"/>
          <w:b/>
          <w:bCs/>
          <w:sz w:val="36"/>
          <w:szCs w:val="36"/>
        </w:rPr>
      </w:pPr>
      <w:r w:rsidRPr="00292A34">
        <w:rPr>
          <w:rFonts w:asciiTheme="majorBidi" w:hAnsiTheme="majorBidi" w:cstheme="majorBidi"/>
          <w:b/>
          <w:bCs/>
          <w:sz w:val="36"/>
          <w:szCs w:val="36"/>
        </w:rPr>
        <w:t>T</w:t>
      </w:r>
      <w:r w:rsidRPr="00292A34">
        <w:rPr>
          <w:rFonts w:asciiTheme="majorBidi" w:hAnsiTheme="majorBidi" w:cstheme="majorBidi"/>
          <w:b/>
          <w:bCs/>
          <w:sz w:val="36"/>
          <w:szCs w:val="36"/>
        </w:rPr>
        <w:t>he Faculty of Agricultural, Food, and Environmental Quality Sciences</w:t>
      </w:r>
    </w:p>
    <w:p w14:paraId="353D3927" w14:textId="77777777" w:rsidR="00292A34" w:rsidRPr="00292A34" w:rsidRDefault="00292A34" w:rsidP="00292A34">
      <w:pPr>
        <w:bidi w:val="0"/>
        <w:rPr>
          <w:rFonts w:asciiTheme="majorBidi" w:hAnsiTheme="majorBidi" w:cstheme="majorBidi"/>
          <w:b/>
          <w:bCs/>
          <w:sz w:val="36"/>
          <w:szCs w:val="36"/>
          <w:lang w:val="en-IL"/>
        </w:rPr>
      </w:pPr>
    </w:p>
    <w:p w14:paraId="52BD6678" w14:textId="77777777" w:rsidR="00292A34" w:rsidRDefault="00292A34" w:rsidP="00292A34">
      <w:pPr>
        <w:bidi w:val="0"/>
        <w:rPr>
          <w:rFonts w:asciiTheme="majorBidi" w:hAnsiTheme="majorBidi" w:cstheme="majorBidi"/>
          <w:b/>
          <w:bCs/>
          <w:sz w:val="36"/>
          <w:szCs w:val="36"/>
        </w:rPr>
      </w:pPr>
      <w:r w:rsidRPr="00292A34">
        <w:rPr>
          <w:rFonts w:asciiTheme="majorBidi" w:hAnsiTheme="majorBidi" w:cstheme="majorBidi"/>
          <w:b/>
          <w:bCs/>
          <w:sz w:val="36"/>
          <w:szCs w:val="36"/>
        </w:rPr>
        <w:t>The Scientific Service Core Facility</w:t>
      </w:r>
    </w:p>
    <w:p w14:paraId="3B626C51" w14:textId="77777777" w:rsidR="00292A34" w:rsidRPr="00292A34" w:rsidRDefault="00292A34" w:rsidP="00292A34">
      <w:pPr>
        <w:bidi w:val="0"/>
        <w:rPr>
          <w:rFonts w:asciiTheme="majorBidi" w:hAnsiTheme="majorBidi" w:cstheme="majorBidi"/>
          <w:sz w:val="36"/>
          <w:szCs w:val="36"/>
          <w:lang w:val="en-IL"/>
        </w:rPr>
      </w:pPr>
    </w:p>
    <w:p w14:paraId="0378C92F" w14:textId="1C404B11" w:rsidR="00292A34" w:rsidRPr="00292A34" w:rsidRDefault="00292A34" w:rsidP="00292A34">
      <w:pPr>
        <w:bidi w:val="0"/>
        <w:rPr>
          <w:rFonts w:asciiTheme="majorBidi" w:hAnsiTheme="majorBidi" w:cstheme="majorBidi"/>
          <w:sz w:val="36"/>
          <w:szCs w:val="36"/>
          <w:lang w:val="en-IL"/>
        </w:rPr>
      </w:pPr>
      <w:r w:rsidRPr="00292A34">
        <w:rPr>
          <w:rFonts w:asciiTheme="majorBidi" w:hAnsiTheme="majorBidi" w:cstheme="majorBidi"/>
          <w:b/>
          <w:bCs/>
          <w:sz w:val="36"/>
          <w:szCs w:val="36"/>
        </w:rPr>
        <w:t xml:space="preserve">The Plasma Spectrochemistry </w:t>
      </w:r>
      <w:r>
        <w:rPr>
          <w:rFonts w:asciiTheme="majorBidi" w:hAnsiTheme="majorBidi" w:cstheme="majorBidi"/>
          <w:b/>
          <w:bCs/>
          <w:sz w:val="36"/>
          <w:szCs w:val="36"/>
        </w:rPr>
        <w:t xml:space="preserve">(ICP-OES/MS) </w:t>
      </w:r>
      <w:r w:rsidRPr="00292A34">
        <w:rPr>
          <w:rFonts w:asciiTheme="majorBidi" w:hAnsiTheme="majorBidi" w:cstheme="majorBidi"/>
          <w:b/>
          <w:bCs/>
          <w:sz w:val="36"/>
          <w:szCs w:val="36"/>
        </w:rPr>
        <w:t>Laboratory</w:t>
      </w:r>
    </w:p>
    <w:p w14:paraId="5D42C44D" w14:textId="286DC1CA" w:rsidR="00F2766D" w:rsidRDefault="00F2766D" w:rsidP="00292A34">
      <w:pPr>
        <w:bidi w:val="0"/>
        <w:rPr>
          <w:rFonts w:asciiTheme="majorBidi" w:hAnsiTheme="majorBidi" w:cstheme="majorBidi"/>
          <w:sz w:val="36"/>
          <w:szCs w:val="36"/>
          <w:lang w:val="en-IL"/>
        </w:rPr>
      </w:pPr>
    </w:p>
    <w:p w14:paraId="467FA1C2" w14:textId="5DFEB0CD" w:rsidR="000B7476" w:rsidRPr="00444A74" w:rsidRDefault="000B7476" w:rsidP="000B7476">
      <w:pPr>
        <w:bidi w:val="0"/>
        <w:rPr>
          <w:rFonts w:asciiTheme="majorBidi" w:hAnsiTheme="majorBidi" w:cstheme="majorBidi"/>
          <w:b/>
          <w:bCs/>
          <w:sz w:val="28"/>
          <w:szCs w:val="28"/>
          <w:lang w:val="en-GB"/>
        </w:rPr>
      </w:pPr>
      <w:r w:rsidRPr="00444A74">
        <w:rPr>
          <w:rFonts w:asciiTheme="majorBidi" w:hAnsiTheme="majorBidi" w:cstheme="majorBidi"/>
          <w:b/>
          <w:bCs/>
          <w:sz w:val="28"/>
          <w:szCs w:val="28"/>
          <w:lang w:val="en-GB"/>
        </w:rPr>
        <w:t>Introduction</w:t>
      </w:r>
    </w:p>
    <w:p w14:paraId="631304A8" w14:textId="77777777" w:rsidR="00082980" w:rsidRPr="00082980" w:rsidRDefault="00082980" w:rsidP="00082980">
      <w:pPr>
        <w:bidi w:val="0"/>
        <w:rPr>
          <w:rFonts w:asciiTheme="majorBidi" w:hAnsiTheme="majorBidi" w:cstheme="majorBidi"/>
          <w:sz w:val="24"/>
          <w:szCs w:val="24"/>
          <w:lang w:val="en-GB"/>
        </w:rPr>
      </w:pPr>
      <w:r w:rsidRPr="00082980">
        <w:rPr>
          <w:rFonts w:asciiTheme="majorBidi" w:hAnsiTheme="majorBidi" w:cstheme="majorBidi"/>
          <w:sz w:val="24"/>
          <w:szCs w:val="24"/>
          <w:lang w:val="en-GB"/>
        </w:rPr>
        <w:t>Welcome to the Plasma Spectrochemistry Laboratory, a vital part of the Scientific Service Core Facility. Our laboratory offers analytical support to researchers and students from the Faculty of Agriculture, Volcani Center, and various academic institutions in Israel and abroad. Additionally, we serve as a research and service laboratory, providing elemental analysis to external clients.</w:t>
      </w:r>
    </w:p>
    <w:p w14:paraId="6BA68DD3" w14:textId="77777777" w:rsidR="00082980" w:rsidRPr="00082980" w:rsidRDefault="00082980" w:rsidP="00082980">
      <w:pPr>
        <w:bidi w:val="0"/>
        <w:rPr>
          <w:rFonts w:asciiTheme="majorBidi" w:hAnsiTheme="majorBidi" w:cstheme="majorBidi"/>
          <w:sz w:val="24"/>
          <w:szCs w:val="24"/>
          <w:rtl/>
          <w:lang w:val="en-GB"/>
        </w:rPr>
      </w:pPr>
    </w:p>
    <w:p w14:paraId="6F9BCDF6" w14:textId="77777777" w:rsidR="00082980" w:rsidRPr="00082980" w:rsidRDefault="00082980" w:rsidP="00082980">
      <w:pPr>
        <w:bidi w:val="0"/>
        <w:rPr>
          <w:rFonts w:asciiTheme="majorBidi" w:hAnsiTheme="majorBidi" w:cstheme="majorBidi"/>
          <w:sz w:val="24"/>
          <w:szCs w:val="24"/>
          <w:lang w:val="en-GB"/>
        </w:rPr>
      </w:pPr>
      <w:r w:rsidRPr="00082980">
        <w:rPr>
          <w:rFonts w:asciiTheme="majorBidi" w:hAnsiTheme="majorBidi" w:cstheme="majorBidi"/>
          <w:sz w:val="24"/>
          <w:szCs w:val="24"/>
          <w:lang w:val="en-GB"/>
        </w:rPr>
        <w:t>With our expertise in sample preparation and ICP analysis, we handle a wide range of sample types including soil, water, biological tissues, foodstuffs, metals and alloys, polymers, pharmaceutical samples, and more.</w:t>
      </w:r>
    </w:p>
    <w:p w14:paraId="47394F60" w14:textId="77777777" w:rsidR="00082980" w:rsidRPr="00082980" w:rsidRDefault="00082980" w:rsidP="00082980">
      <w:pPr>
        <w:bidi w:val="0"/>
        <w:rPr>
          <w:rFonts w:asciiTheme="majorBidi" w:hAnsiTheme="majorBidi" w:cstheme="majorBidi"/>
          <w:sz w:val="24"/>
          <w:szCs w:val="24"/>
          <w:rtl/>
          <w:lang w:val="en-GB"/>
        </w:rPr>
      </w:pPr>
    </w:p>
    <w:p w14:paraId="7CA6FD33" w14:textId="77777777" w:rsidR="00082980" w:rsidRPr="00082980" w:rsidRDefault="00082980" w:rsidP="00082980">
      <w:pPr>
        <w:bidi w:val="0"/>
        <w:rPr>
          <w:rFonts w:asciiTheme="majorBidi" w:hAnsiTheme="majorBidi" w:cstheme="majorBidi"/>
          <w:sz w:val="24"/>
          <w:szCs w:val="24"/>
          <w:lang w:val="en-GB"/>
        </w:rPr>
      </w:pPr>
      <w:r w:rsidRPr="00082980">
        <w:rPr>
          <w:rFonts w:asciiTheme="majorBidi" w:hAnsiTheme="majorBidi" w:cstheme="majorBidi"/>
          <w:sz w:val="24"/>
          <w:szCs w:val="24"/>
          <w:lang w:val="en-GB"/>
        </w:rPr>
        <w:t>Our laboratory is equipped with two powerful instruments: the ICP-OES (Inductively Coupled Plasma Optical Emission Spectrometer) and the ICP-MS (Mass Spectrometer). These instruments are capable of determining the total content of elements (both metals and non-metals) in various sample types, each with its unique capabilities.</w:t>
      </w:r>
    </w:p>
    <w:p w14:paraId="2D4C79E0" w14:textId="77777777" w:rsidR="00082980" w:rsidRPr="00082980" w:rsidRDefault="00082980" w:rsidP="00082980">
      <w:pPr>
        <w:bidi w:val="0"/>
        <w:rPr>
          <w:rFonts w:asciiTheme="majorBidi" w:hAnsiTheme="majorBidi" w:cstheme="majorBidi"/>
          <w:sz w:val="24"/>
          <w:szCs w:val="24"/>
          <w:rtl/>
          <w:lang w:val="en-GB"/>
        </w:rPr>
      </w:pPr>
    </w:p>
    <w:p w14:paraId="69EC5306" w14:textId="69F9F23C" w:rsidR="00082980" w:rsidRPr="00082980" w:rsidRDefault="00082980" w:rsidP="00082980">
      <w:pPr>
        <w:bidi w:val="0"/>
        <w:rPr>
          <w:rFonts w:asciiTheme="majorBidi" w:hAnsiTheme="majorBidi" w:cstheme="majorBidi"/>
          <w:sz w:val="24"/>
          <w:szCs w:val="24"/>
          <w:lang w:val="en-GB"/>
        </w:rPr>
      </w:pPr>
      <w:r w:rsidRPr="00082980">
        <w:rPr>
          <w:rFonts w:asciiTheme="majorBidi" w:hAnsiTheme="majorBidi" w:cstheme="majorBidi"/>
          <w:sz w:val="24"/>
          <w:szCs w:val="24"/>
          <w:lang w:val="en-GB"/>
        </w:rPr>
        <w:t xml:space="preserve">Whether you require information on the elemental composition of your material (excluding C, H, N, F, and gases), the total or extractable content of metals in soil and </w:t>
      </w:r>
      <w:r w:rsidRPr="00082980">
        <w:rPr>
          <w:rFonts w:asciiTheme="majorBidi" w:hAnsiTheme="majorBidi" w:cstheme="majorBidi"/>
          <w:sz w:val="24"/>
          <w:szCs w:val="24"/>
          <w:lang w:val="en-GB"/>
        </w:rPr>
        <w:lastRenderedPageBreak/>
        <w:t xml:space="preserve">plants, or the detection of impurities in your alloy, we are here to assist you. We encourage you to explore our website to gain a deeper understanding of our equipment and capabilities. Feel free to reach out to us through a conversation or by sending us an email </w:t>
      </w:r>
      <w:r w:rsidR="005645BD">
        <w:rPr>
          <w:rFonts w:asciiTheme="majorBidi" w:hAnsiTheme="majorBidi" w:cstheme="majorBidi"/>
          <w:sz w:val="24"/>
          <w:szCs w:val="24"/>
          <w:lang w:val="en-GB"/>
        </w:rPr>
        <w:t xml:space="preserve"> (</w:t>
      </w:r>
      <w:r w:rsidR="005645BD" w:rsidRPr="004D4FF4">
        <w:rPr>
          <w:rFonts w:asciiTheme="majorBidi" w:hAnsiTheme="majorBidi" w:cstheme="majorBidi"/>
          <w:sz w:val="24"/>
          <w:szCs w:val="24"/>
          <w:lang w:val="en-GB"/>
        </w:rPr>
        <w:t>vasiliyr@savion.huji.ac.il</w:t>
      </w:r>
      <w:r w:rsidR="005645BD" w:rsidRPr="00082980">
        <w:rPr>
          <w:rFonts w:asciiTheme="majorBidi" w:hAnsiTheme="majorBidi" w:cstheme="majorBidi"/>
          <w:sz w:val="24"/>
          <w:szCs w:val="24"/>
          <w:lang w:val="en-GB"/>
        </w:rPr>
        <w:t xml:space="preserve"> </w:t>
      </w:r>
      <w:r w:rsidR="005645BD">
        <w:rPr>
          <w:rFonts w:asciiTheme="majorBidi" w:hAnsiTheme="majorBidi" w:cstheme="majorBidi"/>
          <w:sz w:val="24"/>
          <w:szCs w:val="24"/>
          <w:lang w:val="en-GB"/>
        </w:rPr>
        <w:t xml:space="preserve">) </w:t>
      </w:r>
      <w:r w:rsidRPr="00082980">
        <w:rPr>
          <w:rFonts w:asciiTheme="majorBidi" w:hAnsiTheme="majorBidi" w:cstheme="majorBidi"/>
          <w:sz w:val="24"/>
          <w:szCs w:val="24"/>
          <w:lang w:val="en-GB"/>
        </w:rPr>
        <w:t>to discuss your research needs.</w:t>
      </w:r>
    </w:p>
    <w:p w14:paraId="1342FB58" w14:textId="2B692C5B" w:rsidR="00082980" w:rsidRDefault="00082980" w:rsidP="006913FF">
      <w:pPr>
        <w:bidi w:val="0"/>
        <w:rPr>
          <w:rFonts w:asciiTheme="majorBidi" w:hAnsiTheme="majorBidi" w:cstheme="majorBidi"/>
          <w:sz w:val="24"/>
          <w:szCs w:val="24"/>
          <w:lang w:val="en-GB"/>
        </w:rPr>
      </w:pPr>
      <w:r w:rsidRPr="00082980">
        <w:rPr>
          <w:rFonts w:asciiTheme="majorBidi" w:hAnsiTheme="majorBidi" w:cstheme="majorBidi"/>
          <w:sz w:val="24"/>
          <w:szCs w:val="24"/>
          <w:lang w:val="en-GB"/>
        </w:rPr>
        <w:t>We are dedicated to providing comprehensive analytical solutions and look forward to supporting your scientific inquiries.</w:t>
      </w:r>
    </w:p>
    <w:p w14:paraId="70D9B740" w14:textId="77777777" w:rsidR="00444A74" w:rsidRDefault="00444A74" w:rsidP="00444A74">
      <w:pPr>
        <w:bidi w:val="0"/>
        <w:rPr>
          <w:rFonts w:asciiTheme="majorBidi" w:hAnsiTheme="majorBidi" w:cstheme="majorBidi"/>
          <w:sz w:val="24"/>
          <w:szCs w:val="24"/>
          <w:lang w:val="en-GB"/>
        </w:rPr>
      </w:pPr>
    </w:p>
    <w:p w14:paraId="51C1D865" w14:textId="77777777" w:rsidR="00444A74" w:rsidRPr="00444A74" w:rsidRDefault="00444A74" w:rsidP="00444A74">
      <w:pPr>
        <w:bidi w:val="0"/>
        <w:rPr>
          <w:rFonts w:asciiTheme="majorBidi" w:hAnsiTheme="majorBidi" w:cstheme="majorBidi"/>
          <w:b/>
          <w:bCs/>
          <w:sz w:val="28"/>
          <w:szCs w:val="28"/>
          <w:lang w:val="en-GB"/>
        </w:rPr>
      </w:pPr>
      <w:r w:rsidRPr="00444A74">
        <w:rPr>
          <w:rFonts w:asciiTheme="majorBidi" w:hAnsiTheme="majorBidi" w:cstheme="majorBidi"/>
          <w:b/>
          <w:bCs/>
          <w:sz w:val="28"/>
          <w:szCs w:val="28"/>
          <w:lang w:val="en-GB"/>
        </w:rPr>
        <w:t>Our Services</w:t>
      </w:r>
    </w:p>
    <w:p w14:paraId="14976E2A" w14:textId="51B7E12B" w:rsidR="00444A74" w:rsidRPr="006913FF" w:rsidRDefault="00444A74" w:rsidP="00444A74">
      <w:pPr>
        <w:bidi w:val="0"/>
        <w:rPr>
          <w:rFonts w:asciiTheme="majorBidi" w:hAnsiTheme="majorBidi" w:cstheme="majorBidi"/>
          <w:sz w:val="24"/>
          <w:szCs w:val="24"/>
          <w:lang w:val="en-GB"/>
        </w:rPr>
      </w:pPr>
      <w:r w:rsidRPr="006913FF">
        <w:rPr>
          <w:rFonts w:asciiTheme="majorBidi" w:hAnsiTheme="majorBidi" w:cstheme="majorBidi"/>
          <w:sz w:val="24"/>
          <w:szCs w:val="24"/>
          <w:lang w:val="en-GB"/>
        </w:rPr>
        <w:t xml:space="preserve">• </w:t>
      </w:r>
      <w:r w:rsidR="00E14859">
        <w:rPr>
          <w:rFonts w:asciiTheme="majorBidi" w:hAnsiTheme="majorBidi" w:cstheme="majorBidi"/>
          <w:sz w:val="24"/>
          <w:szCs w:val="24"/>
          <w:lang w:val="en-GB"/>
        </w:rPr>
        <w:t xml:space="preserve"> </w:t>
      </w:r>
      <w:r w:rsidRPr="006913FF">
        <w:rPr>
          <w:rFonts w:asciiTheme="majorBidi" w:hAnsiTheme="majorBidi" w:cstheme="majorBidi"/>
          <w:sz w:val="24"/>
          <w:szCs w:val="24"/>
          <w:lang w:val="en-GB"/>
        </w:rPr>
        <w:t>Sample digestion or extraction using a closed microwave-assisted acid digestion method</w:t>
      </w:r>
      <w:r w:rsidR="00E9276B">
        <w:rPr>
          <w:rFonts w:asciiTheme="majorBidi" w:hAnsiTheme="majorBidi" w:cstheme="majorBidi"/>
          <w:sz w:val="24"/>
          <w:szCs w:val="24"/>
          <w:lang w:val="en-GB"/>
        </w:rPr>
        <w:t>;</w:t>
      </w:r>
    </w:p>
    <w:p w14:paraId="106A0213" w14:textId="16460431" w:rsidR="00444A74" w:rsidRPr="006913FF" w:rsidRDefault="00444A74" w:rsidP="00444A74">
      <w:pPr>
        <w:bidi w:val="0"/>
        <w:rPr>
          <w:rFonts w:asciiTheme="majorBidi" w:hAnsiTheme="majorBidi" w:cstheme="majorBidi"/>
          <w:sz w:val="24"/>
          <w:szCs w:val="24"/>
          <w:lang w:val="en-GB"/>
        </w:rPr>
      </w:pPr>
      <w:r w:rsidRPr="006913FF">
        <w:rPr>
          <w:rFonts w:asciiTheme="majorBidi" w:hAnsiTheme="majorBidi" w:cstheme="majorBidi"/>
          <w:sz w:val="24"/>
          <w:szCs w:val="24"/>
          <w:lang w:val="en-GB"/>
        </w:rPr>
        <w:t xml:space="preserve">• </w:t>
      </w:r>
      <w:r w:rsidR="00E14859">
        <w:rPr>
          <w:rFonts w:asciiTheme="majorBidi" w:hAnsiTheme="majorBidi" w:cstheme="majorBidi"/>
          <w:sz w:val="24"/>
          <w:szCs w:val="24"/>
          <w:lang w:val="en-GB"/>
        </w:rPr>
        <w:t xml:space="preserve"> </w:t>
      </w:r>
      <w:r w:rsidRPr="006913FF">
        <w:rPr>
          <w:rFonts w:asciiTheme="majorBidi" w:hAnsiTheme="majorBidi" w:cstheme="majorBidi"/>
          <w:sz w:val="24"/>
          <w:szCs w:val="24"/>
          <w:lang w:val="en-GB"/>
        </w:rPr>
        <w:t>ICP-OES analysis of the following elements: Ag, Al, As, B, Ba, Ca, Cd, Co, Cr, Cu, Fe, Hg, K, Li, Mg, Mn, Mo, Na, Ni, P, Pb, S, Sb, Se, Si, Sn, Sr, Ti, V, Zn</w:t>
      </w:r>
      <w:r w:rsidR="00E9276B">
        <w:rPr>
          <w:rFonts w:asciiTheme="majorBidi" w:hAnsiTheme="majorBidi" w:cstheme="majorBidi"/>
          <w:sz w:val="24"/>
          <w:szCs w:val="24"/>
          <w:lang w:val="en-GB"/>
        </w:rPr>
        <w:t>;</w:t>
      </w:r>
    </w:p>
    <w:p w14:paraId="4DDE4AF3" w14:textId="171B8FEA" w:rsidR="00444A74" w:rsidRPr="006913FF" w:rsidRDefault="00444A74" w:rsidP="00444A74">
      <w:pPr>
        <w:bidi w:val="0"/>
        <w:rPr>
          <w:rFonts w:asciiTheme="majorBidi" w:hAnsiTheme="majorBidi" w:cstheme="majorBidi"/>
          <w:sz w:val="24"/>
          <w:szCs w:val="24"/>
          <w:lang w:val="en-GB"/>
        </w:rPr>
      </w:pPr>
      <w:r w:rsidRPr="006913FF">
        <w:rPr>
          <w:rFonts w:asciiTheme="majorBidi" w:hAnsiTheme="majorBidi" w:cstheme="majorBidi"/>
          <w:sz w:val="24"/>
          <w:szCs w:val="24"/>
          <w:lang w:val="en-GB"/>
        </w:rPr>
        <w:t xml:space="preserve">• </w:t>
      </w:r>
      <w:r w:rsidR="00E14859">
        <w:rPr>
          <w:rFonts w:asciiTheme="majorBidi" w:hAnsiTheme="majorBidi" w:cstheme="majorBidi"/>
          <w:sz w:val="24"/>
          <w:szCs w:val="24"/>
          <w:lang w:val="en-GB"/>
        </w:rPr>
        <w:t xml:space="preserve"> </w:t>
      </w:r>
      <w:r w:rsidRPr="006913FF">
        <w:rPr>
          <w:rFonts w:asciiTheme="majorBidi" w:hAnsiTheme="majorBidi" w:cstheme="majorBidi"/>
          <w:sz w:val="24"/>
          <w:szCs w:val="24"/>
          <w:lang w:val="en-GB"/>
        </w:rPr>
        <w:t>ICP-OES analysis of noble metals: Au, Pd, Pt, Rh, Ru</w:t>
      </w:r>
      <w:r w:rsidR="00E9276B">
        <w:rPr>
          <w:rFonts w:asciiTheme="majorBidi" w:hAnsiTheme="majorBidi" w:cstheme="majorBidi"/>
          <w:sz w:val="24"/>
          <w:szCs w:val="24"/>
          <w:lang w:val="en-GB"/>
        </w:rPr>
        <w:t>;</w:t>
      </w:r>
      <w:r w:rsidRPr="006913FF">
        <w:rPr>
          <w:rFonts w:asciiTheme="majorBidi" w:hAnsiTheme="majorBidi" w:cstheme="majorBidi"/>
          <w:sz w:val="24"/>
          <w:szCs w:val="24"/>
          <w:lang w:val="en-GB"/>
        </w:rPr>
        <w:t>.</w:t>
      </w:r>
    </w:p>
    <w:p w14:paraId="63EE2105" w14:textId="176CBBC2" w:rsidR="00444A74" w:rsidRPr="006913FF" w:rsidRDefault="00444A74" w:rsidP="00444A74">
      <w:pPr>
        <w:bidi w:val="0"/>
        <w:rPr>
          <w:rFonts w:asciiTheme="majorBidi" w:hAnsiTheme="majorBidi" w:cstheme="majorBidi"/>
          <w:sz w:val="24"/>
          <w:szCs w:val="24"/>
          <w:lang w:val="en-GB"/>
        </w:rPr>
      </w:pPr>
      <w:r w:rsidRPr="006913FF">
        <w:rPr>
          <w:rFonts w:asciiTheme="majorBidi" w:hAnsiTheme="majorBidi" w:cstheme="majorBidi"/>
          <w:sz w:val="24"/>
          <w:szCs w:val="24"/>
          <w:lang w:val="en-GB"/>
        </w:rPr>
        <w:t xml:space="preserve">• </w:t>
      </w:r>
      <w:r w:rsidR="00E14859">
        <w:rPr>
          <w:rFonts w:asciiTheme="majorBidi" w:hAnsiTheme="majorBidi" w:cstheme="majorBidi"/>
          <w:sz w:val="24"/>
          <w:szCs w:val="24"/>
          <w:lang w:val="en-GB"/>
        </w:rPr>
        <w:t xml:space="preserve"> </w:t>
      </w:r>
      <w:r w:rsidRPr="006913FF">
        <w:rPr>
          <w:rFonts w:asciiTheme="majorBidi" w:hAnsiTheme="majorBidi" w:cstheme="majorBidi"/>
          <w:sz w:val="24"/>
          <w:szCs w:val="24"/>
          <w:lang w:val="en-GB"/>
        </w:rPr>
        <w:t>ICP-MS analysis of the following elements: As, B, Ba, Cd, Co, Cr, Cu, Fe, Hg, Li, Mn, Mo, Ni, Pb, Sb, Se, Sn, Sr, Ti, Tl, V, Zn, U</w:t>
      </w:r>
      <w:r w:rsidR="00E9276B">
        <w:rPr>
          <w:rFonts w:asciiTheme="majorBidi" w:hAnsiTheme="majorBidi" w:cstheme="majorBidi"/>
          <w:sz w:val="24"/>
          <w:szCs w:val="24"/>
          <w:lang w:val="en-GB"/>
        </w:rPr>
        <w:t>;</w:t>
      </w:r>
    </w:p>
    <w:p w14:paraId="4175A75D" w14:textId="416BBA59" w:rsidR="00444A74" w:rsidRPr="006913FF" w:rsidRDefault="00444A74" w:rsidP="00444A74">
      <w:pPr>
        <w:bidi w:val="0"/>
        <w:rPr>
          <w:rFonts w:asciiTheme="majorBidi" w:hAnsiTheme="majorBidi" w:cstheme="majorBidi"/>
          <w:sz w:val="24"/>
          <w:szCs w:val="24"/>
          <w:lang w:val="en-GB"/>
        </w:rPr>
      </w:pPr>
      <w:r w:rsidRPr="006913FF">
        <w:rPr>
          <w:rFonts w:asciiTheme="majorBidi" w:hAnsiTheme="majorBidi" w:cstheme="majorBidi"/>
          <w:sz w:val="24"/>
          <w:szCs w:val="24"/>
          <w:lang w:val="en-GB"/>
        </w:rPr>
        <w:t xml:space="preserve">• </w:t>
      </w:r>
      <w:r w:rsidR="00E14859">
        <w:rPr>
          <w:rFonts w:asciiTheme="majorBidi" w:hAnsiTheme="majorBidi" w:cstheme="majorBidi"/>
          <w:sz w:val="24"/>
          <w:szCs w:val="24"/>
          <w:lang w:val="en-GB"/>
        </w:rPr>
        <w:t xml:space="preserve"> </w:t>
      </w:r>
      <w:r w:rsidRPr="006913FF">
        <w:rPr>
          <w:rFonts w:asciiTheme="majorBidi" w:hAnsiTheme="majorBidi" w:cstheme="majorBidi"/>
          <w:sz w:val="24"/>
          <w:szCs w:val="24"/>
          <w:lang w:val="en-GB"/>
        </w:rPr>
        <w:t>Total iodine analysis in water and solid samples (e.g., plant material, foodstuff) using ICP-MS</w:t>
      </w:r>
      <w:r w:rsidR="00E9276B">
        <w:rPr>
          <w:rFonts w:asciiTheme="majorBidi" w:hAnsiTheme="majorBidi" w:cstheme="majorBidi"/>
          <w:sz w:val="24"/>
          <w:szCs w:val="24"/>
          <w:lang w:val="en-GB"/>
        </w:rPr>
        <w:t>;</w:t>
      </w:r>
    </w:p>
    <w:p w14:paraId="59A27FDD" w14:textId="0FA91A7A" w:rsidR="00444A74" w:rsidRPr="006913FF" w:rsidRDefault="00444A74" w:rsidP="00444A74">
      <w:pPr>
        <w:bidi w:val="0"/>
        <w:rPr>
          <w:rFonts w:asciiTheme="majorBidi" w:hAnsiTheme="majorBidi" w:cstheme="majorBidi"/>
          <w:sz w:val="24"/>
          <w:szCs w:val="24"/>
          <w:lang w:val="en-GB"/>
        </w:rPr>
      </w:pPr>
      <w:r w:rsidRPr="006913FF">
        <w:rPr>
          <w:rFonts w:asciiTheme="majorBidi" w:hAnsiTheme="majorBidi" w:cstheme="majorBidi"/>
          <w:sz w:val="24"/>
          <w:szCs w:val="24"/>
          <w:lang w:val="en-GB"/>
        </w:rPr>
        <w:t xml:space="preserve">• </w:t>
      </w:r>
      <w:r w:rsidR="00E14859">
        <w:rPr>
          <w:rFonts w:asciiTheme="majorBidi" w:hAnsiTheme="majorBidi" w:cstheme="majorBidi"/>
          <w:sz w:val="24"/>
          <w:szCs w:val="24"/>
          <w:lang w:val="en-GB"/>
        </w:rPr>
        <w:t xml:space="preserve"> </w:t>
      </w:r>
      <w:r w:rsidRPr="006913FF">
        <w:rPr>
          <w:rFonts w:asciiTheme="majorBidi" w:hAnsiTheme="majorBidi" w:cstheme="majorBidi"/>
          <w:sz w:val="24"/>
          <w:szCs w:val="24"/>
          <w:lang w:val="en-GB"/>
        </w:rPr>
        <w:t>Water content analysis in solid samples using the PMB Analyzer (</w:t>
      </w:r>
      <w:r w:rsidR="00A46850">
        <w:rPr>
          <w:rFonts w:asciiTheme="majorBidi" w:hAnsiTheme="majorBidi" w:cstheme="majorBidi"/>
          <w:sz w:val="24"/>
          <w:szCs w:val="24"/>
          <w:lang w:val="en-GB"/>
        </w:rPr>
        <w:t xml:space="preserve">at least </w:t>
      </w:r>
      <w:r w:rsidRPr="006913FF">
        <w:rPr>
          <w:rFonts w:asciiTheme="majorBidi" w:hAnsiTheme="majorBidi" w:cstheme="majorBidi"/>
          <w:sz w:val="24"/>
          <w:szCs w:val="24"/>
          <w:lang w:val="en-GB"/>
        </w:rPr>
        <w:t>3-5 grams of sample required)</w:t>
      </w:r>
      <w:r w:rsidR="00E9276B">
        <w:rPr>
          <w:rFonts w:asciiTheme="majorBidi" w:hAnsiTheme="majorBidi" w:cstheme="majorBidi"/>
          <w:sz w:val="24"/>
          <w:szCs w:val="24"/>
          <w:lang w:val="en-GB"/>
        </w:rPr>
        <w:t>;</w:t>
      </w:r>
    </w:p>
    <w:p w14:paraId="4A101C66" w14:textId="01D78C95" w:rsidR="00444A74" w:rsidRDefault="00444A74" w:rsidP="00444A74">
      <w:pPr>
        <w:bidi w:val="0"/>
        <w:rPr>
          <w:rFonts w:asciiTheme="majorBidi" w:hAnsiTheme="majorBidi" w:cstheme="majorBidi"/>
          <w:sz w:val="24"/>
          <w:szCs w:val="24"/>
          <w:lang w:val="en-GB"/>
        </w:rPr>
      </w:pPr>
      <w:r w:rsidRPr="006913FF">
        <w:rPr>
          <w:rFonts w:asciiTheme="majorBidi" w:hAnsiTheme="majorBidi" w:cstheme="majorBidi"/>
          <w:sz w:val="24"/>
          <w:szCs w:val="24"/>
          <w:lang w:val="en-GB"/>
        </w:rPr>
        <w:t xml:space="preserve">• </w:t>
      </w:r>
      <w:r w:rsidR="00E14859">
        <w:rPr>
          <w:rFonts w:asciiTheme="majorBidi" w:hAnsiTheme="majorBidi" w:cstheme="majorBidi"/>
          <w:sz w:val="24"/>
          <w:szCs w:val="24"/>
          <w:lang w:val="en-GB"/>
        </w:rPr>
        <w:t xml:space="preserve"> </w:t>
      </w:r>
      <w:r w:rsidRPr="006913FF">
        <w:rPr>
          <w:rFonts w:asciiTheme="majorBidi" w:hAnsiTheme="majorBidi" w:cstheme="majorBidi"/>
          <w:sz w:val="24"/>
          <w:szCs w:val="24"/>
          <w:lang w:val="en-GB"/>
        </w:rPr>
        <w:t>Chloride ion analysis in liquid samples and extracts from solid samples using the M926 Chloride analyzer.</w:t>
      </w:r>
    </w:p>
    <w:p w14:paraId="3329175F" w14:textId="77777777" w:rsidR="00474F6D" w:rsidRDefault="00474F6D" w:rsidP="00474F6D">
      <w:pPr>
        <w:bidi w:val="0"/>
        <w:rPr>
          <w:rFonts w:asciiTheme="majorBidi" w:hAnsiTheme="majorBidi" w:cstheme="majorBidi"/>
          <w:sz w:val="24"/>
          <w:szCs w:val="24"/>
          <w:lang w:val="en-GB"/>
        </w:rPr>
      </w:pPr>
    </w:p>
    <w:p w14:paraId="262A09EC" w14:textId="77777777" w:rsidR="00474F6D" w:rsidRDefault="00474F6D" w:rsidP="00444A74">
      <w:pPr>
        <w:bidi w:val="0"/>
        <w:rPr>
          <w:rFonts w:asciiTheme="majorBidi" w:hAnsiTheme="majorBidi" w:cstheme="majorBidi"/>
          <w:sz w:val="24"/>
          <w:szCs w:val="24"/>
          <w:lang w:val="en-GB"/>
        </w:rPr>
      </w:pPr>
      <w:r w:rsidRPr="00474F6D">
        <w:rPr>
          <w:rFonts w:asciiTheme="majorBidi" w:hAnsiTheme="majorBidi" w:cstheme="majorBidi"/>
          <w:sz w:val="24"/>
          <w:szCs w:val="24"/>
          <w:lang w:val="en-GB"/>
        </w:rPr>
        <w:t xml:space="preserve">Please refer to the </w:t>
      </w:r>
      <w:r w:rsidRPr="000C7DD4">
        <w:rPr>
          <w:rFonts w:asciiTheme="majorBidi" w:hAnsiTheme="majorBidi" w:cstheme="majorBidi"/>
          <w:b/>
          <w:bCs/>
          <w:color w:val="0070C0"/>
          <w:sz w:val="24"/>
          <w:szCs w:val="24"/>
          <w:lang w:val="en-GB"/>
        </w:rPr>
        <w:t>"FAQ"</w:t>
      </w:r>
      <w:r w:rsidRPr="000C7DD4">
        <w:rPr>
          <w:rFonts w:asciiTheme="majorBidi" w:hAnsiTheme="majorBidi" w:cstheme="majorBidi"/>
          <w:color w:val="0070C0"/>
          <w:sz w:val="24"/>
          <w:szCs w:val="24"/>
          <w:lang w:val="en-GB"/>
        </w:rPr>
        <w:t xml:space="preserve"> </w:t>
      </w:r>
      <w:r w:rsidRPr="00474F6D">
        <w:rPr>
          <w:rFonts w:asciiTheme="majorBidi" w:hAnsiTheme="majorBidi" w:cstheme="majorBidi"/>
          <w:sz w:val="24"/>
          <w:szCs w:val="24"/>
          <w:lang w:val="en-GB"/>
        </w:rPr>
        <w:t>page for detailed information on the sample submission process.</w:t>
      </w:r>
    </w:p>
    <w:p w14:paraId="5A124999" w14:textId="0A9E691F" w:rsidR="00474F6D" w:rsidRDefault="00474F6D">
      <w:pPr>
        <w:bidi w:val="0"/>
        <w:rPr>
          <w:rFonts w:asciiTheme="majorBidi" w:hAnsiTheme="majorBidi" w:cstheme="majorBidi"/>
          <w:sz w:val="24"/>
          <w:szCs w:val="24"/>
          <w:lang w:val="en-GB"/>
        </w:rPr>
      </w:pPr>
      <w:r>
        <w:rPr>
          <w:rFonts w:asciiTheme="majorBidi" w:hAnsiTheme="majorBidi" w:cstheme="majorBidi"/>
          <w:sz w:val="24"/>
          <w:szCs w:val="24"/>
          <w:lang w:val="en-GB"/>
        </w:rPr>
        <w:br w:type="page"/>
      </w:r>
    </w:p>
    <w:p w14:paraId="712016AB" w14:textId="35CB79F4" w:rsidR="00444A74" w:rsidRPr="00444A74" w:rsidRDefault="00444A74" w:rsidP="00474F6D">
      <w:pPr>
        <w:bidi w:val="0"/>
        <w:rPr>
          <w:rFonts w:asciiTheme="majorBidi" w:hAnsiTheme="majorBidi" w:cstheme="majorBidi"/>
          <w:b/>
          <w:bCs/>
          <w:sz w:val="28"/>
          <w:szCs w:val="28"/>
          <w:lang w:val="en-GB"/>
        </w:rPr>
      </w:pPr>
      <w:r w:rsidRPr="00444A74">
        <w:rPr>
          <w:rFonts w:asciiTheme="majorBidi" w:hAnsiTheme="majorBidi" w:cstheme="majorBidi"/>
          <w:b/>
          <w:bCs/>
          <w:sz w:val="28"/>
          <w:szCs w:val="28"/>
          <w:lang w:val="en-GB"/>
        </w:rPr>
        <w:lastRenderedPageBreak/>
        <w:t xml:space="preserve">Our </w:t>
      </w:r>
      <w:r>
        <w:rPr>
          <w:rFonts w:asciiTheme="majorBidi" w:hAnsiTheme="majorBidi" w:cstheme="majorBidi"/>
          <w:b/>
          <w:bCs/>
          <w:sz w:val="28"/>
          <w:szCs w:val="28"/>
          <w:lang w:val="en-GB"/>
        </w:rPr>
        <w:t>Equipment</w:t>
      </w:r>
    </w:p>
    <w:p w14:paraId="1AC6C386" w14:textId="77777777" w:rsidR="007B5BD5" w:rsidRDefault="007B5BD5" w:rsidP="007B5BD5">
      <w:pPr>
        <w:bidi w:val="0"/>
        <w:rPr>
          <w:rFonts w:asciiTheme="majorBidi" w:hAnsiTheme="majorBidi" w:cstheme="majorBidi"/>
          <w:sz w:val="24"/>
          <w:szCs w:val="24"/>
          <w:lang w:val="en-GB"/>
        </w:rPr>
      </w:pPr>
    </w:p>
    <w:p w14:paraId="13BD3E33" w14:textId="7C0C05C3" w:rsidR="007B5BD5" w:rsidRDefault="007B5BD5" w:rsidP="007B5BD5">
      <w:pPr>
        <w:bidi w:val="0"/>
        <w:rPr>
          <w:rFonts w:asciiTheme="majorBidi" w:hAnsiTheme="majorBidi" w:cstheme="majorBidi"/>
          <w:sz w:val="24"/>
          <w:szCs w:val="24"/>
        </w:rPr>
      </w:pPr>
      <w:r w:rsidRPr="007B5BD5">
        <w:rPr>
          <w:rFonts w:asciiTheme="majorBidi" w:hAnsiTheme="majorBidi" w:cstheme="majorBidi"/>
          <w:sz w:val="24"/>
          <w:szCs w:val="24"/>
        </w:rPr>
        <w:drawing>
          <wp:inline distT="0" distB="0" distL="0" distR="0" wp14:anchorId="7445FD00" wp14:editId="22EF718E">
            <wp:extent cx="2536833" cy="1778312"/>
            <wp:effectExtent l="0" t="0" r="0" b="0"/>
            <wp:docPr id="6" name="Picture 5" descr="A white and red machine&#10;&#10;Description automatically generated with low confidence">
              <a:extLst xmlns:a="http://schemas.openxmlformats.org/drawingml/2006/main">
                <a:ext uri="{FF2B5EF4-FFF2-40B4-BE49-F238E27FC236}">
                  <a16:creationId xmlns:a16="http://schemas.microsoft.com/office/drawing/2014/main" id="{D52746D8-4F5F-A4F0-CFF0-081CEE4F6D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white and red machine&#10;&#10;Description automatically generated with low confidence">
                      <a:extLst>
                        <a:ext uri="{FF2B5EF4-FFF2-40B4-BE49-F238E27FC236}">
                          <a16:creationId xmlns:a16="http://schemas.microsoft.com/office/drawing/2014/main" id="{D52746D8-4F5F-A4F0-CFF0-081CEE4F6D67}"/>
                        </a:ext>
                      </a:extLst>
                    </pic:cNvPr>
                    <pic:cNvPicPr>
                      <a:picLocks noChangeAspect="1"/>
                    </pic:cNvPicPr>
                  </pic:nvPicPr>
                  <pic:blipFill>
                    <a:blip r:embed="rId8"/>
                    <a:stretch>
                      <a:fillRect/>
                    </a:stretch>
                  </pic:blipFill>
                  <pic:spPr>
                    <a:xfrm>
                      <a:off x="0" y="0"/>
                      <a:ext cx="2561076" cy="1795306"/>
                    </a:xfrm>
                    <a:prstGeom prst="rect">
                      <a:avLst/>
                    </a:prstGeom>
                  </pic:spPr>
                </pic:pic>
              </a:graphicData>
            </a:graphic>
          </wp:inline>
        </w:drawing>
      </w:r>
    </w:p>
    <w:p w14:paraId="0635928E" w14:textId="1BDA0A69" w:rsidR="007B5BD5" w:rsidRPr="005C5531" w:rsidRDefault="007B5BD5" w:rsidP="007B5BD5">
      <w:pPr>
        <w:bidi w:val="0"/>
        <w:rPr>
          <w:rFonts w:asciiTheme="majorBidi" w:hAnsiTheme="majorBidi" w:cstheme="majorBidi"/>
          <w:b/>
          <w:bCs/>
          <w:color w:val="0070C0"/>
          <w:sz w:val="24"/>
          <w:szCs w:val="24"/>
        </w:rPr>
      </w:pPr>
      <w:r w:rsidRPr="005C5531">
        <w:rPr>
          <w:rFonts w:asciiTheme="majorBidi" w:hAnsiTheme="majorBidi" w:cstheme="majorBidi"/>
          <w:b/>
          <w:bCs/>
          <w:color w:val="0070C0"/>
          <w:sz w:val="24"/>
          <w:szCs w:val="24"/>
        </w:rPr>
        <w:t>ICP-OES PlasmaQuant 9000 Elite, Analytik Jena, Germany</w:t>
      </w:r>
    </w:p>
    <w:p w14:paraId="5DED3830" w14:textId="672F1088" w:rsidR="007B5BD5" w:rsidRDefault="007B5BD5" w:rsidP="007B5BD5">
      <w:pPr>
        <w:bidi w:val="0"/>
        <w:rPr>
          <w:rFonts w:asciiTheme="majorBidi" w:hAnsiTheme="majorBidi" w:cstheme="majorBidi"/>
          <w:sz w:val="24"/>
          <w:szCs w:val="24"/>
        </w:rPr>
      </w:pPr>
      <w:r w:rsidRPr="007B5BD5">
        <w:rPr>
          <w:rFonts w:asciiTheme="majorBidi" w:hAnsiTheme="majorBidi" w:cstheme="majorBidi"/>
          <w:sz w:val="24"/>
          <w:szCs w:val="24"/>
        </w:rPr>
        <w:drawing>
          <wp:inline distT="0" distB="0" distL="0" distR="0" wp14:anchorId="139A17B0" wp14:editId="198B6C18">
            <wp:extent cx="1871634" cy="2112447"/>
            <wp:effectExtent l="0" t="0" r="0" b="2540"/>
            <wp:docPr id="9" name="Picture 8" descr="A picture containing text, home appliance, design, indoor&#10;&#10;Description automatically generated">
              <a:extLst xmlns:a="http://schemas.openxmlformats.org/drawingml/2006/main">
                <a:ext uri="{FF2B5EF4-FFF2-40B4-BE49-F238E27FC236}">
                  <a16:creationId xmlns:a16="http://schemas.microsoft.com/office/drawing/2014/main" id="{98F04768-D9F6-2FD3-3FFA-FE8911D227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text, home appliance, design, indoor&#10;&#10;Description automatically generated">
                      <a:extLst>
                        <a:ext uri="{FF2B5EF4-FFF2-40B4-BE49-F238E27FC236}">
                          <a16:creationId xmlns:a16="http://schemas.microsoft.com/office/drawing/2014/main" id="{98F04768-D9F6-2FD3-3FFA-FE8911D22726}"/>
                        </a:ext>
                      </a:extLst>
                    </pic:cNvPr>
                    <pic:cNvPicPr>
                      <a:picLocks noChangeAspect="1"/>
                    </pic:cNvPicPr>
                  </pic:nvPicPr>
                  <pic:blipFill>
                    <a:blip r:embed="rId9"/>
                    <a:stretch>
                      <a:fillRect/>
                    </a:stretch>
                  </pic:blipFill>
                  <pic:spPr>
                    <a:xfrm>
                      <a:off x="0" y="0"/>
                      <a:ext cx="1871634" cy="2112447"/>
                    </a:xfrm>
                    <a:prstGeom prst="rect">
                      <a:avLst/>
                    </a:prstGeom>
                  </pic:spPr>
                </pic:pic>
              </a:graphicData>
            </a:graphic>
          </wp:inline>
        </w:drawing>
      </w:r>
    </w:p>
    <w:p w14:paraId="1BC043C9" w14:textId="77777777" w:rsidR="007B5BD5" w:rsidRPr="005C5531" w:rsidRDefault="007B5BD5" w:rsidP="007B5BD5">
      <w:pPr>
        <w:bidi w:val="0"/>
        <w:rPr>
          <w:rFonts w:asciiTheme="majorBidi" w:hAnsiTheme="majorBidi" w:cstheme="majorBidi"/>
          <w:b/>
          <w:bCs/>
          <w:color w:val="0070C0"/>
          <w:sz w:val="24"/>
          <w:szCs w:val="24"/>
        </w:rPr>
      </w:pPr>
      <w:r w:rsidRPr="005C5531">
        <w:rPr>
          <w:rFonts w:asciiTheme="majorBidi" w:hAnsiTheme="majorBidi" w:cstheme="majorBidi"/>
          <w:b/>
          <w:bCs/>
          <w:color w:val="0070C0"/>
          <w:sz w:val="24"/>
          <w:szCs w:val="24"/>
        </w:rPr>
        <w:t xml:space="preserve">ICP-MS PlasmaQuant MS Elite, </w:t>
      </w:r>
      <w:r w:rsidRPr="005C5531">
        <w:rPr>
          <w:rFonts w:asciiTheme="majorBidi" w:hAnsiTheme="majorBidi" w:cstheme="majorBidi"/>
          <w:b/>
          <w:bCs/>
          <w:color w:val="0070C0"/>
          <w:sz w:val="24"/>
          <w:szCs w:val="24"/>
        </w:rPr>
        <w:t>Analytik Jena, Germany</w:t>
      </w:r>
    </w:p>
    <w:p w14:paraId="5AB0CFCD" w14:textId="77777777" w:rsidR="00362AB3" w:rsidRDefault="00362AB3" w:rsidP="00362AB3">
      <w:pPr>
        <w:bidi w:val="0"/>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2862"/>
        <w:gridCol w:w="2186"/>
        <w:gridCol w:w="3248"/>
      </w:tblGrid>
      <w:tr w:rsidR="00362AB3" w14:paraId="33C6E47B" w14:textId="336CBBC9" w:rsidTr="00444A74">
        <w:tc>
          <w:tcPr>
            <w:tcW w:w="2862" w:type="dxa"/>
          </w:tcPr>
          <w:p w14:paraId="16A27B68" w14:textId="77777777" w:rsidR="00362AB3" w:rsidRDefault="00362AB3" w:rsidP="00362AB3">
            <w:pPr>
              <w:bidi w:val="0"/>
              <w:rPr>
                <w:rFonts w:asciiTheme="majorBidi" w:hAnsiTheme="majorBidi" w:cstheme="majorBidi"/>
                <w:sz w:val="24"/>
                <w:szCs w:val="24"/>
              </w:rPr>
            </w:pPr>
            <w:r>
              <w:rPr>
                <w:noProof/>
              </w:rPr>
              <w:drawing>
                <wp:inline distT="0" distB="0" distL="0" distR="0" wp14:anchorId="78F3F634" wp14:editId="3F38F344">
                  <wp:extent cx="1666115" cy="1680758"/>
                  <wp:effectExtent l="0" t="0" r="0" b="0"/>
                  <wp:docPr id="2109906080" name="Picture 1" descr="A picture containing home appliance, indoor, wall, micro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06080" name="Picture 1" descr="A picture containing home appliance, indoor, wall, microwave&#10;&#10;Description automatically generated"/>
                          <pic:cNvPicPr/>
                        </pic:nvPicPr>
                        <pic:blipFill>
                          <a:blip r:embed="rId10"/>
                          <a:stretch>
                            <a:fillRect/>
                          </a:stretch>
                        </pic:blipFill>
                        <pic:spPr>
                          <a:xfrm>
                            <a:off x="0" y="0"/>
                            <a:ext cx="1678586" cy="1693338"/>
                          </a:xfrm>
                          <a:prstGeom prst="rect">
                            <a:avLst/>
                          </a:prstGeom>
                        </pic:spPr>
                      </pic:pic>
                    </a:graphicData>
                  </a:graphic>
                </wp:inline>
              </w:drawing>
            </w:r>
          </w:p>
          <w:p w14:paraId="0045F0F4" w14:textId="4BE361C0" w:rsidR="00362AB3" w:rsidRDefault="00362AB3" w:rsidP="00362AB3">
            <w:pPr>
              <w:bidi w:val="0"/>
              <w:jc w:val="center"/>
              <w:rPr>
                <w:rFonts w:asciiTheme="majorBidi" w:hAnsiTheme="majorBidi" w:cstheme="majorBidi"/>
                <w:sz w:val="24"/>
                <w:szCs w:val="24"/>
              </w:rPr>
            </w:pPr>
            <w:r>
              <w:rPr>
                <w:rFonts w:asciiTheme="majorBidi" w:hAnsiTheme="majorBidi" w:cstheme="majorBidi"/>
                <w:sz w:val="24"/>
                <w:szCs w:val="24"/>
              </w:rPr>
              <w:t>Microwave digestion system “Ethos Easy”, Milestone, Italy</w:t>
            </w:r>
          </w:p>
        </w:tc>
        <w:tc>
          <w:tcPr>
            <w:tcW w:w="2186" w:type="dxa"/>
          </w:tcPr>
          <w:p w14:paraId="541E0FAC" w14:textId="77777777" w:rsidR="00362AB3" w:rsidRDefault="00362AB3" w:rsidP="00362AB3">
            <w:pPr>
              <w:bidi w:val="0"/>
              <w:rPr>
                <w:rFonts w:asciiTheme="majorBidi" w:hAnsiTheme="majorBidi" w:cstheme="majorBidi"/>
                <w:sz w:val="24"/>
                <w:szCs w:val="24"/>
              </w:rPr>
            </w:pPr>
            <w:r>
              <w:rPr>
                <w:noProof/>
              </w:rPr>
              <w:drawing>
                <wp:inline distT="0" distB="0" distL="0" distR="0" wp14:anchorId="2B407188" wp14:editId="0E578543">
                  <wp:extent cx="1226260" cy="1710994"/>
                  <wp:effectExtent l="0" t="0" r="0" b="3810"/>
                  <wp:docPr id="284272910" name="Picture 1" descr="A picture containing home appliance, food processor,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72910" name="Picture 1" descr="A picture containing home appliance, food processor, appliance&#10;&#10;Description automatically generated"/>
                          <pic:cNvPicPr/>
                        </pic:nvPicPr>
                        <pic:blipFill>
                          <a:blip r:embed="rId11"/>
                          <a:stretch>
                            <a:fillRect/>
                          </a:stretch>
                        </pic:blipFill>
                        <pic:spPr>
                          <a:xfrm>
                            <a:off x="0" y="0"/>
                            <a:ext cx="1249098" cy="1742860"/>
                          </a:xfrm>
                          <a:prstGeom prst="rect">
                            <a:avLst/>
                          </a:prstGeom>
                        </pic:spPr>
                      </pic:pic>
                    </a:graphicData>
                  </a:graphic>
                </wp:inline>
              </w:drawing>
            </w:r>
          </w:p>
          <w:p w14:paraId="16396AE7" w14:textId="1AE34A89" w:rsidR="00362AB3" w:rsidRDefault="00362AB3" w:rsidP="00362AB3">
            <w:pPr>
              <w:bidi w:val="0"/>
              <w:jc w:val="center"/>
              <w:rPr>
                <w:rFonts w:asciiTheme="majorBidi" w:hAnsiTheme="majorBidi" w:cstheme="majorBidi"/>
                <w:sz w:val="24"/>
                <w:szCs w:val="24"/>
              </w:rPr>
            </w:pPr>
            <w:r>
              <w:rPr>
                <w:rFonts w:asciiTheme="majorBidi" w:hAnsiTheme="majorBidi" w:cstheme="majorBidi"/>
                <w:sz w:val="24"/>
                <w:szCs w:val="24"/>
              </w:rPr>
              <w:t>Microwave digestion system “</w:t>
            </w:r>
            <w:r>
              <w:rPr>
                <w:rFonts w:asciiTheme="majorBidi" w:hAnsiTheme="majorBidi" w:cstheme="majorBidi"/>
                <w:sz w:val="24"/>
                <w:szCs w:val="24"/>
              </w:rPr>
              <w:t>Discover SPD80</w:t>
            </w:r>
            <w:r>
              <w:rPr>
                <w:rFonts w:asciiTheme="majorBidi" w:hAnsiTheme="majorBidi" w:cstheme="majorBidi"/>
                <w:sz w:val="24"/>
                <w:szCs w:val="24"/>
              </w:rPr>
              <w:t xml:space="preserve">”, </w:t>
            </w:r>
            <w:r>
              <w:rPr>
                <w:rFonts w:asciiTheme="majorBidi" w:hAnsiTheme="majorBidi" w:cstheme="majorBidi"/>
                <w:sz w:val="24"/>
                <w:szCs w:val="24"/>
              </w:rPr>
              <w:t>CEM, USA</w:t>
            </w:r>
          </w:p>
        </w:tc>
        <w:tc>
          <w:tcPr>
            <w:tcW w:w="3248" w:type="dxa"/>
          </w:tcPr>
          <w:p w14:paraId="6A1A833C" w14:textId="77777777" w:rsidR="00362AB3" w:rsidRPr="00362AB3" w:rsidRDefault="00362AB3" w:rsidP="00362AB3">
            <w:pPr>
              <w:bidi w:val="0"/>
              <w:rPr>
                <w:rFonts w:asciiTheme="majorBidi" w:hAnsiTheme="majorBidi" w:cstheme="majorBidi"/>
                <w:sz w:val="24"/>
                <w:szCs w:val="24"/>
              </w:rPr>
            </w:pPr>
            <w:r w:rsidRPr="00362AB3">
              <w:rPr>
                <w:rFonts w:asciiTheme="majorBidi" w:hAnsiTheme="majorBidi" w:cstheme="majorBidi"/>
                <w:sz w:val="24"/>
                <w:szCs w:val="24"/>
              </w:rPr>
              <w:drawing>
                <wp:inline distT="0" distB="0" distL="0" distR="0" wp14:anchorId="33AE212B" wp14:editId="3EF6EC38">
                  <wp:extent cx="1925771" cy="1520260"/>
                  <wp:effectExtent l="0" t="0" r="0" b="3810"/>
                  <wp:docPr id="789751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51638" name=""/>
                          <pic:cNvPicPr/>
                        </pic:nvPicPr>
                        <pic:blipFill>
                          <a:blip r:embed="rId12"/>
                          <a:stretch>
                            <a:fillRect/>
                          </a:stretch>
                        </pic:blipFill>
                        <pic:spPr>
                          <a:xfrm>
                            <a:off x="0" y="0"/>
                            <a:ext cx="1940724" cy="1532064"/>
                          </a:xfrm>
                          <a:prstGeom prst="rect">
                            <a:avLst/>
                          </a:prstGeom>
                        </pic:spPr>
                      </pic:pic>
                    </a:graphicData>
                  </a:graphic>
                </wp:inline>
              </w:drawing>
            </w:r>
          </w:p>
          <w:p w14:paraId="498782A7" w14:textId="77777777" w:rsidR="00362AB3" w:rsidRDefault="00362AB3" w:rsidP="00362AB3">
            <w:pPr>
              <w:bidi w:val="0"/>
              <w:jc w:val="center"/>
              <w:rPr>
                <w:rFonts w:asciiTheme="majorBidi" w:hAnsiTheme="majorBidi" w:cstheme="majorBidi"/>
                <w:sz w:val="24"/>
                <w:szCs w:val="24"/>
              </w:rPr>
            </w:pPr>
          </w:p>
          <w:p w14:paraId="6D6CE1F0" w14:textId="23B74966" w:rsidR="00362AB3" w:rsidRPr="00362AB3" w:rsidRDefault="00362AB3" w:rsidP="00362AB3">
            <w:pPr>
              <w:bidi w:val="0"/>
              <w:jc w:val="center"/>
              <w:rPr>
                <w:rFonts w:asciiTheme="majorBidi" w:hAnsiTheme="majorBidi" w:cstheme="majorBidi"/>
                <w:sz w:val="24"/>
                <w:szCs w:val="24"/>
              </w:rPr>
            </w:pPr>
            <w:r w:rsidRPr="00362AB3">
              <w:rPr>
                <w:rFonts w:asciiTheme="majorBidi" w:hAnsiTheme="majorBidi" w:cstheme="majorBidi"/>
                <w:sz w:val="24"/>
                <w:szCs w:val="24"/>
              </w:rPr>
              <w:t xml:space="preserve">Hotblock digestion system with </w:t>
            </w:r>
            <w:r>
              <w:rPr>
                <w:rFonts w:asciiTheme="majorBidi" w:hAnsiTheme="majorBidi" w:cstheme="majorBidi"/>
                <w:sz w:val="24"/>
                <w:szCs w:val="24"/>
              </w:rPr>
              <w:t>controller, “Environmental Express”, Canada</w:t>
            </w:r>
          </w:p>
        </w:tc>
      </w:tr>
    </w:tbl>
    <w:p w14:paraId="79A4DA56" w14:textId="15CB43BF" w:rsidR="00362AB3" w:rsidRPr="00444A74" w:rsidRDefault="00362AB3" w:rsidP="005C3567">
      <w:pPr>
        <w:bidi w:val="0"/>
        <w:rPr>
          <w:rFonts w:asciiTheme="majorBidi" w:hAnsiTheme="majorBidi" w:cstheme="majorBidi"/>
          <w:i/>
          <w:iCs/>
          <w:sz w:val="24"/>
          <w:szCs w:val="24"/>
        </w:rPr>
      </w:pPr>
      <w:r w:rsidRPr="00444A74">
        <w:rPr>
          <w:rFonts w:asciiTheme="majorBidi" w:hAnsiTheme="majorBidi" w:cstheme="majorBidi"/>
          <w:i/>
          <w:iCs/>
          <w:sz w:val="24"/>
          <w:szCs w:val="24"/>
        </w:rPr>
        <w:t xml:space="preserve">The sample preparation </w:t>
      </w:r>
      <w:r w:rsidR="005C3567" w:rsidRPr="00444A74">
        <w:rPr>
          <w:rFonts w:asciiTheme="majorBidi" w:hAnsiTheme="majorBidi" w:cstheme="majorBidi"/>
          <w:i/>
          <w:iCs/>
          <w:sz w:val="24"/>
          <w:szCs w:val="24"/>
        </w:rPr>
        <w:t>laboratory equipment</w:t>
      </w:r>
    </w:p>
    <w:p w14:paraId="3BC84E4D" w14:textId="77777777" w:rsidR="0048236D" w:rsidRDefault="0048236D" w:rsidP="0048236D">
      <w:pPr>
        <w:bidi w:val="0"/>
        <w:rPr>
          <w:rFonts w:asciiTheme="majorBidi" w:hAnsiTheme="majorBidi" w:cstheme="majorBidi"/>
          <w:b/>
          <w:bCs/>
          <w:color w:val="0070C0"/>
          <w:sz w:val="24"/>
          <w:szCs w:val="24"/>
        </w:rPr>
      </w:pPr>
    </w:p>
    <w:tbl>
      <w:tblPr>
        <w:tblStyle w:val="TableGrid"/>
        <w:tblW w:w="0" w:type="auto"/>
        <w:tblLook w:val="04A0" w:firstRow="1" w:lastRow="0" w:firstColumn="1" w:lastColumn="0" w:noHBand="0" w:noVBand="1"/>
      </w:tblPr>
      <w:tblGrid>
        <w:gridCol w:w="2856"/>
        <w:gridCol w:w="2631"/>
        <w:gridCol w:w="2809"/>
      </w:tblGrid>
      <w:tr w:rsidR="006F63ED" w14:paraId="7AD38C74" w14:textId="77777777" w:rsidTr="0048236D">
        <w:tc>
          <w:tcPr>
            <w:tcW w:w="2765" w:type="dxa"/>
          </w:tcPr>
          <w:p w14:paraId="22353C3B" w14:textId="77777777" w:rsidR="0048236D" w:rsidRDefault="0048236D" w:rsidP="0048236D">
            <w:pPr>
              <w:bidi w:val="0"/>
              <w:rPr>
                <w:rFonts w:asciiTheme="majorBidi" w:hAnsiTheme="majorBidi" w:cstheme="majorBidi"/>
                <w:sz w:val="24"/>
                <w:szCs w:val="24"/>
                <w:lang w:val="en-GB"/>
              </w:rPr>
            </w:pPr>
            <w:r>
              <w:rPr>
                <w:noProof/>
              </w:rPr>
              <w:lastRenderedPageBreak/>
              <w:drawing>
                <wp:inline distT="0" distB="0" distL="0" distR="0" wp14:anchorId="601A1BEC" wp14:editId="509C75EB">
                  <wp:extent cx="1672189" cy="1368795"/>
                  <wp:effectExtent l="0" t="0" r="4445" b="3175"/>
                  <wp:docPr id="107793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31889" name=""/>
                          <pic:cNvPicPr/>
                        </pic:nvPicPr>
                        <pic:blipFill>
                          <a:blip r:embed="rId13"/>
                          <a:stretch>
                            <a:fillRect/>
                          </a:stretch>
                        </pic:blipFill>
                        <pic:spPr>
                          <a:xfrm>
                            <a:off x="0" y="0"/>
                            <a:ext cx="1685854" cy="1379981"/>
                          </a:xfrm>
                          <a:prstGeom prst="rect">
                            <a:avLst/>
                          </a:prstGeom>
                        </pic:spPr>
                      </pic:pic>
                    </a:graphicData>
                  </a:graphic>
                </wp:inline>
              </w:drawing>
            </w:r>
          </w:p>
          <w:p w14:paraId="550298B5" w14:textId="514B28D7" w:rsidR="0048236D" w:rsidRDefault="0048236D" w:rsidP="0048236D">
            <w:pPr>
              <w:bidi w:val="0"/>
              <w:jc w:val="center"/>
              <w:rPr>
                <w:rFonts w:asciiTheme="majorBidi" w:hAnsiTheme="majorBidi" w:cstheme="majorBidi"/>
                <w:sz w:val="24"/>
                <w:szCs w:val="24"/>
                <w:lang w:val="en-GB"/>
              </w:rPr>
            </w:pPr>
            <w:r>
              <w:rPr>
                <w:rFonts w:asciiTheme="majorBidi" w:hAnsiTheme="majorBidi" w:cstheme="majorBidi"/>
                <w:sz w:val="24"/>
                <w:szCs w:val="24"/>
                <w:lang w:val="en-GB"/>
              </w:rPr>
              <w:t xml:space="preserve">PMB moisture </w:t>
            </w:r>
            <w:r w:rsidR="009A5D79">
              <w:rPr>
                <w:rFonts w:asciiTheme="majorBidi" w:hAnsiTheme="majorBidi" w:cstheme="majorBidi"/>
                <w:sz w:val="24"/>
                <w:szCs w:val="24"/>
                <w:lang w:val="en-GB"/>
              </w:rPr>
              <w:t>analyser</w:t>
            </w:r>
            <w:r>
              <w:rPr>
                <w:rFonts w:asciiTheme="majorBidi" w:hAnsiTheme="majorBidi" w:cstheme="majorBidi"/>
                <w:sz w:val="24"/>
                <w:szCs w:val="24"/>
                <w:lang w:val="en-GB"/>
              </w:rPr>
              <w:t>, Adam Equipment, UK</w:t>
            </w:r>
          </w:p>
        </w:tc>
        <w:tc>
          <w:tcPr>
            <w:tcW w:w="2765" w:type="dxa"/>
          </w:tcPr>
          <w:p w14:paraId="7874F276" w14:textId="77777777" w:rsidR="0048236D" w:rsidRDefault="006F63ED" w:rsidP="006F63ED">
            <w:pPr>
              <w:bidi w:val="0"/>
              <w:jc w:val="center"/>
              <w:rPr>
                <w:rFonts w:asciiTheme="majorBidi" w:hAnsiTheme="majorBidi" w:cstheme="majorBidi"/>
                <w:sz w:val="24"/>
                <w:szCs w:val="24"/>
                <w:lang w:val="en-GB"/>
              </w:rPr>
            </w:pPr>
            <w:r>
              <w:rPr>
                <w:noProof/>
              </w:rPr>
              <w:drawing>
                <wp:inline distT="0" distB="0" distL="0" distR="0" wp14:anchorId="56B770FB" wp14:editId="2DA435A9">
                  <wp:extent cx="1161232" cy="1477753"/>
                  <wp:effectExtent l="0" t="0" r="1270" b="8255"/>
                  <wp:docPr id="214093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37564" name=""/>
                          <pic:cNvPicPr/>
                        </pic:nvPicPr>
                        <pic:blipFill>
                          <a:blip r:embed="rId14"/>
                          <a:stretch>
                            <a:fillRect/>
                          </a:stretch>
                        </pic:blipFill>
                        <pic:spPr>
                          <a:xfrm>
                            <a:off x="0" y="0"/>
                            <a:ext cx="1175152" cy="1495468"/>
                          </a:xfrm>
                          <a:prstGeom prst="rect">
                            <a:avLst/>
                          </a:prstGeom>
                        </pic:spPr>
                      </pic:pic>
                    </a:graphicData>
                  </a:graphic>
                </wp:inline>
              </w:drawing>
            </w:r>
          </w:p>
          <w:p w14:paraId="5FA93BB5" w14:textId="3D9D29D5" w:rsidR="006F63ED" w:rsidRDefault="006F63ED" w:rsidP="006F63ED">
            <w:pPr>
              <w:bidi w:val="0"/>
              <w:jc w:val="center"/>
              <w:rPr>
                <w:rFonts w:asciiTheme="majorBidi" w:hAnsiTheme="majorBidi" w:cstheme="majorBidi"/>
                <w:sz w:val="24"/>
                <w:szCs w:val="24"/>
                <w:lang w:val="en-GB"/>
              </w:rPr>
            </w:pPr>
            <w:r>
              <w:rPr>
                <w:rFonts w:asciiTheme="majorBidi" w:hAnsiTheme="majorBidi" w:cstheme="majorBidi"/>
                <w:sz w:val="24"/>
                <w:szCs w:val="24"/>
                <w:lang w:val="en-GB"/>
              </w:rPr>
              <w:t xml:space="preserve">Nimbus analytical balances, </w:t>
            </w:r>
            <w:r>
              <w:rPr>
                <w:rFonts w:asciiTheme="majorBidi" w:hAnsiTheme="majorBidi" w:cstheme="majorBidi"/>
                <w:sz w:val="24"/>
                <w:szCs w:val="24"/>
                <w:lang w:val="en-GB"/>
              </w:rPr>
              <w:t>Adam Equipment, UK</w:t>
            </w:r>
          </w:p>
        </w:tc>
        <w:tc>
          <w:tcPr>
            <w:tcW w:w="2766" w:type="dxa"/>
          </w:tcPr>
          <w:p w14:paraId="3BDC660F" w14:textId="77777777" w:rsidR="0048236D" w:rsidRDefault="006F63ED" w:rsidP="0048236D">
            <w:pPr>
              <w:bidi w:val="0"/>
              <w:rPr>
                <w:rFonts w:asciiTheme="majorBidi" w:hAnsiTheme="majorBidi" w:cstheme="majorBidi"/>
                <w:sz w:val="24"/>
                <w:szCs w:val="24"/>
                <w:lang w:val="en-GB"/>
              </w:rPr>
            </w:pPr>
            <w:r>
              <w:rPr>
                <w:noProof/>
              </w:rPr>
              <w:drawing>
                <wp:inline distT="0" distB="0" distL="0" distR="0" wp14:anchorId="1C8F49A2" wp14:editId="55C9C583">
                  <wp:extent cx="1646582" cy="1150477"/>
                  <wp:effectExtent l="0" t="0" r="0" b="0"/>
                  <wp:docPr id="69468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86910" name=""/>
                          <pic:cNvPicPr/>
                        </pic:nvPicPr>
                        <pic:blipFill>
                          <a:blip r:embed="rId15"/>
                          <a:stretch>
                            <a:fillRect/>
                          </a:stretch>
                        </pic:blipFill>
                        <pic:spPr>
                          <a:xfrm>
                            <a:off x="0" y="0"/>
                            <a:ext cx="1658880" cy="1159070"/>
                          </a:xfrm>
                          <a:prstGeom prst="rect">
                            <a:avLst/>
                          </a:prstGeom>
                        </pic:spPr>
                      </pic:pic>
                    </a:graphicData>
                  </a:graphic>
                </wp:inline>
              </w:drawing>
            </w:r>
          </w:p>
          <w:p w14:paraId="7A64746E" w14:textId="5694A892" w:rsidR="006F63ED" w:rsidRDefault="006F63ED" w:rsidP="006F63ED">
            <w:pPr>
              <w:bidi w:val="0"/>
              <w:jc w:val="center"/>
              <w:rPr>
                <w:rFonts w:asciiTheme="majorBidi" w:hAnsiTheme="majorBidi" w:cstheme="majorBidi"/>
                <w:sz w:val="24"/>
                <w:szCs w:val="24"/>
                <w:lang w:val="en-GB"/>
              </w:rPr>
            </w:pPr>
            <w:r w:rsidRPr="006F63ED">
              <w:rPr>
                <w:rFonts w:asciiTheme="majorBidi" w:hAnsiTheme="majorBidi" w:cstheme="majorBidi"/>
                <w:sz w:val="24"/>
                <w:szCs w:val="24"/>
                <w:lang w:val="en-GB"/>
              </w:rPr>
              <w:t>M926 Chloride Analy</w:t>
            </w:r>
            <w:r w:rsidR="009A5D79">
              <w:rPr>
                <w:rFonts w:asciiTheme="majorBidi" w:hAnsiTheme="majorBidi" w:cstheme="majorBidi"/>
                <w:sz w:val="24"/>
                <w:szCs w:val="24"/>
                <w:lang w:val="en-GB"/>
              </w:rPr>
              <w:t>s</w:t>
            </w:r>
            <w:r w:rsidRPr="006F63ED">
              <w:rPr>
                <w:rFonts w:asciiTheme="majorBidi" w:hAnsiTheme="majorBidi" w:cstheme="majorBidi"/>
                <w:sz w:val="24"/>
                <w:szCs w:val="24"/>
                <w:lang w:val="en-GB"/>
              </w:rPr>
              <w:t>er</w:t>
            </w:r>
            <w:r>
              <w:rPr>
                <w:rFonts w:asciiTheme="majorBidi" w:hAnsiTheme="majorBidi" w:cstheme="majorBidi"/>
                <w:sz w:val="24"/>
                <w:szCs w:val="24"/>
                <w:lang w:val="en-GB"/>
              </w:rPr>
              <w:t>, Sherwood, UK</w:t>
            </w:r>
          </w:p>
        </w:tc>
      </w:tr>
    </w:tbl>
    <w:p w14:paraId="568F6CC6" w14:textId="3F26152A" w:rsidR="000A54B0" w:rsidRDefault="000A54B0" w:rsidP="000A54B0">
      <w:pPr>
        <w:bidi w:val="0"/>
        <w:rPr>
          <w:rFonts w:asciiTheme="majorBidi" w:hAnsiTheme="majorBidi" w:cstheme="majorBidi"/>
          <w:i/>
          <w:iCs/>
          <w:sz w:val="24"/>
          <w:szCs w:val="24"/>
        </w:rPr>
      </w:pPr>
      <w:r w:rsidRPr="00444A74">
        <w:rPr>
          <w:rFonts w:asciiTheme="majorBidi" w:hAnsiTheme="majorBidi" w:cstheme="majorBidi"/>
          <w:i/>
          <w:iCs/>
          <w:sz w:val="24"/>
          <w:szCs w:val="24"/>
        </w:rPr>
        <w:t>Additional instruments</w:t>
      </w:r>
    </w:p>
    <w:p w14:paraId="22327C24" w14:textId="77777777" w:rsidR="00F528EE" w:rsidRPr="00444A74" w:rsidRDefault="00F528EE" w:rsidP="00F528EE">
      <w:pPr>
        <w:bidi w:val="0"/>
        <w:rPr>
          <w:rFonts w:asciiTheme="majorBidi" w:hAnsiTheme="majorBidi" w:cstheme="majorBidi"/>
          <w:i/>
          <w:iCs/>
          <w:sz w:val="24"/>
          <w:szCs w:val="24"/>
        </w:rPr>
      </w:pPr>
    </w:p>
    <w:p w14:paraId="14D72D54" w14:textId="13B8C862" w:rsidR="006279AA" w:rsidRPr="006279AA" w:rsidRDefault="006279AA" w:rsidP="006279AA">
      <w:pPr>
        <w:bidi w:val="0"/>
        <w:rPr>
          <w:rFonts w:asciiTheme="majorBidi" w:hAnsiTheme="majorBidi" w:cstheme="majorBidi"/>
          <w:b/>
          <w:bCs/>
          <w:sz w:val="28"/>
          <w:szCs w:val="28"/>
        </w:rPr>
      </w:pPr>
      <w:r w:rsidRPr="00444A74">
        <w:rPr>
          <w:rFonts w:asciiTheme="majorBidi" w:hAnsiTheme="majorBidi" w:cstheme="majorBidi"/>
          <w:b/>
          <w:bCs/>
          <w:sz w:val="28"/>
          <w:szCs w:val="28"/>
          <w:lang w:val="en-GB"/>
        </w:rPr>
        <w:t xml:space="preserve">Our </w:t>
      </w:r>
      <w:r>
        <w:rPr>
          <w:rFonts w:asciiTheme="majorBidi" w:hAnsiTheme="majorBidi" w:cstheme="majorBidi"/>
          <w:b/>
          <w:bCs/>
          <w:sz w:val="28"/>
          <w:szCs w:val="28"/>
        </w:rPr>
        <w:t>Team</w:t>
      </w:r>
    </w:p>
    <w:tbl>
      <w:tblPr>
        <w:tblStyle w:val="TableGrid"/>
        <w:tblW w:w="7843" w:type="dxa"/>
        <w:tblInd w:w="-289" w:type="dxa"/>
        <w:tblLook w:val="04A0" w:firstRow="1" w:lastRow="0" w:firstColumn="1" w:lastColumn="0" w:noHBand="0" w:noVBand="1"/>
      </w:tblPr>
      <w:tblGrid>
        <w:gridCol w:w="1985"/>
        <w:gridCol w:w="1755"/>
        <w:gridCol w:w="4103"/>
      </w:tblGrid>
      <w:tr w:rsidR="004462EC" w:rsidRPr="006279AA" w14:paraId="41FBEDC9" w14:textId="735FFE7F" w:rsidTr="004462EC">
        <w:tc>
          <w:tcPr>
            <w:tcW w:w="1985" w:type="dxa"/>
          </w:tcPr>
          <w:p w14:paraId="29785570" w14:textId="177B7676" w:rsidR="004462EC" w:rsidRPr="006279AA" w:rsidRDefault="004462EC" w:rsidP="004462EC">
            <w:pPr>
              <w:bidi w:val="0"/>
              <w:jc w:val="center"/>
              <w:rPr>
                <w:rFonts w:asciiTheme="majorBidi" w:hAnsiTheme="majorBidi" w:cstheme="majorBidi"/>
                <w:b/>
                <w:bCs/>
                <w:sz w:val="24"/>
                <w:szCs w:val="24"/>
              </w:rPr>
            </w:pPr>
            <w:r w:rsidRPr="006279AA">
              <w:rPr>
                <w:rFonts w:asciiTheme="majorBidi" w:hAnsiTheme="majorBidi" w:cstheme="majorBidi"/>
                <w:b/>
                <w:bCs/>
                <w:sz w:val="24"/>
                <w:szCs w:val="24"/>
              </w:rPr>
              <w:t>Team member</w:t>
            </w:r>
          </w:p>
        </w:tc>
        <w:tc>
          <w:tcPr>
            <w:tcW w:w="1755" w:type="dxa"/>
          </w:tcPr>
          <w:p w14:paraId="08727691" w14:textId="3C348594" w:rsidR="004462EC" w:rsidRPr="006279AA" w:rsidRDefault="004462EC" w:rsidP="004462EC">
            <w:pPr>
              <w:bidi w:val="0"/>
              <w:jc w:val="center"/>
              <w:rPr>
                <w:rFonts w:asciiTheme="majorBidi" w:hAnsiTheme="majorBidi" w:cstheme="majorBidi"/>
                <w:b/>
                <w:bCs/>
                <w:sz w:val="24"/>
                <w:szCs w:val="24"/>
              </w:rPr>
            </w:pPr>
            <w:r w:rsidRPr="006279AA">
              <w:rPr>
                <w:rFonts w:asciiTheme="majorBidi" w:hAnsiTheme="majorBidi" w:cstheme="majorBidi"/>
                <w:b/>
                <w:bCs/>
                <w:sz w:val="24"/>
                <w:szCs w:val="24"/>
              </w:rPr>
              <w:t>Position</w:t>
            </w:r>
          </w:p>
        </w:tc>
        <w:tc>
          <w:tcPr>
            <w:tcW w:w="4103" w:type="dxa"/>
          </w:tcPr>
          <w:p w14:paraId="2A3B5A17" w14:textId="1E07BDCC" w:rsidR="004462EC" w:rsidRPr="006279AA" w:rsidRDefault="004462EC" w:rsidP="004462EC">
            <w:pPr>
              <w:bidi w:val="0"/>
              <w:jc w:val="center"/>
              <w:rPr>
                <w:rFonts w:asciiTheme="majorBidi" w:hAnsiTheme="majorBidi" w:cstheme="majorBidi"/>
                <w:b/>
                <w:bCs/>
                <w:sz w:val="24"/>
                <w:szCs w:val="24"/>
                <w:lang w:val="en-GB"/>
              </w:rPr>
            </w:pPr>
            <w:r>
              <w:rPr>
                <w:rFonts w:asciiTheme="majorBidi" w:hAnsiTheme="majorBidi" w:cstheme="majorBidi"/>
                <w:b/>
                <w:bCs/>
                <w:sz w:val="24"/>
                <w:szCs w:val="24"/>
                <w:lang w:val="en-GB"/>
              </w:rPr>
              <w:t>Phone/mail</w:t>
            </w:r>
          </w:p>
        </w:tc>
      </w:tr>
      <w:tr w:rsidR="004462EC" w:rsidRPr="004D4FF4" w14:paraId="22F5DC27" w14:textId="2E94A88F" w:rsidTr="004462EC">
        <w:tc>
          <w:tcPr>
            <w:tcW w:w="1985" w:type="dxa"/>
          </w:tcPr>
          <w:p w14:paraId="35791BB0" w14:textId="6D7BF966" w:rsidR="004462EC" w:rsidRPr="004D4FF4" w:rsidRDefault="004462EC" w:rsidP="006279AA">
            <w:pPr>
              <w:bidi w:val="0"/>
              <w:rPr>
                <w:rFonts w:asciiTheme="majorBidi" w:hAnsiTheme="majorBidi" w:cstheme="majorBidi"/>
                <w:sz w:val="24"/>
                <w:szCs w:val="24"/>
                <w:lang w:val="en-GB"/>
              </w:rPr>
            </w:pPr>
            <w:r w:rsidRPr="004D4FF4">
              <w:rPr>
                <w:rFonts w:asciiTheme="majorBidi" w:hAnsiTheme="majorBidi" w:cstheme="majorBidi"/>
                <w:sz w:val="24"/>
                <w:szCs w:val="24"/>
                <w:lang w:val="en-GB"/>
              </w:rPr>
              <w:t>Vasiliy Rosen, Ph.D.</w:t>
            </w:r>
          </w:p>
        </w:tc>
        <w:tc>
          <w:tcPr>
            <w:tcW w:w="1755" w:type="dxa"/>
          </w:tcPr>
          <w:p w14:paraId="0228008A" w14:textId="7AA483F8" w:rsidR="004462EC" w:rsidRPr="004D4FF4" w:rsidRDefault="004462EC" w:rsidP="006279AA">
            <w:pPr>
              <w:bidi w:val="0"/>
              <w:rPr>
                <w:rFonts w:asciiTheme="majorBidi" w:hAnsiTheme="majorBidi" w:cstheme="majorBidi"/>
                <w:sz w:val="24"/>
                <w:szCs w:val="24"/>
                <w:lang w:val="en-GB"/>
              </w:rPr>
            </w:pPr>
            <w:r w:rsidRPr="004D4FF4">
              <w:rPr>
                <w:rFonts w:asciiTheme="majorBidi" w:hAnsiTheme="majorBidi" w:cstheme="majorBidi"/>
                <w:sz w:val="24"/>
                <w:szCs w:val="24"/>
                <w:lang w:val="en-GB"/>
              </w:rPr>
              <w:t xml:space="preserve">ICP Lab manager </w:t>
            </w:r>
          </w:p>
        </w:tc>
        <w:tc>
          <w:tcPr>
            <w:tcW w:w="4103" w:type="dxa"/>
          </w:tcPr>
          <w:p w14:paraId="6C419CB8" w14:textId="77777777" w:rsidR="00DB3E58" w:rsidRDefault="00EB54CA" w:rsidP="00DB3E58">
            <w:pPr>
              <w:bidi w:val="0"/>
              <w:rPr>
                <w:rFonts w:asciiTheme="majorBidi" w:hAnsiTheme="majorBidi" w:cstheme="majorBidi"/>
                <w:sz w:val="24"/>
                <w:szCs w:val="24"/>
                <w:lang w:val="en-GB"/>
              </w:rPr>
            </w:pPr>
            <w:r>
              <w:rPr>
                <w:rFonts w:asciiTheme="majorBidi" w:hAnsiTheme="majorBidi" w:cstheme="majorBidi"/>
                <w:sz w:val="24"/>
                <w:szCs w:val="24"/>
                <w:lang w:val="en-GB"/>
              </w:rPr>
              <w:t>08-948-99-75</w:t>
            </w:r>
            <w:r w:rsidR="004462EC">
              <w:rPr>
                <w:rFonts w:asciiTheme="majorBidi" w:hAnsiTheme="majorBidi" w:cstheme="majorBidi"/>
                <w:sz w:val="24"/>
                <w:szCs w:val="24"/>
                <w:lang w:val="en-GB"/>
              </w:rPr>
              <w:t xml:space="preserve"> </w:t>
            </w:r>
            <w:bookmarkStart w:id="0" w:name="_Hlk138686021"/>
          </w:p>
          <w:p w14:paraId="53A95A31" w14:textId="64FD80C3" w:rsidR="004462EC" w:rsidRPr="004D4FF4" w:rsidRDefault="004462EC" w:rsidP="00DB3E58">
            <w:pPr>
              <w:bidi w:val="0"/>
              <w:rPr>
                <w:rFonts w:asciiTheme="majorBidi" w:hAnsiTheme="majorBidi" w:cstheme="majorBidi"/>
                <w:sz w:val="24"/>
                <w:szCs w:val="24"/>
                <w:lang w:val="en-GB"/>
              </w:rPr>
            </w:pPr>
            <w:r w:rsidRPr="004D4FF4">
              <w:rPr>
                <w:rFonts w:asciiTheme="majorBidi" w:hAnsiTheme="majorBidi" w:cstheme="majorBidi"/>
                <w:sz w:val="24"/>
                <w:szCs w:val="24"/>
                <w:lang w:val="en-GB"/>
              </w:rPr>
              <w:t>vasiliyr@savion.huji.ac.il</w:t>
            </w:r>
            <w:bookmarkEnd w:id="0"/>
          </w:p>
        </w:tc>
      </w:tr>
      <w:tr w:rsidR="004462EC" w:rsidRPr="004D4FF4" w14:paraId="1DDA30F1" w14:textId="372272FB" w:rsidTr="004462EC">
        <w:tc>
          <w:tcPr>
            <w:tcW w:w="1985" w:type="dxa"/>
          </w:tcPr>
          <w:p w14:paraId="4D0B802F" w14:textId="6AA3E434" w:rsidR="004462EC" w:rsidRPr="004D4FF4" w:rsidRDefault="004462EC" w:rsidP="006279AA">
            <w:pPr>
              <w:bidi w:val="0"/>
              <w:rPr>
                <w:rFonts w:asciiTheme="majorBidi" w:hAnsiTheme="majorBidi" w:cstheme="majorBidi"/>
                <w:sz w:val="24"/>
                <w:szCs w:val="24"/>
                <w:lang w:val="en-GB"/>
              </w:rPr>
            </w:pPr>
            <w:r w:rsidRPr="004D4FF4">
              <w:rPr>
                <w:rFonts w:asciiTheme="majorBidi" w:hAnsiTheme="majorBidi" w:cstheme="majorBidi"/>
                <w:sz w:val="24"/>
                <w:szCs w:val="24"/>
                <w:lang w:val="en-GB"/>
              </w:rPr>
              <w:t>Yuliana Andrushchenko</w:t>
            </w:r>
            <w:r w:rsidRPr="004D4FF4">
              <w:rPr>
                <w:rFonts w:asciiTheme="majorBidi" w:hAnsiTheme="majorBidi" w:cstheme="majorBidi"/>
                <w:sz w:val="24"/>
                <w:szCs w:val="24"/>
                <w:lang w:val="en-GB"/>
              </w:rPr>
              <w:t>, M.Sc.</w:t>
            </w:r>
          </w:p>
        </w:tc>
        <w:tc>
          <w:tcPr>
            <w:tcW w:w="1755" w:type="dxa"/>
          </w:tcPr>
          <w:p w14:paraId="4D4177DF" w14:textId="12ED8946" w:rsidR="004462EC" w:rsidRPr="004D4FF4" w:rsidRDefault="004462EC" w:rsidP="006279AA">
            <w:pPr>
              <w:bidi w:val="0"/>
              <w:rPr>
                <w:rFonts w:asciiTheme="majorBidi" w:hAnsiTheme="majorBidi" w:cstheme="majorBidi"/>
                <w:b/>
                <w:bCs/>
                <w:sz w:val="24"/>
                <w:szCs w:val="24"/>
                <w:lang w:val="en-GB"/>
              </w:rPr>
            </w:pPr>
            <w:r w:rsidRPr="004D4FF4">
              <w:rPr>
                <w:rFonts w:asciiTheme="majorBidi" w:hAnsiTheme="majorBidi" w:cstheme="majorBidi"/>
                <w:sz w:val="24"/>
                <w:szCs w:val="24"/>
                <w:lang w:val="en-GB"/>
              </w:rPr>
              <w:t>Laboratory Engineer</w:t>
            </w:r>
          </w:p>
        </w:tc>
        <w:tc>
          <w:tcPr>
            <w:tcW w:w="4103" w:type="dxa"/>
          </w:tcPr>
          <w:p w14:paraId="63A075F5" w14:textId="210A45F7" w:rsidR="004462EC" w:rsidRPr="004D4FF4" w:rsidRDefault="004462EC" w:rsidP="006279AA">
            <w:pPr>
              <w:bidi w:val="0"/>
              <w:rPr>
                <w:rFonts w:asciiTheme="majorBidi" w:hAnsiTheme="majorBidi" w:cstheme="majorBidi"/>
                <w:sz w:val="24"/>
                <w:szCs w:val="24"/>
                <w:lang w:val="en-GB"/>
              </w:rPr>
            </w:pPr>
            <w:r w:rsidRPr="004D4FF4">
              <w:rPr>
                <w:rFonts w:asciiTheme="majorBidi" w:hAnsiTheme="majorBidi" w:cstheme="majorBidi"/>
                <w:sz w:val="24"/>
                <w:szCs w:val="24"/>
                <w:lang w:val="en-GB"/>
              </w:rPr>
              <w:t>Yuliana.Andrushchenko@mail.huji.ac.il</w:t>
            </w:r>
          </w:p>
        </w:tc>
      </w:tr>
      <w:tr w:rsidR="004462EC" w:rsidRPr="004D4FF4" w14:paraId="6247EA2C" w14:textId="3CCFFC8E" w:rsidTr="004462EC">
        <w:tc>
          <w:tcPr>
            <w:tcW w:w="1985" w:type="dxa"/>
          </w:tcPr>
          <w:p w14:paraId="56944778" w14:textId="1AD0BC6F" w:rsidR="004462EC" w:rsidRPr="004D4FF4" w:rsidRDefault="004462EC" w:rsidP="006279AA">
            <w:pPr>
              <w:bidi w:val="0"/>
              <w:rPr>
                <w:rFonts w:asciiTheme="majorBidi" w:hAnsiTheme="majorBidi" w:cstheme="majorBidi"/>
                <w:sz w:val="24"/>
                <w:szCs w:val="24"/>
                <w:lang w:val="en-GB"/>
              </w:rPr>
            </w:pPr>
            <w:r w:rsidRPr="004D4FF4">
              <w:rPr>
                <w:rFonts w:asciiTheme="majorBidi" w:hAnsiTheme="majorBidi" w:cstheme="majorBidi"/>
                <w:sz w:val="24"/>
                <w:szCs w:val="24"/>
                <w:lang w:val="en-GB"/>
              </w:rPr>
              <w:t>M</w:t>
            </w:r>
            <w:r>
              <w:rPr>
                <w:rFonts w:asciiTheme="majorBidi" w:hAnsiTheme="majorBidi" w:cstheme="majorBidi"/>
                <w:sz w:val="24"/>
                <w:szCs w:val="24"/>
                <w:lang w:val="en-GB"/>
              </w:rPr>
              <w:t>r</w:t>
            </w:r>
            <w:r w:rsidRPr="004D4FF4">
              <w:rPr>
                <w:rFonts w:asciiTheme="majorBidi" w:hAnsiTheme="majorBidi" w:cstheme="majorBidi"/>
                <w:sz w:val="24"/>
                <w:szCs w:val="24"/>
                <w:lang w:val="en-GB"/>
              </w:rPr>
              <w:t>s. Shoshi Shalom</w:t>
            </w:r>
          </w:p>
        </w:tc>
        <w:tc>
          <w:tcPr>
            <w:tcW w:w="1755" w:type="dxa"/>
          </w:tcPr>
          <w:p w14:paraId="1186B019" w14:textId="3D26F6A4" w:rsidR="004462EC" w:rsidRPr="004D4FF4" w:rsidRDefault="004462EC" w:rsidP="006279AA">
            <w:pPr>
              <w:bidi w:val="0"/>
              <w:rPr>
                <w:rFonts w:asciiTheme="majorBidi" w:hAnsiTheme="majorBidi" w:cstheme="majorBidi"/>
                <w:b/>
                <w:bCs/>
                <w:sz w:val="24"/>
                <w:szCs w:val="24"/>
              </w:rPr>
            </w:pPr>
            <w:r w:rsidRPr="004D4FF4">
              <w:rPr>
                <w:rFonts w:asciiTheme="majorBidi" w:hAnsiTheme="majorBidi" w:cstheme="majorBidi"/>
                <w:sz w:val="24"/>
                <w:szCs w:val="24"/>
                <w:lang w:val="en-GB"/>
              </w:rPr>
              <w:t xml:space="preserve">Administrative </w:t>
            </w:r>
            <w:r>
              <w:rPr>
                <w:rFonts w:asciiTheme="majorBidi" w:hAnsiTheme="majorBidi" w:cstheme="majorBidi"/>
                <w:sz w:val="24"/>
                <w:szCs w:val="24"/>
              </w:rPr>
              <w:t>officer</w:t>
            </w:r>
          </w:p>
        </w:tc>
        <w:tc>
          <w:tcPr>
            <w:tcW w:w="4103" w:type="dxa"/>
          </w:tcPr>
          <w:p w14:paraId="13B13EE2" w14:textId="77777777" w:rsidR="002556D0" w:rsidRDefault="004462EC" w:rsidP="006279AA">
            <w:pPr>
              <w:bidi w:val="0"/>
              <w:rPr>
                <w:rFonts w:asciiTheme="majorBidi" w:hAnsiTheme="majorBidi" w:cstheme="majorBidi"/>
                <w:sz w:val="24"/>
                <w:szCs w:val="24"/>
                <w:lang w:val="en-GB"/>
              </w:rPr>
            </w:pPr>
            <w:r w:rsidRPr="004D4FF4">
              <w:rPr>
                <w:rFonts w:asciiTheme="majorBidi" w:hAnsiTheme="majorBidi" w:cstheme="majorBidi"/>
                <w:sz w:val="24"/>
                <w:szCs w:val="24"/>
                <w:lang w:val="en-GB"/>
              </w:rPr>
              <w:t>08-948-91</w:t>
            </w:r>
            <w:r w:rsidR="0047063D">
              <w:rPr>
                <w:rFonts w:asciiTheme="majorBidi" w:hAnsiTheme="majorBidi" w:cstheme="majorBidi"/>
                <w:sz w:val="24"/>
                <w:szCs w:val="24"/>
                <w:lang w:val="en-GB"/>
              </w:rPr>
              <w:t>-</w:t>
            </w:r>
            <w:r w:rsidRPr="004D4FF4">
              <w:rPr>
                <w:rFonts w:asciiTheme="majorBidi" w:hAnsiTheme="majorBidi" w:cstheme="majorBidi"/>
                <w:sz w:val="24"/>
                <w:szCs w:val="24"/>
                <w:lang w:val="en-GB"/>
              </w:rPr>
              <w:t>52</w:t>
            </w:r>
          </w:p>
          <w:p w14:paraId="771E58F7" w14:textId="761B62FB" w:rsidR="004462EC" w:rsidRPr="004D4FF4" w:rsidRDefault="0005622C" w:rsidP="002556D0">
            <w:pPr>
              <w:bidi w:val="0"/>
              <w:rPr>
                <w:rFonts w:asciiTheme="majorBidi" w:hAnsiTheme="majorBidi" w:cstheme="majorBidi"/>
                <w:sz w:val="24"/>
                <w:szCs w:val="24"/>
                <w:lang w:val="en-GB"/>
              </w:rPr>
            </w:pPr>
            <w:r>
              <w:rPr>
                <w:rFonts w:asciiTheme="majorBidi" w:hAnsiTheme="majorBidi" w:cstheme="majorBidi"/>
                <w:sz w:val="24"/>
                <w:szCs w:val="24"/>
                <w:lang w:val="en-GB"/>
              </w:rPr>
              <w:t xml:space="preserve"> </w:t>
            </w:r>
            <w:r w:rsidRPr="0005622C">
              <w:rPr>
                <w:rFonts w:asciiTheme="majorBidi" w:hAnsiTheme="majorBidi" w:cstheme="majorBidi"/>
                <w:sz w:val="24"/>
                <w:szCs w:val="24"/>
                <w:lang w:val="en-GB"/>
              </w:rPr>
              <w:t>shoshis@savion.huji.ac.il</w:t>
            </w:r>
          </w:p>
        </w:tc>
      </w:tr>
      <w:tr w:rsidR="004462EC" w:rsidRPr="004D4FF4" w14:paraId="148D2384" w14:textId="57912278" w:rsidTr="004462EC">
        <w:tc>
          <w:tcPr>
            <w:tcW w:w="1985" w:type="dxa"/>
          </w:tcPr>
          <w:p w14:paraId="7BEF904B" w14:textId="5C80855D" w:rsidR="004462EC" w:rsidRPr="004D4FF4" w:rsidRDefault="004462EC" w:rsidP="006279AA">
            <w:pPr>
              <w:bidi w:val="0"/>
              <w:rPr>
                <w:rFonts w:asciiTheme="majorBidi" w:hAnsiTheme="majorBidi" w:cstheme="majorBidi"/>
                <w:sz w:val="24"/>
                <w:szCs w:val="24"/>
                <w:lang w:val="en-GB"/>
              </w:rPr>
            </w:pPr>
            <w:r w:rsidRPr="004D4FF4">
              <w:rPr>
                <w:rFonts w:asciiTheme="majorBidi" w:hAnsiTheme="majorBidi" w:cstheme="majorBidi"/>
                <w:sz w:val="24"/>
                <w:szCs w:val="24"/>
                <w:lang w:val="en-GB"/>
              </w:rPr>
              <w:t>Orit Gal Garber, Ph.D.</w:t>
            </w:r>
          </w:p>
        </w:tc>
        <w:tc>
          <w:tcPr>
            <w:tcW w:w="1755" w:type="dxa"/>
          </w:tcPr>
          <w:p w14:paraId="307F862F" w14:textId="76BA80A2" w:rsidR="004462EC" w:rsidRPr="004D4FF4" w:rsidRDefault="004462EC" w:rsidP="006279AA">
            <w:pPr>
              <w:bidi w:val="0"/>
              <w:rPr>
                <w:rFonts w:asciiTheme="majorBidi" w:hAnsiTheme="majorBidi" w:cstheme="majorBidi"/>
                <w:b/>
                <w:bCs/>
                <w:sz w:val="24"/>
                <w:szCs w:val="24"/>
                <w:lang w:val="en-GB"/>
              </w:rPr>
            </w:pPr>
            <w:r w:rsidRPr="004D4FF4">
              <w:rPr>
                <w:rFonts w:asciiTheme="majorBidi" w:hAnsiTheme="majorBidi" w:cstheme="majorBidi"/>
                <w:sz w:val="24"/>
                <w:szCs w:val="24"/>
                <w:lang w:val="en-GB"/>
              </w:rPr>
              <w:t>Department Director</w:t>
            </w:r>
          </w:p>
        </w:tc>
        <w:tc>
          <w:tcPr>
            <w:tcW w:w="4103" w:type="dxa"/>
          </w:tcPr>
          <w:p w14:paraId="5CDEEC02" w14:textId="11C615C8" w:rsidR="002556D0" w:rsidRDefault="004462EC" w:rsidP="00DB3E58">
            <w:pPr>
              <w:bidi w:val="0"/>
              <w:rPr>
                <w:rFonts w:asciiTheme="majorBidi" w:hAnsiTheme="majorBidi" w:cstheme="majorBidi"/>
                <w:sz w:val="24"/>
                <w:szCs w:val="24"/>
                <w:lang w:val="en-GB"/>
              </w:rPr>
            </w:pPr>
            <w:r w:rsidRPr="004D4FF4">
              <w:rPr>
                <w:rFonts w:asciiTheme="majorBidi" w:hAnsiTheme="majorBidi" w:cstheme="majorBidi"/>
                <w:sz w:val="24"/>
                <w:szCs w:val="24"/>
                <w:lang w:val="en-GB"/>
              </w:rPr>
              <w:t>08-948-92-25</w:t>
            </w:r>
          </w:p>
          <w:p w14:paraId="274B7325" w14:textId="4BA3902D" w:rsidR="004462EC" w:rsidRPr="004D4FF4" w:rsidRDefault="004462EC" w:rsidP="002556D0">
            <w:pPr>
              <w:bidi w:val="0"/>
              <w:rPr>
                <w:rFonts w:asciiTheme="majorBidi" w:hAnsiTheme="majorBidi" w:cstheme="majorBidi"/>
                <w:sz w:val="24"/>
                <w:szCs w:val="24"/>
                <w:lang w:val="en-GB"/>
              </w:rPr>
            </w:pPr>
            <w:r>
              <w:rPr>
                <w:rFonts w:asciiTheme="majorBidi" w:hAnsiTheme="majorBidi" w:cstheme="majorBidi"/>
                <w:sz w:val="24"/>
                <w:szCs w:val="24"/>
                <w:lang w:val="en-GB"/>
              </w:rPr>
              <w:t xml:space="preserve"> </w:t>
            </w:r>
            <w:r w:rsidRPr="004D4FF4">
              <w:rPr>
                <w:rFonts w:asciiTheme="majorBidi" w:hAnsiTheme="majorBidi" w:cstheme="majorBidi"/>
                <w:sz w:val="24"/>
                <w:szCs w:val="24"/>
                <w:lang w:val="en-GB"/>
              </w:rPr>
              <w:t>oritg@savion.huji.ac.il</w:t>
            </w:r>
          </w:p>
        </w:tc>
      </w:tr>
    </w:tbl>
    <w:p w14:paraId="1BB3A72C" w14:textId="77777777" w:rsidR="006279AA" w:rsidRPr="004D4FF4" w:rsidRDefault="006279AA" w:rsidP="006279AA">
      <w:pPr>
        <w:bidi w:val="0"/>
        <w:rPr>
          <w:rFonts w:asciiTheme="majorBidi" w:hAnsiTheme="majorBidi" w:cstheme="majorBidi"/>
          <w:b/>
          <w:bCs/>
          <w:sz w:val="24"/>
          <w:szCs w:val="24"/>
          <w:lang w:val="en-GB"/>
        </w:rPr>
      </w:pPr>
    </w:p>
    <w:p w14:paraId="14031D80" w14:textId="77777777" w:rsidR="000A54B0" w:rsidRDefault="000A54B0" w:rsidP="000A54B0">
      <w:pPr>
        <w:bidi w:val="0"/>
        <w:rPr>
          <w:rFonts w:asciiTheme="majorBidi" w:hAnsiTheme="majorBidi" w:cstheme="majorBidi"/>
          <w:sz w:val="24"/>
          <w:szCs w:val="24"/>
          <w:lang w:val="en-GB"/>
        </w:rPr>
      </w:pPr>
    </w:p>
    <w:p w14:paraId="07CC26B7" w14:textId="77777777" w:rsidR="00444A74" w:rsidRDefault="00444A74" w:rsidP="00444A74">
      <w:pPr>
        <w:bidi w:val="0"/>
        <w:rPr>
          <w:rFonts w:asciiTheme="majorBidi" w:hAnsiTheme="majorBidi" w:cstheme="majorBidi"/>
          <w:sz w:val="24"/>
          <w:szCs w:val="24"/>
          <w:lang w:val="en-GB"/>
        </w:rPr>
      </w:pPr>
    </w:p>
    <w:p w14:paraId="1F745924" w14:textId="740130F8" w:rsidR="00444A74" w:rsidRPr="00362AB3" w:rsidRDefault="00444A74" w:rsidP="00444A74">
      <w:pPr>
        <w:bidi w:val="0"/>
        <w:rPr>
          <w:rFonts w:asciiTheme="majorBidi" w:hAnsiTheme="majorBidi" w:cstheme="majorBidi"/>
          <w:sz w:val="24"/>
          <w:szCs w:val="24"/>
          <w:lang w:val="en-GB"/>
        </w:rPr>
      </w:pPr>
    </w:p>
    <w:sectPr w:rsidR="00444A74" w:rsidRPr="00362AB3" w:rsidSect="000C228F">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223DA"/>
    <w:multiLevelType w:val="hybridMultilevel"/>
    <w:tmpl w:val="29644B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FF231EF"/>
    <w:multiLevelType w:val="hybridMultilevel"/>
    <w:tmpl w:val="9B58F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262880318">
    <w:abstractNumId w:val="1"/>
  </w:num>
  <w:num w:numId="2" w16cid:durableId="15282528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33A"/>
    <w:rsid w:val="0005622C"/>
    <w:rsid w:val="00082980"/>
    <w:rsid w:val="00094442"/>
    <w:rsid w:val="00094C8E"/>
    <w:rsid w:val="000A26FB"/>
    <w:rsid w:val="000A54B0"/>
    <w:rsid w:val="000B7476"/>
    <w:rsid w:val="000C228F"/>
    <w:rsid w:val="000C7DD4"/>
    <w:rsid w:val="00126317"/>
    <w:rsid w:val="00190568"/>
    <w:rsid w:val="00213CBE"/>
    <w:rsid w:val="0025035B"/>
    <w:rsid w:val="002556D0"/>
    <w:rsid w:val="00292A34"/>
    <w:rsid w:val="003306E1"/>
    <w:rsid w:val="00340703"/>
    <w:rsid w:val="00362AB3"/>
    <w:rsid w:val="00444A74"/>
    <w:rsid w:val="004462EC"/>
    <w:rsid w:val="0047063D"/>
    <w:rsid w:val="00474F6D"/>
    <w:rsid w:val="0048236D"/>
    <w:rsid w:val="004D4FF4"/>
    <w:rsid w:val="00517269"/>
    <w:rsid w:val="00552487"/>
    <w:rsid w:val="005645BD"/>
    <w:rsid w:val="005C3567"/>
    <w:rsid w:val="005C5531"/>
    <w:rsid w:val="006279AA"/>
    <w:rsid w:val="006913FF"/>
    <w:rsid w:val="006F63ED"/>
    <w:rsid w:val="007157B4"/>
    <w:rsid w:val="00764F2C"/>
    <w:rsid w:val="007B5BD5"/>
    <w:rsid w:val="008446D3"/>
    <w:rsid w:val="008B274F"/>
    <w:rsid w:val="008B3CF9"/>
    <w:rsid w:val="009A5D79"/>
    <w:rsid w:val="00A46850"/>
    <w:rsid w:val="00A66A76"/>
    <w:rsid w:val="00CB222A"/>
    <w:rsid w:val="00D93214"/>
    <w:rsid w:val="00DA3D6C"/>
    <w:rsid w:val="00DB3E58"/>
    <w:rsid w:val="00E14859"/>
    <w:rsid w:val="00E9276B"/>
    <w:rsid w:val="00EB54CA"/>
    <w:rsid w:val="00F2766D"/>
    <w:rsid w:val="00F528EE"/>
    <w:rsid w:val="00F8133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F5604"/>
  <w15:chartTrackingRefBased/>
  <w15:docId w15:val="{498D3EA8-BB5E-4E88-99B2-22088F9AB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274F"/>
    <w:pPr>
      <w:ind w:left="720"/>
      <w:contextualSpacing/>
    </w:pPr>
  </w:style>
  <w:style w:type="table" w:styleId="TableGrid">
    <w:name w:val="Table Grid"/>
    <w:basedOn w:val="TableNormal"/>
    <w:uiPriority w:val="59"/>
    <w:rsid w:val="00362A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6996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מסמך" ma:contentTypeID="0x010100A86471DCB08DD24AB3F62D4DA28FA581" ma:contentTypeVersion="4" ma:contentTypeDescription="צור מסמך חדש." ma:contentTypeScope="" ma:versionID="f3a960aec7ccdd7272a46cb62a1d5460">
  <xsd:schema xmlns:xsd="http://www.w3.org/2001/XMLSchema" xmlns:xs="http://www.w3.org/2001/XMLSchema" xmlns:p="http://schemas.microsoft.com/office/2006/metadata/properties" xmlns:ns3="9fbed55d-9257-47f6-ac86-afb4d23973a3" targetNamespace="http://schemas.microsoft.com/office/2006/metadata/properties" ma:root="true" ma:fieldsID="8618c847b07e7723157a62c8cf1b5493" ns3:_="">
    <xsd:import namespace="9fbed55d-9257-47f6-ac86-afb4d23973a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bed55d-9257-47f6-ac86-afb4d23973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658B264-3AD4-4941-B392-EAF64B4B7D84}">
  <ds:schemaRefs>
    <ds:schemaRef ds:uri="http://schemas.microsoft.com/sharepoint/v3/contenttype/forms"/>
  </ds:schemaRefs>
</ds:datastoreItem>
</file>

<file path=customXml/itemProps2.xml><?xml version="1.0" encoding="utf-8"?>
<ds:datastoreItem xmlns:ds="http://schemas.openxmlformats.org/officeDocument/2006/customXml" ds:itemID="{2E366721-CB84-48F9-A55F-08E81C5249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bed55d-9257-47f6-ac86-afb4d2397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E21FF04-8590-4B2B-81E7-18839942902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1223</TotalTime>
  <Pages>4</Pages>
  <Words>528</Words>
  <Characters>3013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Vasiliy Rosen</dc:creator>
  <cp:keywords/>
  <dc:description/>
  <cp:lastModifiedBy>Vasiliy Rosen</cp:lastModifiedBy>
  <cp:revision>37</cp:revision>
  <dcterms:created xsi:type="dcterms:W3CDTF">2023-06-25T06:32:00Z</dcterms:created>
  <dcterms:modified xsi:type="dcterms:W3CDTF">2023-06-29T05:26:00Z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0x010100A86471DCB08DD24AB3F62D4DA28FA581</vt:lpwstr>
  </property>
</Properties>
</file>