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54480" cy="707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cs-2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707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Historias de usuario de la plataforma de reservas</w:t>
      </w:r>
    </w:p>
    <w:p>
      <w:pPr>
        <w:pStyle w:val="Subtitle"/>
      </w:pPr>
      <w:r>
        <w:t>Necesidades del usuario y criterios de aceptación</w:t>
      </w:r>
    </w:p>
    <w:p>
      <w:r>
        <w:t>Versión documental 3.0</w:t>
        <w:br/>
        <w:t>Prototipo 1.0.7</w:t>
        <w:br/>
        <w:t>6 de octubre de 2026</w:t>
      </w:r>
    </w:p>
    <w:p>
      <w:r>
        <w:t>Este documento reformula las capacidades del prototipo como necesidades del usuario y resultados esperados. Agrupa 24 fichas anteriores en 18 historias, sin incorporar nuevos módulos. Los criterios describen comportamientos observados en el código; no acreditan pruebas de aceptación ejecutadas.</w:t>
      </w:r>
    </w:p>
    <w:p>
      <w:r>
        <w:drawing>
          <wp:inline xmlns:a="http://schemas.openxmlformats.org/drawingml/2006/main" xmlns:pic="http://schemas.openxmlformats.org/drawingml/2006/picture">
            <wp:extent cx="5943600" cy="3718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clase-7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Imagen reutilizada de la propuesta de English Club School</w:t>
      </w:r>
    </w:p>
    <w:p>
      <w:r>
        <w:br w:type="page"/>
      </w:r>
    </w:p>
    <w:p>
      <w:pPr>
        <w:pStyle w:val="Heading1"/>
      </w:pPr>
      <w:r>
        <w:t>Criterio de la revisión</w:t>
      </w:r>
    </w:p>
    <w:p>
      <w:r>
        <w:t>La plantilla anterior es útil para inventariar pantallas, pero fragmenta necesidades completas como reservar una clase. Esta versión conserva la trazabilidad y utiliza una historia con actor, necesidad y beneficio, seguida de criterios verificables y una nota de cobertura. Los pasos de navegación no constituyen historias independientes.</w:t>
      </w:r>
    </w:p>
    <w:p>
      <w:r>
        <w:t>La estructura se apoya en la orientación a resultados descrita por Atlassian y en INVEST de Agile Alliance. INVEST se utiliza como guía de revisión: no se afirma que todas las historias sean independientes, pequeñas o estimables sin refinamiento del equipo.</w:t>
      </w:r>
    </w:p>
    <w:p>
      <w:pPr>
        <w:pStyle w:val="Heading2"/>
      </w:pPr>
      <w:r>
        <w:t>Alcance de la demostración</w:t>
      </w:r>
    </w:p>
    <w:p>
      <w:r>
        <w:t>Los datos, el acceso, las reservas, los mensajes y los pagos son simulados. El estado vive en memoria y se reinicia al recargar. Prioridad y estimación quedan pendientes de acordar con producto y desarrollo. Los identificadores HU-V distinguen esta versión de las 24 fichas originales.</w:t>
      </w:r>
    </w:p>
    <w:p>
      <w:r>
        <w:t>Prioridad y estimación no se asignan arbitrariamente. Cada historia necesita refinamiento antes de incorporarse a un sprint. Las historias con cobertura parcial separan el objetivo del usuario de lo que hoy permite demostrar el código.</w:t>
      </w:r>
    </w:p>
    <w:p>
      <w:pPr>
        <w:pStyle w:val="Heading2"/>
      </w:pPr>
      <w:r>
        <w:t>Referencias de metodología</w:t>
      </w:r>
    </w:p>
    <w:p>
      <w:r>
        <w:t>https://www.atlassian.com/agile/project-management/user-stories</w:t>
      </w:r>
    </w:p>
    <w:p>
      <w:r>
        <w:t>https://agilealliance.org/glossary/invest/</w:t>
      </w:r>
    </w:p>
    <w:p>
      <w:r>
        <w:t>https://www.smartsheet.com/sites/default/files/2024-08/IC-Simple-User-Story-Template-9402_PDF.pdf</w:t>
      </w:r>
    </w:p>
    <w:p>
      <w:pPr>
        <w:pStyle w:val="Heading2"/>
      </w:pPr>
      <w:r>
        <w:t>Ejemplo de cambio de enfoque</w:t>
      </w:r>
    </w:p>
    <w:p>
      <w:r>
        <w:t>Las fichas elegir servicio, elegir maestro, elegir fecha y revisar la reserva pasan a formar la historia Reservar una clase según mis preferencias. El resultado es una solicitud de clase revisada y lista para comprar; las selecciones son criterios de esa misma necesidad.</w:t>
      </w:r>
    </w:p>
    <w:p>
      <w:r>
        <w:br w:type="page"/>
      </w:r>
    </w:p>
    <w:p>
      <w:pPr>
        <w:pStyle w:val="Heading2"/>
      </w:pPr>
      <w:r>
        <w:t>HU-V01  Acceder a mi espacio de aprendizaje</w:t>
      </w:r>
    </w:p>
    <w:p>
      <w:r>
        <w:t>Como alumno, quiero acceder a mi espacio personal para consultar y gestionar mis actividades desde un mismo lugar.</w:t>
      </w:r>
    </w:p>
    <w:p>
      <w:r>
        <w:rPr>
          <w:b/>
        </w:rPr>
        <w:t>Criterios de aceptación</w:t>
      </w:r>
    </w:p>
    <w:p>
      <w:r>
        <w:t>CA 01  Los datos obligatorios de acceso deben estar completos y el correo debe tener un formato válido.</w:t>
      </w:r>
    </w:p>
    <w:p>
      <w:r>
        <w:t>CA 02  Una sesión de demostración permite acceder al área de alumno.</w:t>
      </w:r>
    </w:p>
    <w:p>
      <w:r>
        <w:t>CA 03  Una ruta privada sin sesión conduce al acceso.</w:t>
      </w:r>
    </w:p>
    <w:p>
      <w:r>
        <w:rPr>
          <w:b/>
        </w:rPr>
        <w:t xml:space="preserve">Cobertura actual y límites. </w:t>
      </w:r>
      <w:r>
        <w:t>No se verifican credenciales; todos los accesos de alumno muestran la cuenta de Andrea.</w:t>
      </w:r>
    </w:p>
    <w:p>
      <w:pPr>
        <w:pStyle w:val="Caption"/>
      </w:pPr>
      <w:r>
        <w:t>Trazabilidad: fichas anteriores HU 01. Prioridad y estimación pendientes.</w:t>
      </w:r>
    </w:p>
    <w:p>
      <w:pPr>
        <w:pStyle w:val="Heading2"/>
      </w:pPr>
      <w:r>
        <w:t>HU-V02  Solicitar una cuenta de alumno</w:t>
      </w:r>
    </w:p>
    <w:p>
      <w:r>
        <w:t>Como visitante, quiero registrarme como alumno para iniciar mi relación con la escuela.</w:t>
      </w:r>
    </w:p>
    <w:p>
      <w:r>
        <w:rPr>
          <w:b/>
        </w:rPr>
        <w:t>Criterios de aceptación</w:t>
      </w:r>
    </w:p>
    <w:p>
      <w:r>
        <w:t>CA 01  El registro requiere nombre, apellido, correo, contraseña y aceptación de las condiciones.</w:t>
      </w:r>
    </w:p>
    <w:p>
      <w:r>
        <w:t>CA 02  Un formulario válido permite entrar al espacio de demostración.</w:t>
      </w:r>
    </w:p>
    <w:p>
      <w:r>
        <w:rPr>
          <w:b/>
        </w:rPr>
        <w:t xml:space="preserve">Cobertura actual y límites. </w:t>
      </w:r>
      <w:r>
        <w:t>El formulario no crea una cuenta ni conserva la identidad introducida.</w:t>
      </w:r>
    </w:p>
    <w:p>
      <w:pPr>
        <w:pStyle w:val="Caption"/>
      </w:pPr>
      <w:r>
        <w:t>Trazabilidad: fichas anteriores HU 02. Prioridad y estimación pendientes.</w:t>
      </w:r>
    </w:p>
    <w:p>
      <w:r>
        <w:br w:type="page"/>
      </w:r>
    </w:p>
    <w:p>
      <w:pPr>
        <w:pStyle w:val="Heading2"/>
      </w:pPr>
      <w:r>
        <w:t>HU-V03  Identificar mis actividades disponibles</w:t>
      </w:r>
    </w:p>
    <w:p>
      <w:r>
        <w:t>Como alumno, quiero consultar un resumen de mis actividades para decidir qué atender al entrar a la plataforma.</w:t>
      </w:r>
    </w:p>
    <w:p>
      <w:r>
        <w:rPr>
          <w:b/>
        </w:rPr>
        <w:t>Criterios de aceptación</w:t>
      </w:r>
    </w:p>
    <w:p>
      <w:r>
        <w:t>CA 01  El inicio presenta información de la cuenta y una reserva de ejemplo.</w:t>
      </w:r>
    </w:p>
    <w:p>
      <w:r>
        <w:t>CA 02  Desde el inicio se puede acceder a las áreas de reserva y aprendizaje.</w:t>
      </w:r>
    </w:p>
    <w:p>
      <w:r>
        <w:rPr>
          <w:b/>
        </w:rPr>
        <w:t xml:space="preserve">Cobertura actual y límites. </w:t>
      </w:r>
      <w:r>
        <w:t>La reserva destacada corresponde al primer elemento de la lista; no se calcula la cita más próxima.</w:t>
      </w:r>
    </w:p>
    <w:p>
      <w:pPr>
        <w:pStyle w:val="Caption"/>
      </w:pPr>
      <w:r>
        <w:t>Trazabilidad: fichas anteriores HU 03. Prioridad y estimación pendientes.</w:t>
      </w:r>
    </w:p>
    <w:p>
      <w:pPr>
        <w:pStyle w:val="Heading2"/>
      </w:pPr>
      <w:r>
        <w:t>HU-V04  Reservar una clase según mis preferencias</w:t>
      </w:r>
    </w:p>
    <w:p>
      <w:r>
        <w:t>Como alumno, quiero elegir una clase con maestro y horario para organizar una sesión que se ajuste a mi disponibilidad.</w:t>
      </w:r>
    </w:p>
    <w:p>
      <w:r>
        <w:rPr>
          <w:b/>
        </w:rPr>
        <w:t>Criterios de aceptación</w:t>
      </w:r>
    </w:p>
    <w:p>
      <w:r>
        <w:t>CA 01  La reserva reúne servicio, maestro, fecha y hora seleccionados.</w:t>
      </w:r>
    </w:p>
    <w:p>
      <w:r>
        <w:t>CA 02  No se permite avanzar cuando falta una selección requerida.</w:t>
      </w:r>
    </w:p>
    <w:p>
      <w:r>
        <w:t>CA 03  Antes del pago se muestran las selecciones y el importe para revisarlos.</w:t>
      </w:r>
    </w:p>
    <w:p>
      <w:r>
        <w:t>CA 04  Es posible volver a las selecciones y corregirlas conservando lo elegido.</w:t>
      </w:r>
    </w:p>
    <w:p>
      <w:r>
        <w:t>CA 05  La solicitud se incorpora al proceso de compra; aparece en mis reservas al completar el pago simulado.</w:t>
      </w:r>
    </w:p>
    <w:p>
      <w:r>
        <w:rPr>
          <w:b/>
        </w:rPr>
        <w:t xml:space="preserve">Cobertura actual y límites. </w:t>
      </w:r>
      <w:r>
        <w:t>Servicios, maestros y horarios son fijos. No hay validación de disponibilidad, bloqueo de cupo ni persistencia.</w:t>
      </w:r>
    </w:p>
    <w:p>
      <w:pPr>
        <w:pStyle w:val="Caption"/>
      </w:pPr>
      <w:r>
        <w:t>Trazabilidad: fichas anteriores HU 04–07. Prioridad y estimación pendientes.</w:t>
      </w:r>
    </w:p>
    <w:p>
      <w:r>
        <w:br w:type="page"/>
      </w:r>
    </w:p>
    <w:p>
      <w:pPr>
        <w:pStyle w:val="Heading2"/>
      </w:pPr>
      <w:r>
        <w:t>HU-V05  Consultar el estado de mis reservas</w:t>
      </w:r>
    </w:p>
    <w:p>
      <w:r>
        <w:t>Como alumno, quiero consultar mis clases reservadas y su estado para mantener organizada mi agenda de aprendizaje.</w:t>
      </w:r>
    </w:p>
    <w:p>
      <w:r>
        <w:rPr>
          <w:b/>
        </w:rPr>
        <w:t>Criterios de aceptación</w:t>
      </w:r>
    </w:p>
    <w:p>
      <w:r>
        <w:t>CA 01  La lista identifica maestro, fecha, hora y estado de cada reserva disponible.</w:t>
      </w:r>
    </w:p>
    <w:p>
      <w:r>
        <w:t>CA 02  El número de reservas corresponde a los elementos de la lista actual.</w:t>
      </w:r>
    </w:p>
    <w:p>
      <w:r>
        <w:t>CA 03  Una compra de clase completada aparece en la lista durante la sesión.</w:t>
      </w:r>
    </w:p>
    <w:p>
      <w:r>
        <w:rPr>
          <w:b/>
        </w:rPr>
        <w:t xml:space="preserve">Cobertura actual y límites. </w:t>
      </w:r>
      <w:r>
        <w:t>Los estados son de ejemplo. El historial anunciado no está implementado.</w:t>
      </w:r>
    </w:p>
    <w:p>
      <w:pPr>
        <w:pStyle w:val="Caption"/>
      </w:pPr>
      <w:r>
        <w:t>Trazabilidad: fichas anteriores HU 08. Prioridad y estimación pendientes.</w:t>
      </w:r>
    </w:p>
    <w:p>
      <w:pPr>
        <w:pStyle w:val="Heading2"/>
      </w:pPr>
      <w:r>
        <w:t>HU-V06  Acceder a una clase en vivo</w:t>
      </w:r>
    </w:p>
    <w:p>
      <w:r>
        <w:t>Como alumno, quiero abrir el acceso a mi clase en vivo desde la reserva para incorporarme a la sesión sin buscar el enlace en otro lugar.</w:t>
      </w:r>
    </w:p>
    <w:p>
      <w:r>
        <w:rPr>
          <w:b/>
        </w:rPr>
        <w:t>Criterios de aceptación</w:t>
      </w:r>
    </w:p>
    <w:p>
      <w:r>
        <w:t>CA 01  La reserva marcada como en vivo ofrece una acción para entrar a la clase.</w:t>
      </w:r>
    </w:p>
    <w:p>
      <w:r>
        <w:t>CA 02  La acción abre Google Meet en una pestaña nueva.</w:t>
      </w:r>
    </w:p>
    <w:p>
      <w:r>
        <w:rPr>
          <w:b/>
        </w:rPr>
        <w:t xml:space="preserve">Cobertura actual y límites. </w:t>
      </w:r>
      <w:r>
        <w:t>Se abre la página general de Meet, no una sala asignada; el estado en vivo no depende del horario real.</w:t>
      </w:r>
    </w:p>
    <w:p>
      <w:pPr>
        <w:pStyle w:val="Caption"/>
      </w:pPr>
      <w:r>
        <w:t>Trazabilidad: fichas anteriores HU 09. Prioridad y estimación pendientes.</w:t>
      </w:r>
    </w:p>
    <w:p>
      <w:r>
        <w:br w:type="page"/>
      </w:r>
    </w:p>
    <w:p>
      <w:pPr>
        <w:pStyle w:val="Heading2"/>
      </w:pPr>
      <w:r>
        <w:t>HU-V07  Cambiar el horario de una reserva</w:t>
      </w:r>
    </w:p>
    <w:p>
      <w:r>
        <w:t>Como alumno, quiero reprogramar una clase reservada para adaptar mi agenda cuando cambie mi disponibilidad.</w:t>
      </w:r>
    </w:p>
    <w:p>
      <w:r>
        <w:rPr>
          <w:b/>
        </w:rPr>
        <w:t>Criterios de aceptación</w:t>
      </w:r>
    </w:p>
    <w:p>
      <w:r>
        <w:t>CA 01  La acción de reprogramar permite iniciar otra selección de maestro y horario.</w:t>
      </w:r>
    </w:p>
    <w:p>
      <w:r>
        <w:t>CA 02  La nueva selección puede continuar hacia el proceso de compra.</w:t>
      </w:r>
    </w:p>
    <w:p>
      <w:r>
        <w:rPr>
          <w:b/>
        </w:rPr>
        <w:t xml:space="preserve">Cobertura actual y límites. </w:t>
      </w:r>
      <w:r>
        <w:t>Cobertura parcial: se elimina la reserva original inmediatamente y se precargan un servicio y maestro fijos. La conservación de la cita hasta confirmar el cambio es una mejora pendiente, no un comportamiento implementado.</w:t>
      </w:r>
    </w:p>
    <w:p>
      <w:pPr>
        <w:pStyle w:val="Caption"/>
      </w:pPr>
      <w:r>
        <w:t>Trazabilidad: fichas anteriores HU 10. Prioridad y estimación pendientes.</w:t>
      </w:r>
    </w:p>
    <w:p>
      <w:pPr>
        <w:pStyle w:val="Heading2"/>
      </w:pPr>
      <w:r>
        <w:t>HU-V08  Cancelar una reserva</w:t>
      </w:r>
    </w:p>
    <w:p>
      <w:r>
        <w:t>Como alumno, quiero cancelar una clase que no podré atender para mantener mi agenda actualizada.</w:t>
      </w:r>
    </w:p>
    <w:p>
      <w:r>
        <w:rPr>
          <w:b/>
        </w:rPr>
        <w:t>Criterios de aceptación</w:t>
      </w:r>
    </w:p>
    <w:p>
      <w:r>
        <w:t>CA 01  La cancelación requiere confirmación antes de eliminar la reserva.</w:t>
      </w:r>
    </w:p>
    <w:p>
      <w:r>
        <w:t>CA 02  Si se rechaza la confirmación, la reserva permanece.</w:t>
      </w:r>
    </w:p>
    <w:p>
      <w:r>
        <w:t>CA 03  Si se confirma, la reserva deja de aparecer y se actualiza el contador.</w:t>
      </w:r>
    </w:p>
    <w:p>
      <w:r>
        <w:rPr>
          <w:b/>
        </w:rPr>
        <w:t xml:space="preserve">Cobertura actual y límites. </w:t>
      </w:r>
      <w:r>
        <w:t>No se aplican políticas de cancelación, reembolso ni notificaciones.</w:t>
      </w:r>
    </w:p>
    <w:p>
      <w:pPr>
        <w:pStyle w:val="Caption"/>
      </w:pPr>
      <w:r>
        <w:t>Trazabilidad: fichas anteriores HU 11. Prioridad y estimación pendientes.</w:t>
      </w:r>
    </w:p>
    <w:p>
      <w:r>
        <w:br w:type="page"/>
      </w:r>
    </w:p>
    <w:p>
      <w:pPr>
        <w:pStyle w:val="Heading2"/>
      </w:pPr>
      <w:r>
        <w:t>HU-V09  Preparar mi compra</w:t>
      </w:r>
    </w:p>
    <w:p>
      <w:r>
        <w:t>Como alumno, quiero reunir y revisar los productos que deseo adquirir para conocer el contenido y coste de mi compra antes de pagar.</w:t>
      </w:r>
    </w:p>
    <w:p>
      <w:r>
        <w:rPr>
          <w:b/>
        </w:rPr>
        <w:t>Criterios de aceptación</w:t>
      </w:r>
    </w:p>
    <w:p>
      <w:r>
        <w:t>CA 01  Los productos elegidos se incorporan al carrito.</w:t>
      </w:r>
    </w:p>
    <w:p>
      <w:r>
        <w:t>CA 02  El carrito permite quitar elementos o vaciar su contenido.</w:t>
      </w:r>
    </w:p>
    <w:p>
      <w:r>
        <w:t>CA 03  El importe refleja la suma de los elementos seleccionados.</w:t>
      </w:r>
    </w:p>
    <w:p>
      <w:r>
        <w:t>CA 04  Un carrito sin elementos no permite continuar con la compra.</w:t>
      </w:r>
    </w:p>
    <w:p>
      <w:r>
        <w:rPr>
          <w:b/>
        </w:rPr>
        <w:t xml:space="preserve">Cobertura actual y límites. </w:t>
      </w:r>
      <w:r>
        <w:t>Los productos repetidos aparecen como elementos separados; los cambios solo duran durante la sesión.</w:t>
      </w:r>
    </w:p>
    <w:p>
      <w:pPr>
        <w:pStyle w:val="Caption"/>
      </w:pPr>
      <w:r>
        <w:t>Trazabilidad: fichas anteriores HU 12–13. Prioridad y estimación pendientes.</w:t>
      </w:r>
    </w:p>
    <w:p>
      <w:pPr>
        <w:pStyle w:val="Heading2"/>
      </w:pPr>
      <w:r>
        <w:t>HU-V10  Pagar mi compra con tarjeta</w:t>
      </w:r>
    </w:p>
    <w:p>
      <w:r>
        <w:t>Como alumno, quiero pagar mi compra con tarjeta para completar la adquisición de los servicios seleccionados.</w:t>
      </w:r>
    </w:p>
    <w:p>
      <w:r>
        <w:rPr>
          <w:b/>
        </w:rPr>
        <w:t>Criterios de aceptación</w:t>
      </w:r>
    </w:p>
    <w:p>
      <w:r>
        <w:t>CA 01  El pago presenta los artículos y el importe de la compra.</w:t>
      </w:r>
    </w:p>
    <w:p>
      <w:r>
        <w:t>CA 02  Los campos de tarjeta requeridos deben completarse antes de procesar.</w:t>
      </w:r>
    </w:p>
    <w:p>
      <w:r>
        <w:t>CA 03  La previsualización refleja titular, vencimiento y últimos dígitos.</w:t>
      </w:r>
    </w:p>
    <w:p>
      <w:r>
        <w:t>CA 04  Durante el procesamiento se evita un nuevo envío desde el botón de pago.</w:t>
      </w:r>
    </w:p>
    <w:p>
      <w:r>
        <w:rPr>
          <w:b/>
        </w:rPr>
        <w:t xml:space="preserve">Cobertura actual y límites. </w:t>
      </w:r>
      <w:r>
        <w:t>Es una simulación que siempre termina con éxito. No valida autorización bancaria ni efectúa cargos. No deben usarse datos reales.</w:t>
      </w:r>
    </w:p>
    <w:p>
      <w:pPr>
        <w:pStyle w:val="Caption"/>
      </w:pPr>
      <w:r>
        <w:t>Trazabilidad: fichas anteriores HU 14. Prioridad y estimación pendientes.</w:t>
      </w:r>
    </w:p>
    <w:p>
      <w:r>
        <w:br w:type="page"/>
      </w:r>
    </w:p>
    <w:p>
      <w:pPr>
        <w:pStyle w:val="Heading2"/>
      </w:pPr>
      <w:r>
        <w:t>HU-V11  Elegir el monedero como medio de pago</w:t>
      </w:r>
    </w:p>
    <w:p>
      <w:r>
        <w:t>Como alumno, quiero utilizar mi monedero para pagar para disponer de una alternativa a la tarjeta.</w:t>
      </w:r>
    </w:p>
    <w:p>
      <w:r>
        <w:rPr>
          <w:b/>
        </w:rPr>
        <w:t>Criterios de aceptación</w:t>
      </w:r>
    </w:p>
    <w:p>
      <w:r>
        <w:t>CA 01  El proceso de compra permite seleccionar monedero como medio de pago.</w:t>
      </w:r>
    </w:p>
    <w:p>
      <w:r>
        <w:t>CA 02  Al completar la simulación, el comprobante identifica ese medio.</w:t>
      </w:r>
    </w:p>
    <w:p>
      <w:r>
        <w:rPr>
          <w:b/>
        </w:rPr>
        <w:t xml:space="preserve">Cobertura actual y límites. </w:t>
      </w:r>
      <w:r>
        <w:t>Cobertura parcial: el saldo mostrado es fijo y no se comprueba ni descuenta. La cuenta no incluye movimientos o recargas reales.</w:t>
      </w:r>
    </w:p>
    <w:p>
      <w:pPr>
        <w:pStyle w:val="Caption"/>
      </w:pPr>
      <w:r>
        <w:t>Trazabilidad: fichas anteriores HU 15. Prioridad y estimación pendientes.</w:t>
      </w:r>
    </w:p>
    <w:p>
      <w:pPr>
        <w:pStyle w:val="Heading2"/>
      </w:pPr>
      <w:r>
        <w:t>HU-V12  Conservar la confirmación de mi compra</w:t>
      </w:r>
    </w:p>
    <w:p>
      <w:r>
        <w:t>Como alumno, quiero consultar el comprobante de una compra completada para tener una referencia de lo adquirido y del importe pagado.</w:t>
      </w:r>
    </w:p>
    <w:p>
      <w:r>
        <w:rPr>
          <w:b/>
        </w:rPr>
        <w:t>Criterios de aceptación</w:t>
      </w:r>
    </w:p>
    <w:p>
      <w:r>
        <w:t>CA 01  La confirmación identifica referencia, fecha, medio de pago e importe.</w:t>
      </w:r>
    </w:p>
    <w:p>
      <w:r>
        <w:t>CA 02  Los artículos comprados quedan reflejados en el comprobante.</w:t>
      </w:r>
    </w:p>
    <w:p>
      <w:r>
        <w:t>CA 03  El carrito se vacía al concluir la simulación.</w:t>
      </w:r>
    </w:p>
    <w:p>
      <w:r>
        <w:t>CA 04  Cuando la compra corresponde a una clase pendiente, se incorpora a mis reservas.</w:t>
      </w:r>
    </w:p>
    <w:p>
      <w:r>
        <w:rPr>
          <w:b/>
        </w:rPr>
        <w:t xml:space="preserve">Cobertura actual y límites. </w:t>
      </w:r>
      <w:r>
        <w:t>El comprobante es de demostración y se pierde al recargar; el código de barras es decorativo.</w:t>
      </w:r>
    </w:p>
    <w:p>
      <w:pPr>
        <w:pStyle w:val="Caption"/>
      </w:pPr>
      <w:r>
        <w:t>Trazabilidad: fichas anteriores HU 16. Prioridad y estimación pendientes.</w:t>
      </w:r>
    </w:p>
    <w:p>
      <w:r>
        <w:br w:type="page"/>
      </w:r>
    </w:p>
    <w:p>
      <w:pPr>
        <w:pStyle w:val="Heading2"/>
      </w:pPr>
      <w:r>
        <w:t>HU-V13  Consultar mis clases asignadas</w:t>
      </w:r>
    </w:p>
    <w:p>
      <w:r>
        <w:t>Como alumno, quiero consultar las clases asociadas a mi cuenta para ubicar la información de mi aprendizaje.</w:t>
      </w:r>
    </w:p>
    <w:p>
      <w:r>
        <w:rPr>
          <w:b/>
        </w:rPr>
        <w:t>Criterios de aceptación</w:t>
      </w:r>
    </w:p>
    <w:p>
      <w:r>
        <w:t>CA 01  La sección de clases muestra los cursos de ejemplo asignados.</w:t>
      </w:r>
    </w:p>
    <w:p>
      <w:r>
        <w:t>CA 02  Se puede consultar la información disponible de un curso.</w:t>
      </w:r>
    </w:p>
    <w:p>
      <w:r>
        <w:rPr>
          <w:b/>
        </w:rPr>
        <w:t xml:space="preserve">Cobertura actual y límites. </w:t>
      </w:r>
      <w:r>
        <w:t>La acción de entrar al contenido muestra un aviso; no existen lecciones o actividades accesibles.</w:t>
      </w:r>
    </w:p>
    <w:p>
      <w:pPr>
        <w:pStyle w:val="Caption"/>
      </w:pPr>
      <w:r>
        <w:t>Trazabilidad: fichas anteriores HU 17. Prioridad y estimación pendientes.</w:t>
      </w:r>
    </w:p>
    <w:p>
      <w:pPr>
        <w:pStyle w:val="Heading2"/>
      </w:pPr>
      <w:r>
        <w:t>HU-V14  Comunicarme desde mis conversaciones</w:t>
      </w:r>
    </w:p>
    <w:p>
      <w:r>
        <w:t>Como alumno o maestro, quiero consultar conversaciones y redactar mensajes para mantener un canal de comunicación sobre mis clases.</w:t>
      </w:r>
    </w:p>
    <w:p>
      <w:r>
        <w:rPr>
          <w:b/>
        </w:rPr>
        <w:t>Criterios de aceptación</w:t>
      </w:r>
    </w:p>
    <w:p>
      <w:r>
        <w:t>CA 01  Es posible consultar las conversaciones de ejemplo con maestro, soporte y grupo.</w:t>
      </w:r>
    </w:p>
    <w:p>
      <w:r>
        <w:t>CA 02  Un mensaje con contenido se añade a la conversación seleccionada.</w:t>
      </w:r>
    </w:p>
    <w:p>
      <w:r>
        <w:t>CA 03  Un mensaje vacío no se incorpora.</w:t>
      </w:r>
    </w:p>
    <w:p>
      <w:r>
        <w:rPr>
          <w:b/>
        </w:rPr>
        <w:t xml:space="preserve">Cobertura actual y límites. </w:t>
      </w:r>
      <w:r>
        <w:t>Los mensajes solo se añaden localmente; no se envían ni generan respuesta. Búsqueda, adjuntos e indicador de no leídos no son funcionalidades completas.</w:t>
      </w:r>
    </w:p>
    <w:p>
      <w:pPr>
        <w:pStyle w:val="Caption"/>
      </w:pPr>
      <w:r>
        <w:t>Trazabilidad: fichas anteriores HU 18. Prioridad y estimación pendientes.</w:t>
      </w:r>
    </w:p>
    <w:p>
      <w:r>
        <w:br w:type="page"/>
      </w:r>
    </w:p>
    <w:p>
      <w:pPr>
        <w:pStyle w:val="Heading2"/>
      </w:pPr>
      <w:r>
        <w:t>HU-V15  Consultar mi cuenta y finalizar mi sesión</w:t>
      </w:r>
    </w:p>
    <w:p>
      <w:r>
        <w:t>Como usuario de la aplicación, quiero consultar los datos de mi cuenta y cerrar mi sesión para identificar el perfil con el que estoy usando la plataforma y salir de él.</w:t>
      </w:r>
    </w:p>
    <w:p>
      <w:r>
        <w:rPr>
          <w:b/>
        </w:rPr>
        <w:t>Criterios de aceptación</w:t>
      </w:r>
    </w:p>
    <w:p>
      <w:r>
        <w:t>CA 01  La cuenta muestra nombre, correo, zona horaria y tipo de usuario sin edición de esos datos.</w:t>
      </w:r>
    </w:p>
    <w:p>
      <w:r>
        <w:t>CA 02  Cerrar sesión regresa al acceso.</w:t>
      </w:r>
    </w:p>
    <w:p>
      <w:r>
        <w:t>CA 03  Después de cerrar sesión las rutas privadas requieren volver a entrar.</w:t>
      </w:r>
    </w:p>
    <w:p>
      <w:r>
        <w:rPr>
          <w:b/>
        </w:rPr>
        <w:t xml:space="preserve">Cobertura actual y límites. </w:t>
      </w:r>
      <w:r>
        <w:t>El cierre elimina la sesión simulada, pero no limpia todos los datos en memoria. El cambio de rol es una herramienta de demostración, no un permiso real.</w:t>
      </w:r>
    </w:p>
    <w:p>
      <w:pPr>
        <w:pStyle w:val="Caption"/>
      </w:pPr>
      <w:r>
        <w:t>Trazabilidad: fichas anteriores HU 19, 21. Prioridad y estimación pendientes.</w:t>
      </w:r>
    </w:p>
    <w:p>
      <w:pPr>
        <w:pStyle w:val="Heading2"/>
      </w:pPr>
      <w:r>
        <w:t>HU-V16  Consultar mi agenda como maestro</w:t>
      </w:r>
    </w:p>
    <w:p>
      <w:r>
        <w:t>Como maestro, quiero consultar las sesiones que tengo asignadas para organizar mi jornada de clases.</w:t>
      </w:r>
    </w:p>
    <w:p>
      <w:r>
        <w:rPr>
          <w:b/>
        </w:rPr>
        <w:t>Criterios de aceptación</w:t>
      </w:r>
    </w:p>
    <w:p>
      <w:r>
        <w:t>CA 01  La vista de maestro presenta las tres sesiones de ejemplo y su información.</w:t>
      </w:r>
    </w:p>
    <w:p>
      <w:r>
        <w:t>CA 02  Las acciones disponibles sobre una sesión son visibles en esa agenda.</w:t>
      </w:r>
    </w:p>
    <w:p>
      <w:r>
        <w:rPr>
          <w:b/>
        </w:rPr>
        <w:t xml:space="preserve">Cobertura actual y límites. </w:t>
      </w:r>
      <w:r>
        <w:t>La agenda es fija y no recibe reservas del alumno. Abrir una sesión muestra un aviso, sin sala o gestión real.</w:t>
      </w:r>
    </w:p>
    <w:p>
      <w:pPr>
        <w:pStyle w:val="Caption"/>
      </w:pPr>
      <w:r>
        <w:t>Trazabilidad: fichas anteriores HU 20. Prioridad y estimación pendientes.</w:t>
      </w:r>
    </w:p>
    <w:p>
      <w:r>
        <w:br w:type="page"/>
      </w:r>
    </w:p>
    <w:p>
      <w:pPr>
        <w:pStyle w:val="Heading2"/>
      </w:pPr>
      <w:r>
        <w:t>HU-V17  Gestionar mis actividades desde el móvil</w:t>
      </w:r>
    </w:p>
    <w:p>
      <w:r>
        <w:t>Como usuario de la aplicación, quiero acceder a las áreas principales desde mi teléfono para usar la plataforma de forma cómoda en el dispositivo que tengo disponible.</w:t>
      </w:r>
    </w:p>
    <w:p>
      <w:r>
        <w:rPr>
          <w:b/>
        </w:rPr>
        <w:t>Criterios de aceptación</w:t>
      </w:r>
    </w:p>
    <w:p>
      <w:r>
        <w:t>CA 01  Las áreas principales cuentan con navegación adaptada a móvil.</w:t>
      </w:r>
    </w:p>
    <w:p>
      <w:r>
        <w:t>CA 02  La navegación identifica el área activa.</w:t>
      </w:r>
    </w:p>
    <w:p>
      <w:r>
        <w:t>CA 03  El menú lateral se puede cerrar con su control, al tocar fuera o mediante el gesto previsto.</w:t>
      </w:r>
    </w:p>
    <w:p>
      <w:r>
        <w:rPr>
          <w:b/>
        </w:rPr>
        <w:t xml:space="preserve">Cobertura actual y límites. </w:t>
      </w:r>
      <w:r>
        <w:t>Describe las interacciones implementadas. La conformidad visual, la accesibilidad y la compatibilidad requieren pruebas de dispositivos.</w:t>
      </w:r>
    </w:p>
    <w:p>
      <w:pPr>
        <w:pStyle w:val="Caption"/>
      </w:pPr>
      <w:r>
        <w:t>Trazabilidad: fichas anteriores HU 22. Prioridad y estimación pendientes.</w:t>
      </w:r>
    </w:p>
    <w:p>
      <w:pPr>
        <w:pStyle w:val="Heading2"/>
      </w:pPr>
      <w:r>
        <w:t>HU-V18  Abrir la plataforma como una aplicación</w:t>
      </w:r>
    </w:p>
    <w:p>
      <w:r>
        <w:t>Como usuario de la aplicación, quiero instalar y volver a abrir la plataforma desde mi dispositivo para acceder de forma directa incluso cuando la conexión sea limitada.</w:t>
      </w:r>
    </w:p>
    <w:p>
      <w:r>
        <w:rPr>
          <w:b/>
        </w:rPr>
        <w:t>Criterios de aceptación</w:t>
      </w:r>
    </w:p>
    <w:p>
      <w:r>
        <w:t>CA 01  En un navegador compatible se ofrece la instalación cuando está disponible.</w:t>
      </w:r>
    </w:p>
    <w:p>
      <w:r>
        <w:t>CA 02  En iOS se muestran instrucciones para añadirla a la pantalla de inicio.</w:t>
      </w:r>
    </w:p>
    <w:p>
      <w:r>
        <w:t>CA 03  Tras una carga y almacenamiento inicial correctos, el contenido básico puede abrirse sin conexión.</w:t>
      </w:r>
    </w:p>
    <w:p>
      <w:r>
        <w:t>CA 04  La interfaz informa cuando el dispositivo está sin conexión.</w:t>
      </w:r>
    </w:p>
    <w:p>
      <w:r>
        <w:rPr>
          <w:b/>
        </w:rPr>
        <w:t xml:space="preserve">Cobertura actual y límites. </w:t>
      </w:r>
      <w:r>
        <w:t>La instalación depende del navegador y de un origen permitido. Sin conexión no se accede a servicios externos; no hay sincronización ni conservación de reservas, sesión o mensajes al recargar.</w:t>
      </w:r>
    </w:p>
    <w:p>
      <w:pPr>
        <w:pStyle w:val="Caption"/>
      </w:pPr>
      <w:r>
        <w:t>Trazabilidad: fichas anteriores HU 23–24. Prioridad y estimación pendientes.</w:t>
      </w:r>
    </w:p>
    <w:p>
      <w:r>
        <w:br w:type="page"/>
      </w:r>
    </w:p>
    <w:p>
      <w:pPr>
        <w:pStyle w:val="Heading1"/>
      </w:pPr>
      <w:r>
        <w:t>Referencias visuales y pendientes</w:t>
      </w:r>
    </w:p>
    <w:p>
      <w:r>
        <w:drawing>
          <wp:inline xmlns:a="http://schemas.openxmlformats.org/drawingml/2006/main" xmlns:pic="http://schemas.openxmlformats.org/drawingml/2006/picture">
            <wp:extent cx="5943600" cy="19104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Maestros utilizados como datos de ejemplo en la selección de clases</w:t>
      </w:r>
    </w:p>
    <w:p>
      <w:r>
        <w:t>Antes de una implementación real deben definirse autenticación y permisos, disponibilidad de clases, persistencia, autorización de pagos, políticas de cancelación y reprogramación, comunicación y acceso a salas. Son dependencias pendientes; este catálogo no las presenta como funciones terminadas.</w:t>
      </w:r>
    </w:p>
    <w:p>
      <w:r>
        <w:t>La reprogramación y el monedero requieren especial revisión: hoy no conservan la reserva hasta confirmar ni gestionan un saldo efectivo. Deben tratarse como demostraciones parciales al evaluar el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Versión documental 3.0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ENGLISH CLUB SCHOOL   |   HISTORIAS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de la plataforma de reservas</dc:title>
  <dc:subject/>
  <dc:creator>English Club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