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qaxfofng5f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Apuntes – Módulo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4jzzt4vow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Curso: Modeling and Simulation of Natural Processes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Ginebra - Prof. Bastien Chopard et al.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Semana 3 – Sistemas Dinámicos e Integración Numérica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0i5y42x4v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 general a los sistemas dinámicos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dice una frase muy interesante: </w:t>
      </w:r>
      <w:r w:rsidDel="00000000" w:rsidR="00000000" w:rsidRPr="00000000">
        <w:rPr>
          <w:rtl w:val="0"/>
        </w:rPr>
        <w:t xml:space="preserve">Este es el punto de partida. Si algo cambia en el tiempo, ¡es un sistema dinámico!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Cualquier sistema que varía a lo largo del tiempo. Su estado se describe con una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s(t)</w:t>
      </w:r>
      <w:r w:rsidDel="00000000" w:rsidR="00000000" w:rsidRPr="00000000">
        <w:rPr>
          <w:rtl w:val="0"/>
        </w:rPr>
        <w:t xml:space="preserve"> (que puede ser un vector, no solo un escalar).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Clasificaciones clave: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Dinámicos Discretos: </w:t>
      </w:r>
      <w:r w:rsidDel="00000000" w:rsidR="00000000" w:rsidRPr="00000000">
        <w:rPr>
          <w:rtl w:val="0"/>
        </w:rPr>
        <w:t xml:space="preserve">Evolucionan en "pasos" de tiempo finitos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). Se describen con relaciones de recurrencia. Hay que pensarlo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s(t + Δt) = f(s(t))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Dinámicos Continuos: </w:t>
      </w:r>
      <w:r w:rsidDel="00000000" w:rsidR="00000000" w:rsidRPr="00000000">
        <w:rPr>
          <w:rtl w:val="0"/>
        </w:rPr>
        <w:t xml:space="preserve">Evolucionan de forma suave, se describen con ecuaciones diferenciales. Aquí la clave es la derivada temporal: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ds/dt = f(s(t))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Generalidad: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Derivadas de orden superior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Dependencia explícita del tiempo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1ixh66psy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Ejemplos de sistemas dinámicos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</w:t>
      </w:r>
      <w:r w:rsidDel="00000000" w:rsidR="00000000" w:rsidRPr="00000000">
        <w:rPr>
          <w:rtl w:val="0"/>
        </w:rPr>
        <w:t xml:space="preserve"> ejemplos son clave para aterrizar los conceptos.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dfti2m5q4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El Paseo aleatorio (Sistema Discreto)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Modelar el movimiento de partículas, o incluso personas, donde la dirección y velocidad del siguiente paso es aleatoria.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Partícula en 2D con posición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. En cada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, la velocidad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(Vx, Vy)</w:t>
      </w:r>
      <w:r w:rsidDel="00000000" w:rsidR="00000000" w:rsidRPr="00000000">
        <w:rPr>
          <w:rtl w:val="0"/>
        </w:rPr>
        <w:t xml:space="preserve"> se elige aleatoriamente de un conjunto predefinido (Norte, Sur, Este, Oeste, o reposo).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Fórmula: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x(t + Δt) = x(t) + Δt * Vx(t)</w:t>
      </w:r>
      <w:r w:rsidDel="00000000" w:rsidR="00000000" w:rsidRPr="00000000">
        <w:rPr>
          <w:rtl w:val="0"/>
        </w:rPr>
        <w:t xml:space="preserve">, y lo mismo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Consideración: </w:t>
      </w:r>
      <w:r w:rsidDel="00000000" w:rsidR="00000000" w:rsidRPr="00000000">
        <w:rPr>
          <w:rtl w:val="0"/>
        </w:rPr>
        <w:t xml:space="preserve">Para pocas partículas, el comportamiento es muy discreto. Pero a medida que el número de partículas aumenta (ej., 100,000), el comportamiento colectivo empieza a converger a la solución continua. Esto es súper interesante, muestra cómo lo "aleatorio" a gran escala puede ser predecible.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4mskmzkof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Crecimiento de una población (Sistema Continuo)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Básico: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dP/dt = B - D</w:t>
      </w:r>
      <w:r w:rsidDel="00000000" w:rsidR="00000000" w:rsidRPr="00000000">
        <w:rPr>
          <w:rtl w:val="0"/>
        </w:rPr>
        <w:t xml:space="preserve"> (nacimientos menos muertes).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Logístico: </w:t>
      </w:r>
      <w:r w:rsidDel="00000000" w:rsidR="00000000" w:rsidRPr="00000000">
        <w:rPr>
          <w:rtl w:val="0"/>
        </w:rPr>
        <w:t xml:space="preserve">Un modelo más realista que incluye una "capacidad objetivo" o límite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para la población. La ecuación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dP/dt = rP(1 - P/C)</w:t>
      </w:r>
      <w:r w:rsidDel="00000000" w:rsidR="00000000" w:rsidRPr="00000000">
        <w:rPr>
          <w:rtl w:val="0"/>
        </w:rPr>
        <w:t xml:space="preserve">, 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es la tasa de crecimiento.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Fijos: </w:t>
      </w:r>
      <w:r w:rsidDel="00000000" w:rsidR="00000000" w:rsidRPr="00000000">
        <w:rPr>
          <w:rtl w:val="0"/>
        </w:rPr>
        <w:t xml:space="preserve">Son los valores de población 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dP/dt = 0</w:t>
      </w:r>
      <w:r w:rsidDel="00000000" w:rsidR="00000000" w:rsidRPr="00000000">
        <w:rPr>
          <w:rtl w:val="0"/>
        </w:rPr>
        <w:t xml:space="preserve">, es decir, la población no cambia.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 = 0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Población extinguida (punto fijo inestable, si te desvías un poco, crece o decrece).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 = C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Población en equilibrio con la capacidad del entorno (punto fijo estable, si te desvías un poco, la población tiende a regresar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 se hace más pequeño, la aproximación numérica se acerca más a la solución analítica.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jomk1q1os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Ecuaciones de Equilibrio I y II (Generalizaciones)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Ecuaciones de Equilibrio I: </w:t>
      </w:r>
      <w:r w:rsidDel="00000000" w:rsidR="00000000" w:rsidRPr="00000000">
        <w:rPr>
          <w:rtl w:val="0"/>
        </w:rPr>
        <w:t xml:space="preserve">Generalizan el crecimiento poblacional. Se centran en la variación de una cantidad en el sistema dinámico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tasa de creación - tasa de destrucción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Lotka-Volterra (Antílopes y Guepardos): </w:t>
      </w:r>
      <w:r w:rsidDel="00000000" w:rsidR="00000000" w:rsidRPr="00000000">
        <w:rPr>
          <w:rtl w:val="0"/>
        </w:rPr>
        <w:t xml:space="preserve">Un sistema acoplado donde la población de una especie influye en la otra, generando evoluciones periódicas. Interesante ver cómo un sistema simple puede llevar a ciclos complejos.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Ecuaciones de Equilibrio II (Dependencia Espacial): </w:t>
      </w:r>
      <w:r w:rsidDel="00000000" w:rsidR="00000000" w:rsidRPr="00000000">
        <w:rPr>
          <w:rtl w:val="0"/>
        </w:rPr>
        <w:t xml:space="preserve">Aquí la cosa se complica un poco porque se introduce el espacio en el problema.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Volumen de Control: C</w:t>
      </w:r>
      <w:r w:rsidDel="00000000" w:rsidR="00000000" w:rsidRPr="00000000">
        <w:rPr>
          <w:rtl w:val="0"/>
        </w:rPr>
        <w:t xml:space="preserve">oncepto clave. Ahora balanceamos las cantidades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rtl w:val="0"/>
        </w:rPr>
        <w:t xml:space="preserve"> de un volumen y consideramos los </w:t>
      </w:r>
      <w:r w:rsidDel="00000000" w:rsidR="00000000" w:rsidRPr="00000000">
        <w:rPr>
          <w:i w:val="1"/>
          <w:rtl w:val="0"/>
        </w:rPr>
        <w:t xml:space="preserve">flujos</w:t>
      </w:r>
      <w:r w:rsidDel="00000000" w:rsidR="00000000" w:rsidRPr="00000000">
        <w:rPr>
          <w:rtl w:val="0"/>
        </w:rPr>
        <w:t xml:space="preserve"> a través de su superficie.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Ecuación de Conservación del Momento (Navier-Stokes): </w:t>
      </w:r>
      <w:r w:rsidDel="00000000" w:rsidR="00000000" w:rsidRPr="00000000">
        <w:rPr>
          <w:rtl w:val="0"/>
        </w:rPr>
        <w:t xml:space="preserve">Esta es la famosa para fluidos. Describe cómo cambia la velocidad de un fluido. Es análoga a una ecuación de difusión de momento, con la viscosidad como coeficiente de difusión. Complicadísima de resolver!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Ecuación de Difusión 1D: </w:t>
      </w:r>
      <w:r w:rsidDel="00000000" w:rsidR="00000000" w:rsidRPr="00000000">
        <w:rPr>
          <w:rtl w:val="0"/>
        </w:rPr>
        <w:t xml:space="preserve">Punto de partida para PDE.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dC/dt = D * Laplaciano(C)</w:t>
      </w:r>
      <w:r w:rsidDel="00000000" w:rsidR="00000000" w:rsidRPr="00000000">
        <w:rPr>
          <w:rtl w:val="0"/>
        </w:rPr>
        <w:t xml:space="preserve">. Necesita condiciones iniciales y condiciones de contorno (límites físicos del dominio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x0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Discretización: </w:t>
      </w:r>
      <w:r w:rsidDel="00000000" w:rsidR="00000000" w:rsidRPr="00000000">
        <w:rPr>
          <w:rtl w:val="0"/>
        </w:rPr>
        <w:t xml:space="preserve">¡Tenemos que discretizar el tiempo Y el espacio! El espacio se divide en puntos discretos.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297dachb2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Integración numérica de ecuaciones diferenciales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es donde las cosas se ponen prácticas. Si no hay solución analítica, hay que aproximar.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ypirnydt4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Integración de Ecuaciones Diferenciales Ordinarias (EDOs)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de Euler Explícito: </w:t>
      </w:r>
      <w:r w:rsidDel="00000000" w:rsidR="00000000" w:rsidRPr="00000000">
        <w:rPr>
          <w:rtl w:val="0"/>
        </w:rPr>
        <w:t xml:space="preserve">El más simple.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s(t + Δt) = s(t) + Δt * f(s(t), 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 </w:t>
      </w:r>
      <w:r w:rsidDel="00000000" w:rsidR="00000000" w:rsidRPr="00000000">
        <w:rPr>
          <w:rtl w:val="0"/>
        </w:rPr>
        <w:t xml:space="preserve">Es muy fácil de implementar en el pc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Limitación: </w:t>
      </w:r>
      <w:r w:rsidDel="00000000" w:rsidR="00000000" w:rsidRPr="00000000">
        <w:rPr>
          <w:rtl w:val="0"/>
        </w:rPr>
        <w:t xml:space="preserve">Puede volverse inestable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 es demasiado grande (la solución numérica puede divergir salvajemente de la real, incluso oscilando).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ncw68pylw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El Esquema de Euler Implícito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Una forma alternativa para construir un esquema numérico, buscando mayor estabilidad.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 clave: </w:t>
      </w:r>
      <w:r w:rsidDel="00000000" w:rsidR="00000000" w:rsidRPr="00000000">
        <w:rPr>
          <w:rtl w:val="0"/>
        </w:rPr>
        <w:t xml:space="preserve">En el esquema implícito,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s(t + Δt)</w:t>
      </w:r>
      <w:r w:rsidDel="00000000" w:rsidR="00000000" w:rsidRPr="00000000">
        <w:rPr>
          <w:rtl w:val="0"/>
        </w:rPr>
        <w:t xml:space="preserve"> en el lado derecho de la ecuación. Esto significa que necesitamos</w:t>
      </w:r>
      <w:r w:rsidDel="00000000" w:rsidR="00000000" w:rsidRPr="00000000">
        <w:rPr>
          <w:rtl w:val="0"/>
        </w:rPr>
        <w:t xml:space="preserve"> resolver una ecuación (o un sistema de ecuaciones) en cada paso de tiempo para encontrar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s(t + Δt)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Ventaja: </w:t>
      </w:r>
      <w:r w:rsidDel="00000000" w:rsidR="00000000" w:rsidRPr="00000000">
        <w:rPr>
          <w:rtl w:val="0"/>
        </w:rPr>
        <w:t xml:space="preserve">Es incondicionalmente estable. Se puede usar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 más grandes sin que la solución "explote"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Desventaja: </w:t>
      </w:r>
      <w:r w:rsidDel="00000000" w:rsidR="00000000" w:rsidRPr="00000000">
        <w:rPr>
          <w:rtl w:val="0"/>
        </w:rPr>
        <w:t xml:space="preserve">Más complicado conceptualmente y computacionalmente más lento en cada paso (porque hay que resolver un sistema).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2jgy6trsq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Error de la aproximación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 de error: </w:t>
      </w:r>
      <w:r w:rsidDel="00000000" w:rsidR="00000000" w:rsidRPr="00000000">
        <w:rPr>
          <w:rtl w:val="0"/>
        </w:rPr>
        <w:t xml:space="preserve">La distancia entre la solución analítica (la "verdadera") y nuestra solución numérica. Depende principalmente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formal: </w:t>
      </w:r>
      <w:r w:rsidDel="00000000" w:rsidR="00000000" w:rsidRPr="00000000">
        <w:rPr>
          <w:rtl w:val="0"/>
        </w:rPr>
        <w:t xml:space="preserve">Se calcula como la raíz cuadrada de la media de las distancias cuadradas entre la solución analítica y la numérica en cada punto.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Orden de un esquema numérico: </w:t>
      </w:r>
      <w:r w:rsidDel="00000000" w:rsidR="00000000" w:rsidRPr="00000000">
        <w:rPr>
          <w:rtl w:val="0"/>
        </w:rPr>
        <w:t xml:space="preserve">Un esquema es de orden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si su error es proporcional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(Δt)^k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Para el esquema explícito, el error es proporcional a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 (esquema de orden 1). Esto significa que si reduces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 a la mitad, el error también se reduce a la mitad.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Convergencia: </w:t>
      </w:r>
      <w:r w:rsidDel="00000000" w:rsidR="00000000" w:rsidRPr="00000000">
        <w:rPr>
          <w:rtl w:val="0"/>
        </w:rPr>
        <w:t xml:space="preserve">A medida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Δt</w:t>
      </w:r>
      <w:r w:rsidDel="00000000" w:rsidR="00000000" w:rsidRPr="00000000">
        <w:rPr>
          <w:rtl w:val="0"/>
        </w:rPr>
        <w:t xml:space="preserve"> tiende a cero, el error disminuye, y la solución numérica se acerca a la analítica.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m9f9f6874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Integración Numérica de Ecuaciones Diferenciales Parciales (EDPs)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reto: </w:t>
      </w:r>
      <w:r w:rsidDel="00000000" w:rsidR="00000000" w:rsidRPr="00000000">
        <w:rPr>
          <w:rtl w:val="0"/>
        </w:rPr>
        <w:t xml:space="preserve">Ahora tenemos que discretizar el tiempo y el espacio.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Ecuación de difusión 1D: </w:t>
      </w:r>
      <w:r w:rsidDel="00000000" w:rsidR="00000000" w:rsidRPr="00000000">
        <w:rPr>
          <w:rtl w:val="0"/>
        </w:rPr>
        <w:t xml:space="preserve">Un ejemplo clásico para empezar.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dC(t)/dt = D/Δx^2 * A * C(t)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Discretización espacial: </w:t>
      </w:r>
      <w:r w:rsidDel="00000000" w:rsidR="00000000" w:rsidRPr="00000000">
        <w:rPr>
          <w:rtl w:val="0"/>
        </w:rPr>
        <w:t xml:space="preserve">El Laplaciano se aproxima con diferencias finitas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(Ci+1 - 2Ci + Ci-1) / Δx^2</w:t>
      </w:r>
      <w:r w:rsidDel="00000000" w:rsidR="00000000" w:rsidRPr="00000000">
        <w:rPr>
          <w:rtl w:val="0"/>
        </w:rPr>
        <w:t xml:space="preserve">). Esto convierte la EDP en un sistema de EDOs.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Discretización temporal: </w:t>
      </w:r>
      <w:r w:rsidDel="00000000" w:rsidR="00000000" w:rsidRPr="00000000">
        <w:rPr>
          <w:rtl w:val="0"/>
        </w:rPr>
        <w:t xml:space="preserve">Una vez discretizado el espacio, aplicamos los mismos esquemas de tiempo que para las EDOs (Euler explícito o implícito).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Explícito: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C(ti+1) = C(ti) + Δt * D/Δx^2 * A * C(ti)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Implícito: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C(ti+1) - C(ti) = Δt * D/Δx^2 * A * C(ti+1)</w:t>
      </w:r>
      <w:r w:rsidDel="00000000" w:rsidR="00000000" w:rsidRPr="00000000">
        <w:rPr>
          <w:rtl w:val="0"/>
        </w:rPr>
        <w:t xml:space="preserve">. Requiere resolver un sistema lineal.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Consideración importante: </w:t>
      </w:r>
      <w:r w:rsidDel="00000000" w:rsidR="00000000" w:rsidRPr="00000000">
        <w:rPr>
          <w:rtl w:val="0"/>
        </w:rPr>
        <w:t xml:space="preserve">Para EDPs complejas (como Navier-Stokes), la inversión de la matriz en los esquemas implícitos puede ser muy, muy complicada y computacionalmente costosa.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generales del módulo: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módulo ha sido denso pero súper importante. La idea central es que, aunque los sistemas dinámicos son complejos, con la discretización y los métodos numéricos se puede aproximar sus soluciones. Entender la diferencia entre esquemas explícitos e implícitos es crucial para la estabilidad y eficiencia de la simulación. El concepto de "orden de error" nos da una métrica para saber qué tan buena es nuestra aproximación y cómo mejorarla.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