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bookmarkStart w:id="0" w:name="_GoBack"/>
      <w:bookmarkEnd w:id="0"/>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48873316"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6pt;height:33.6pt" o:ole="">
            <v:imagedata r:id="rId9" o:title=""/>
          </v:shape>
          <o:OLEObject Type="Embed" ProgID="Equation.DSMT4" ShapeID="_x0000_i1026" DrawAspect="Content" ObjectID="_1548873317"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4pt;height:18.6pt" o:ole="">
            <v:imagedata r:id="rId11" o:title=""/>
          </v:shape>
          <o:OLEObject Type="Embed" ProgID="Equation.DSMT4" ShapeID="_x0000_i1027" DrawAspect="Content" ObjectID="_1548873318"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6pt;height:11.4pt" o:ole="">
            <v:imagedata r:id="rId13" o:title=""/>
          </v:shape>
          <o:OLEObject Type="Embed" ProgID="Equation.DSMT4" ShapeID="_x0000_i1028" DrawAspect="Content" ObjectID="_1548873319"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6pt;height:18.6pt" o:ole="">
            <v:imagedata r:id="rId15" o:title=""/>
          </v:shape>
          <o:OLEObject Type="Embed" ProgID="Equation.DSMT4" ShapeID="_x0000_i1029" DrawAspect="Content" ObjectID="_1548873320"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4pt;height:33pt" o:ole="">
            <v:imagedata r:id="rId17" o:title=""/>
          </v:shape>
          <o:OLEObject Type="Embed" ProgID="Equation.DSMT4" ShapeID="_x0000_i1030" DrawAspect="Content" ObjectID="_1548873321"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6pt;height:11.4pt" o:ole="">
            <v:imagedata r:id="rId19" o:title=""/>
          </v:shape>
          <o:OLEObject Type="Embed" ProgID="Equation.DSMT4" ShapeID="_x0000_i1031" DrawAspect="Content" ObjectID="_1548873322"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6pt;height:20.4pt" o:ole="">
            <v:imagedata r:id="rId21" o:title=""/>
          </v:shape>
          <o:OLEObject Type="Embed" ProgID="Equation.DSMT4" ShapeID="_x0000_i1032" DrawAspect="Content" ObjectID="_1548873323"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6pt;height:17.4pt" o:ole="">
            <v:imagedata r:id="rId23" o:title=""/>
          </v:shape>
          <o:OLEObject Type="Embed" ProgID="Equation.DSMT4" ShapeID="_x0000_i1033" DrawAspect="Content" ObjectID="_1548873324"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4pt;height:17.4pt" o:ole="">
            <v:imagedata r:id="rId25" o:title=""/>
          </v:shape>
          <o:OLEObject Type="Embed" ProgID="Equation.DSMT4" ShapeID="_x0000_i1034" DrawAspect="Content" ObjectID="_1548873325"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4pt" o:ole="">
            <v:imagedata r:id="rId27" o:title=""/>
          </v:shape>
          <o:OLEObject Type="Embed" ProgID="Equation.DSMT4" ShapeID="_x0000_i1035" DrawAspect="Content" ObjectID="_1548873326"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6pt" o:ole="">
            <v:imagedata r:id="rId29" o:title=""/>
          </v:shape>
          <o:OLEObject Type="Embed" ProgID="Equation.DSMT4" ShapeID="_x0000_i1036" DrawAspect="Content" ObjectID="_1548873327"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4pt;height:17.4pt" o:ole="">
            <v:imagedata r:id="rId31" o:title=""/>
          </v:shape>
          <o:OLEObject Type="Embed" ProgID="Equation.DSMT4" ShapeID="_x0000_i1037" DrawAspect="Content" ObjectID="_1548873328"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6pt;height:20.4pt" o:ole="">
            <v:imagedata r:id="rId33" o:title=""/>
          </v:shape>
          <o:OLEObject Type="Embed" ProgID="Equation.DSMT4" ShapeID="_x0000_i1038" DrawAspect="Content" ObjectID="_1548873329"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4pt;height:20.4pt" o:ole="">
            <v:imagedata r:id="rId35" o:title=""/>
          </v:shape>
          <o:OLEObject Type="Embed" ProgID="Equation.DSMT4" ShapeID="_x0000_i1039" DrawAspect="Content" ObjectID="_1548873330"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4pt;height:35.4pt" o:ole="">
            <v:imagedata r:id="rId37" o:title=""/>
          </v:shape>
          <o:OLEObject Type="Embed" ProgID="Equation.DSMT4" ShapeID="_x0000_i1040" DrawAspect="Content" ObjectID="_1548873331"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4pt" o:ole="">
            <v:imagedata r:id="rId39" o:title=""/>
          </v:shape>
          <o:OLEObject Type="Embed" ProgID="Equation.DSMT4" ShapeID="_x0000_i1041" DrawAspect="Content" ObjectID="_1548873332"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4pt;height:12.6pt" o:ole="">
            <v:imagedata r:id="rId41" o:title=""/>
          </v:shape>
          <o:OLEObject Type="Embed" ProgID="Equation.DSMT4" ShapeID="_x0000_i1042" DrawAspect="Content" ObjectID="_1548873333"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4pt;height:17.4pt" o:ole="">
            <v:imagedata r:id="rId43" o:title=""/>
          </v:shape>
          <o:OLEObject Type="Embed" ProgID="Equation.DSMT4" ShapeID="_x0000_i1043" DrawAspect="Content" ObjectID="_1548873334"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4pt;height:12.6pt" o:ole="">
            <v:imagedata r:id="rId45" o:title=""/>
          </v:shape>
          <o:OLEObject Type="Embed" ProgID="Equation.DSMT4" ShapeID="_x0000_i1044" DrawAspect="Content" ObjectID="_1548873335"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4pt;height:17.4pt" o:ole="">
            <v:imagedata r:id="rId31" o:title=""/>
          </v:shape>
          <o:OLEObject Type="Embed" ProgID="Equation.DSMT4" ShapeID="_x0000_i1045" DrawAspect="Content" ObjectID="_1548873336"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4pt;height:12.6pt" o:ole="">
            <v:imagedata r:id="rId45" o:title=""/>
          </v:shape>
          <o:OLEObject Type="Embed" ProgID="Equation.DSMT4" ShapeID="_x0000_i1046" DrawAspect="Content" ObjectID="_1548873337"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4pt" o:ole="">
            <v:imagedata r:id="rId49" o:title=""/>
          </v:shape>
          <o:OLEObject Type="Embed" ProgID="Equation.DSMT4" ShapeID="_x0000_i1047" DrawAspect="Content" ObjectID="_1548873338"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6pt;height:11.4pt" o:ole="">
            <v:imagedata r:id="rId51" o:title=""/>
          </v:shape>
          <o:OLEObject Type="Embed" ProgID="Equation.DSMT4" ShapeID="_x0000_i1048" DrawAspect="Content" ObjectID="_1548873339"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4pt;height:14.4pt" o:ole="">
            <v:imagedata r:id="rId53" o:title=""/>
          </v:shape>
          <o:OLEObject Type="Embed" ProgID="Equation.DSMT4" ShapeID="_x0000_i1049" DrawAspect="Content" ObjectID="_1548873340"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6pt;height:14.4pt" o:ole="">
            <v:imagedata r:id="rId55" o:title=""/>
          </v:shape>
          <o:OLEObject Type="Embed" ProgID="Equation.DSMT4" ShapeID="_x0000_i1050" DrawAspect="Content" ObjectID="_1548873341"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6pt;height:35.4pt" o:ole="">
            <v:imagedata r:id="rId57" o:title=""/>
          </v:shape>
          <o:OLEObject Type="Embed" ProgID="Equation.DSMT4" ShapeID="_x0000_i1051" DrawAspect="Content" ObjectID="_1548873342"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4pt;height:20.4pt" o:ole="">
            <v:imagedata r:id="rId59" o:title=""/>
          </v:shape>
          <o:OLEObject Type="Embed" ProgID="Equation.DSMT4" ShapeID="_x0000_i1052" DrawAspect="Content" ObjectID="_1548873343"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6pt;height:20.4pt" o:ole="">
            <v:imagedata r:id="rId61" o:title=""/>
          </v:shape>
          <o:OLEObject Type="Embed" ProgID="Equation.DSMT4" ShapeID="_x0000_i1053" DrawAspect="Content" ObjectID="_1548873344"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6pt;height:14.4pt" o:ole="">
            <v:imagedata r:id="rId63" o:title=""/>
          </v:shape>
          <o:OLEObject Type="Embed" ProgID="Equation.DSMT4" ShapeID="_x0000_i1054" DrawAspect="Content" ObjectID="_1548873345"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6pt;height:11.4pt" o:ole="">
            <v:imagedata r:id="rId65" o:title=""/>
          </v:shape>
          <o:OLEObject Type="Embed" ProgID="Equation.DSMT4" ShapeID="_x0000_i1055" DrawAspect="Content" ObjectID="_1548873346"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4pt;height:12.6pt" o:ole="">
            <v:imagedata r:id="rId67" o:title=""/>
          </v:shape>
          <o:OLEObject Type="Embed" ProgID="Equation.DSMT4" ShapeID="_x0000_i1056" DrawAspect="Content" ObjectID="_1548873347"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4pt;height:14.4pt" o:ole="">
            <v:imagedata r:id="rId69" o:title=""/>
          </v:shape>
          <o:OLEObject Type="Embed" ProgID="Equation.DSMT4" ShapeID="_x0000_i1057" DrawAspect="Content" ObjectID="_1548873348"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6pt;height:14.4pt" o:ole="">
            <v:imagedata r:id="rId71" o:title=""/>
          </v:shape>
          <o:OLEObject Type="Embed" ProgID="Equation.DSMT4" ShapeID="_x0000_i1058" DrawAspect="Content" ObjectID="_1548873349"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4pt;height:12.6pt" o:ole="">
            <v:imagedata r:id="rId67" o:title=""/>
          </v:shape>
          <o:OLEObject Type="Embed" ProgID="Equation.DSMT4" ShapeID="_x0000_i1059" DrawAspect="Content" ObjectID="_1548873350"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6pt;height:20.4pt" o:ole="">
            <v:imagedata r:id="rId74" o:title=""/>
          </v:shape>
          <o:OLEObject Type="Embed" ProgID="Equation.DSMT4" ShapeID="_x0000_i1060" DrawAspect="Content" ObjectID="_1548873351"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我们把在训练期间由于网络参数的变化而造成的网络激活函数输出值分布的变化称为定义内部协变量转移。为了增强训练，我们要寻求减少内部协变量转移。我们期待通过在训练过程中保持层输入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177" type="#_x0000_t75" style="width:15pt;height:13.2pt" o:ole="">
            <v:imagedata r:id="rId76" o:title=""/>
          </v:shape>
          <o:OLEObject Type="Embed" ProgID="Equation.DSMT4" ShapeID="_x0000_i1177" DrawAspect="Content" ObjectID="_1548873352"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向实现输入的固定分布，并消除内部协变量转移的不良影响的目标前进一步。</w:t>
      </w:r>
    </w:p>
    <w:p w14:paraId="0A0374E8"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178" type="#_x0000_t75" style="width:10.2pt;height:12pt" o:ole="">
            <v:imagedata r:id="rId51" o:title=""/>
          </v:shape>
          <o:OLEObject Type="Embed" ProgID="Equation.DSMT4" ShapeID="_x0000_i1178" DrawAspect="Content" ObjectID="_1548873353"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179" type="#_x0000_t75" style="width:10.2pt;height:15pt" o:ole="">
            <v:imagedata r:id="rId79" o:title=""/>
          </v:shape>
          <o:OLEObject Type="Embed" ProgID="Equation.DSMT4" ShapeID="_x0000_i1179" DrawAspect="Content" ObjectID="_1548873354"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180" type="#_x0000_t75" style="width:61.8pt;height:20.4pt" o:ole="">
            <v:imagedata r:id="rId81" o:title=""/>
          </v:shape>
          <o:OLEObject Type="Embed" ProgID="Equation.DSMT4" ShapeID="_x0000_i1180" DrawAspect="Content" ObjectID="_1548873355"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181" type="#_x0000_t75" style="width:43.8pt;height:15pt" o:ole="">
            <v:imagedata r:id="rId83" o:title=""/>
          </v:shape>
          <o:OLEObject Type="Embed" ProgID="Equation.DSMT4" ShapeID="_x0000_i1181" DrawAspect="Content" ObjectID="_1548873356"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182" type="#_x0000_t75" style="width:51.6pt;height:20.4pt" o:ole="">
            <v:imagedata r:id="rId85" o:title=""/>
          </v:shape>
          <o:OLEObject Type="Embed" ProgID="Equation.DSMT4" ShapeID="_x0000_i1182" DrawAspect="Content" ObjectID="_1548873357"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183" type="#_x0000_t75" style="width:10.2pt;height:12pt" o:ole="">
            <v:imagedata r:id="rId87" o:title=""/>
          </v:shape>
          <o:OLEObject Type="Embed" ProgID="Equation.DSMT4" ShapeID="_x0000_i1183" DrawAspect="Content" ObjectID="_1548873358"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184" type="#_x0000_t75" style="width:84pt;height:31.8pt" o:ole="">
            <v:imagedata r:id="rId89" o:title=""/>
          </v:shape>
          <o:OLEObject Type="Embed" ProgID="Equation.DSMT4" ShapeID="_x0000_i1184" DrawAspect="Content" ObjectID="_1548873359"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185" type="#_x0000_t75" style="width:27pt;height:20.4pt" o:ole="">
            <v:imagedata r:id="rId91" o:title=""/>
          </v:shape>
          <o:OLEObject Type="Embed" ProgID="Equation.DSMT4" ShapeID="_x0000_i1185" DrawAspect="Content" ObjectID="_1548873360"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186" type="#_x0000_t75" style="width:10.2pt;height:15pt" o:ole="">
            <v:imagedata r:id="rId79" o:title=""/>
          </v:shape>
          <o:OLEObject Type="Embed" ProgID="Equation.DSMT4" ShapeID="_x0000_i1186" DrawAspect="Content" ObjectID="_1548873361"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187" type="#_x0000_t75" style="width:10.2pt;height:15pt" o:ole="">
            <v:imagedata r:id="rId79" o:title=""/>
          </v:shape>
          <o:OLEObject Type="Embed" ProgID="Equation.DSMT4" ShapeID="_x0000_i1187" DrawAspect="Content" ObjectID="_1548873362"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188" type="#_x0000_t75" style="width:55.2pt;height:15pt" o:ole="">
            <v:imagedata r:id="rId95" o:title=""/>
          </v:shape>
          <o:OLEObject Type="Embed" ProgID="Equation.DSMT4" ShapeID="_x0000_i1188" DrawAspect="Content" ObjectID="_1548873363"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189" type="#_x0000_t75" style="width:68.4pt;height:15pt" o:ole="">
            <v:imagedata r:id="rId97" o:title=""/>
          </v:shape>
          <o:OLEObject Type="Embed" ProgID="Equation.DSMT4" ShapeID="_x0000_i1189" DrawAspect="Content" ObjectID="_1548873364"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190" type="#_x0000_t75" style="width:232.8pt;height:21.6pt" o:ole="">
            <v:imagedata r:id="rId99" o:title=""/>
          </v:shape>
          <o:OLEObject Type="Embed" ProgID="Equation.DSMT4" ShapeID="_x0000_i1190" DrawAspect="Content" ObjectID="_1548873365"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191" type="#_x0000_t75" style="width:10.2pt;height:15pt" o:ole="">
            <v:imagedata r:id="rId79" o:title=""/>
          </v:shape>
          <o:OLEObject Type="Embed" ProgID="Equation.DSMT4" ShapeID="_x0000_i1191" DrawAspect="Content" ObjectID="_1548873366"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192" type="#_x0000_t75" style="width:13.2pt;height:15pt" o:ole="">
            <v:imagedata r:id="rId102" o:title=""/>
          </v:shape>
          <o:OLEObject Type="Embed" ProgID="Equation.DSMT4" ShapeID="_x0000_i1192" DrawAspect="Content" ObjectID="_1548873367"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193" type="#_x0000_t75" style="width:13.2pt;height:13.2pt" o:ole="">
            <v:imagedata r:id="rId104" o:title=""/>
          </v:shape>
          <o:OLEObject Type="Embed" ProgID="Equation.DSMT4" ShapeID="_x0000_i1193" DrawAspect="Content" ObjectID="_1548873368"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194" type="#_x0000_t75" style="width:12pt;height:13.2pt" o:ole="" o:allowoverlap="f">
            <v:imagedata r:id="rId106" o:title=""/>
          </v:shape>
          <o:OLEObject Type="Embed" ProgID="Equation.DSMT4" ShapeID="_x0000_i1194" DrawAspect="Content" ObjectID="_1548873369"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195" type="#_x0000_t75" style="width:87pt;height:21.6pt" o:ole="">
            <v:imagedata r:id="rId108" o:title=""/>
          </v:shape>
          <o:OLEObject Type="Embed" ProgID="Equation.DSMT4" ShapeID="_x0000_i1195" DrawAspect="Content" ObjectID="_1548873370"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196" type="#_x0000_t75" style="width:12pt;height:13.2pt" o:ole="" o:allowoverlap="f">
            <v:imagedata r:id="rId106" o:title=""/>
          </v:shape>
          <o:OLEObject Type="Embed" ProgID="Equation.DSMT4" ShapeID="_x0000_i1196" DrawAspect="Content" ObjectID="_1548873371"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197" type="#_x0000_t75" style="width:13.2pt;height:13.2pt" o:ole="">
            <v:imagedata r:id="rId104" o:title=""/>
          </v:shape>
          <o:OLEObject Type="Embed" ProgID="Equation.DSMT4" ShapeID="_x0000_i1197" DrawAspect="Content" ObjectID="_1548873372"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198" type="#_x0000_t75" style="width:12pt;height:13.2pt" o:ole="" o:allowoverlap="f">
            <v:imagedata r:id="rId106" o:title=""/>
          </v:shape>
          <o:OLEObject Type="Embed" ProgID="Equation.DSMT4" ShapeID="_x0000_i1198" DrawAspect="Content" ObjectID="_1548873373"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199" type="#_x0000_t75" style="width:13.2pt;height:15pt" o:ole="">
            <v:imagedata r:id="rId102" o:title=""/>
          </v:shape>
          <o:OLEObject Type="Embed" ProgID="Equation.DSMT4" ShapeID="_x0000_i1199" DrawAspect="Content" ObjectID="_1548873374"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200" type="#_x0000_t75" style="width:160.8pt;height:36.6pt" o:ole="">
            <v:imagedata r:id="rId114" o:title=""/>
          </v:shape>
          <o:OLEObject Type="Embed" ProgID="Equation.DSMT4" ShapeID="_x0000_i1200" DrawAspect="Content" ObjectID="_1548873375"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201" type="#_x0000_t75" style="width:182.4pt;height:23.4pt" o:ole="">
            <v:imagedata r:id="rId116" o:title=""/>
          </v:shape>
          <o:OLEObject Type="Embed" ProgID="Equation.DSMT4" ShapeID="_x0000_i1201" DrawAspect="Content" ObjectID="_1548873376"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202" type="#_x0000_t75" style="width:114pt;height:23.4pt" o:ole="">
            <v:imagedata r:id="rId118" o:title=""/>
          </v:shape>
          <o:OLEObject Type="Embed" ProgID="Equation.DSMT4" ShapeID="_x0000_i1202" DrawAspect="Content" ObjectID="_1548873377"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77777777"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由于每层的输入完全白化代价太大，并且不是任何地方都可以微分，所以我们做两个必要简化。第一个是代替白化层的输入的特征和输出，我们将归一化每一个标量特征使得其均值为0方差为1.对于一个d维层输入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61" type="#_x0000_t75" style="width:75.6pt;height:24pt" o:ole="">
            <v:imagedata r:id="rId120" o:title=""/>
          </v:shape>
          <o:OLEObject Type="Embed" ProgID="Equation.DSMT4" ShapeID="_x0000_i1061" DrawAspect="Content" ObjectID="_1548873378"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62" type="#_x0000_t75" style="width:96.6pt;height:50.4pt" o:ole="">
            <v:imagedata r:id="rId122" o:title=""/>
          </v:shape>
          <o:OLEObject Type="Embed" ProgID="Equation.DSMT4" ShapeID="_x0000_i1062" DrawAspect="Content" ObjectID="_1548873379" r:id="rId123"/>
        </w:object>
      </w:r>
    </w:p>
    <w:p w14:paraId="1F85A4D5" w14:textId="77777777" w:rsidR="006F296E" w:rsidRPr="001F6728" w:rsidRDefault="006F296E" w:rsidP="006F296E">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14"/>
          <w:sz w:val="34"/>
          <w:szCs w:val="34"/>
        </w:rPr>
        <w:t>其中期望值和方差实在训练数据集上计算的。如</w:t>
      </w:r>
      <w:r w:rsidRPr="001F6728">
        <w:rPr>
          <w:rFonts w:asciiTheme="majorEastAsia" w:eastAsiaTheme="majorEastAsia" w:hAnsiTheme="majorEastAsia" w:cs="Times New Roman"/>
          <w:kern w:val="0"/>
          <w:position w:val="-6"/>
          <w:sz w:val="34"/>
          <w:szCs w:val="34"/>
        </w:rPr>
        <w:t>(LeCun et al., 1998b)</w:t>
      </w:r>
      <w:r w:rsidRPr="001F6728">
        <w:rPr>
          <w:rFonts w:asciiTheme="majorEastAsia" w:eastAsiaTheme="majorEastAsia" w:hAnsiTheme="majorEastAsia" w:cs="Times New Roman" w:hint="eastAsia"/>
          <w:kern w:val="0"/>
          <w:position w:val="-6"/>
          <w:sz w:val="34"/>
          <w:szCs w:val="34"/>
        </w:rPr>
        <w:t>所示，归一化加速收敛，即使当这些特征不是去相关的。</w:t>
      </w:r>
    </w:p>
    <w:p w14:paraId="24E57981" w14:textId="77777777" w:rsidR="006F296E" w:rsidRPr="001F6728" w:rsidRDefault="006F296E"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position w:val="-6"/>
          <w:sz w:val="34"/>
          <w:szCs w:val="34"/>
        </w:rPr>
        <w:t>注意简单的归一化层的每一个输入可以改变层表达的内容。比如，归一化sigmoid的输入可以约束它们为非线性的线性方程。为了解决上诉问题，我们要确保插入在网络中的转换可以代表特性转换。为了完成这个，</w:t>
      </w:r>
      <w:r w:rsidR="00064B2F" w:rsidRPr="001F6728">
        <w:rPr>
          <w:rFonts w:asciiTheme="majorEastAsia" w:eastAsiaTheme="majorEastAsia" w:hAnsiTheme="majorEastAsia" w:cs="Times New Roman" w:hint="eastAsia"/>
          <w:kern w:val="0"/>
          <w:position w:val="-6"/>
          <w:sz w:val="34"/>
          <w:szCs w:val="34"/>
        </w:rPr>
        <w:t>我们介绍对于每个激活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63" type="#_x0000_t75" style="width:18.6pt;height:17.4pt" o:ole="">
            <v:imagedata r:id="rId124" o:title=""/>
          </v:shape>
          <o:OLEObject Type="Embed" ProgID="Equation.DSMT4" ShapeID="_x0000_i1063" DrawAspect="Content" ObjectID="_1548873380" r:id="rId125"/>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hint="eastAsia"/>
          <w:snapToGrid w:val="0"/>
          <w:kern w:val="0"/>
          <w:sz w:val="34"/>
          <w:szCs w:val="34"/>
        </w:rPr>
        <w:t>用</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64" type="#_x0000_t75" style="width:19.8pt;height:19.2pt" o:ole="">
            <v:imagedata r:id="rId126" o:title=""/>
          </v:shape>
          <o:OLEObject Type="Embed" ProgID="Equation.DSMT4" ShapeID="_x0000_i1064" DrawAspect="Content" ObjectID="_1548873381"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65" type="#_x0000_t75" style="width:21.6pt;height:19.2pt" o:ole="">
            <v:imagedata r:id="rId128" o:title=""/>
          </v:shape>
          <o:OLEObject Type="Embed" ProgID="Equation.DSMT4" ShapeID="_x0000_i1065" DrawAspect="Content" ObjectID="_1548873382" r:id="rId129"/>
        </w:objec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Pr="001F6728"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66" type="#_x0000_t75" style="width:92.4pt;height:19.2pt" o:ole="">
            <v:imagedata r:id="rId130" o:title=""/>
          </v:shape>
          <o:OLEObject Type="Embed" ProgID="Equation.DSMT4" ShapeID="_x0000_i1066" DrawAspect="Content" ObjectID="_1548873383" r:id="rId131"/>
        </w:object>
      </w:r>
    </w:p>
    <w:p w14:paraId="1E4154D1" w14:textId="77777777" w:rsidR="00064B2F" w:rsidRPr="001F6728" w:rsidRDefault="00064B2F" w:rsidP="00064B2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16"/>
          <w:sz w:val="34"/>
          <w:szCs w:val="34"/>
        </w:rPr>
        <w:t>这些参数与原模型参数一起学习，并恢复网络的表示能</w:t>
      </w:r>
      <w:r w:rsidRPr="001F6728">
        <w:rPr>
          <w:rFonts w:asciiTheme="majorEastAsia" w:eastAsiaTheme="majorEastAsia" w:hAnsiTheme="majorEastAsia" w:cs="Times New Roman" w:hint="eastAsia"/>
          <w:kern w:val="0"/>
          <w:sz w:val="34"/>
          <w:szCs w:val="34"/>
        </w:rPr>
        <w:t>力。事实上，</w:t>
      </w:r>
      <w:r w:rsidR="00AE35AC" w:rsidRPr="001F6728">
        <w:rPr>
          <w:rFonts w:asciiTheme="majorEastAsia" w:eastAsiaTheme="majorEastAsia" w:hAnsiTheme="majorEastAsia" w:cs="Times New Roman" w:hint="eastAsia"/>
          <w:kern w:val="0"/>
          <w:sz w:val="34"/>
          <w:szCs w:val="34"/>
        </w:rPr>
        <w:t>如果是理想状态下可以</w:t>
      </w:r>
      <w:r w:rsidRPr="001F6728">
        <w:rPr>
          <w:rFonts w:asciiTheme="majorEastAsia" w:eastAsiaTheme="majorEastAsia" w:hAnsiTheme="majorEastAsia" w:cs="Times New Roman" w:hint="eastAsia"/>
          <w:kern w:val="0"/>
          <w:sz w:val="34"/>
          <w:szCs w:val="34"/>
        </w:rPr>
        <w:t>通过设置</w:t>
      </w:r>
      <w:r w:rsidRPr="001F6728">
        <w:rPr>
          <w:rFonts w:asciiTheme="majorEastAsia" w:eastAsiaTheme="majorEastAsia" w:hAnsiTheme="majorEastAsia" w:cs="Times New Roman"/>
          <w:kern w:val="0"/>
          <w:position w:val="-20"/>
          <w:sz w:val="34"/>
          <w:szCs w:val="34"/>
        </w:rPr>
        <w:object w:dxaOrig="1780" w:dyaOrig="560" w14:anchorId="10B1E372">
          <v:shape id="_x0000_i1067" type="#_x0000_t75" style="width:87pt;height:28.8pt" o:ole="">
            <v:imagedata r:id="rId132" o:title=""/>
          </v:shape>
          <o:OLEObject Type="Embed" ProgID="Equation.DSMT4" ShapeID="_x0000_i1067" DrawAspect="Content" ObjectID="_1548873384" r:id="rId133"/>
        </w:object>
      </w:r>
      <w:r w:rsidRPr="001F6728">
        <w:rPr>
          <w:rFonts w:asciiTheme="majorEastAsia" w:eastAsiaTheme="majorEastAsia" w:hAnsiTheme="majorEastAsia" w:cs="Times New Roman" w:hint="eastAsia"/>
          <w:kern w:val="0"/>
          <w:position w:val="-14"/>
          <w:sz w:val="34"/>
          <w:szCs w:val="34"/>
        </w:rPr>
        <w:t>，</w:t>
      </w:r>
      <w:r w:rsidRPr="001F6728">
        <w:rPr>
          <w:rFonts w:asciiTheme="majorEastAsia" w:eastAsiaTheme="majorEastAsia" w:hAnsiTheme="majorEastAsia" w:cs="Times New Roman"/>
          <w:kern w:val="0"/>
          <w:position w:val="-18"/>
          <w:sz w:val="34"/>
          <w:szCs w:val="34"/>
        </w:rPr>
        <w:object w:dxaOrig="1440" w:dyaOrig="480" w14:anchorId="2D7DDA97">
          <v:shape id="_x0000_i1068" type="#_x0000_t75" style="width:69.6pt;height:24pt" o:ole="">
            <v:imagedata r:id="rId134" o:title=""/>
          </v:shape>
          <o:OLEObject Type="Embed" ProgID="Equation.DSMT4" ShapeID="_x0000_i1068" DrawAspect="Content" ObjectID="_1548873385" r:id="rId135"/>
        </w:object>
      </w:r>
      <w:r w:rsidR="00AE35AC" w:rsidRPr="001F6728">
        <w:rPr>
          <w:rFonts w:asciiTheme="majorEastAsia" w:eastAsiaTheme="majorEastAsia" w:hAnsiTheme="majorEastAsia" w:cs="Times New Roman" w:hint="eastAsia"/>
          <w:snapToGrid w:val="0"/>
          <w:kern w:val="0"/>
          <w:sz w:val="34"/>
          <w:szCs w:val="34"/>
        </w:rPr>
        <w:t>恢复原始激活。</w:t>
      </w:r>
      <w:r w:rsidR="009F62DE" w:rsidRPr="001F6728">
        <w:rPr>
          <w:rFonts w:asciiTheme="majorEastAsia" w:eastAsiaTheme="majorEastAsia" w:hAnsiTheme="majorEastAsia" w:cs="Times New Roman" w:hint="eastAsia"/>
          <w:snapToGrid w:val="0"/>
          <w:kern w:val="0"/>
          <w:sz w:val="34"/>
          <w:szCs w:val="34"/>
        </w:rPr>
        <w:t>每个训练步骤中的批量设置都是基于整个训练集，我们可以使用整个集合去归一化激活。但是使用随机优化是不切实际的。因此，我们做第二个简化：由于我们在随机梯度训练中使用小批量，每个小批量产生每个激活的均值和方差的估计值。在这种情况下，</w:t>
      </w:r>
      <w:r w:rsidR="007408AC" w:rsidRPr="001F6728">
        <w:rPr>
          <w:rFonts w:asciiTheme="majorEastAsia" w:eastAsiaTheme="majorEastAsia" w:hAnsiTheme="majorEastAsia" w:cs="Times New Roman" w:hint="eastAsia"/>
          <w:snapToGrid w:val="0"/>
          <w:kern w:val="0"/>
          <w:sz w:val="34"/>
          <w:szCs w:val="34"/>
        </w:rPr>
        <w:t>用于归一化的统计可以完全参与梯度反向传播。注意通过计算每个维度的方差而不是联合协方差可以使用小批量；在联合情况中，由于小批量的大小可能小于被白化的激活的数量，导致奇异协方差矩阵的产生，所以可能需要正则化。</w:t>
      </w:r>
    </w:p>
    <w:p w14:paraId="44B0E020" w14:textId="77777777"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考虑到一个小批量</w:t>
      </w:r>
      <w:r w:rsidRPr="001F6728">
        <w:rPr>
          <w:rFonts w:asciiTheme="majorEastAsia" w:eastAsiaTheme="majorEastAsia" w:hAnsiTheme="majorEastAsia" w:cs="Times New Roman"/>
          <w:kern w:val="0"/>
          <w:position w:val="-4"/>
          <w:sz w:val="34"/>
          <w:szCs w:val="34"/>
        </w:rPr>
        <w:object w:dxaOrig="240" w:dyaOrig="260" w14:anchorId="6ECA919C">
          <v:shape id="_x0000_i1069" type="#_x0000_t75" style="width:12pt;height:13.2pt" o:ole="">
            <v:imagedata r:id="rId136" o:title=""/>
          </v:shape>
          <o:OLEObject Type="Embed" ProgID="Equation.DSMT4" ShapeID="_x0000_i1069" DrawAspect="Content" ObjectID="_1548873386" r:id="rId137"/>
        </w:object>
      </w:r>
      <w:r w:rsidRPr="001F6728">
        <w:rPr>
          <w:rFonts w:asciiTheme="majorEastAsia" w:eastAsiaTheme="majorEastAsia" w:hAnsiTheme="majorEastAsia" w:cs="Times New Roman" w:hint="eastAsia"/>
          <w:snapToGrid w:val="0"/>
          <w:kern w:val="0"/>
          <w:sz w:val="34"/>
          <w:szCs w:val="34"/>
        </w:rPr>
        <w:t>的大小是</w:t>
      </w:r>
      <w:r w:rsidRPr="001F6728">
        <w:rPr>
          <w:rFonts w:asciiTheme="majorEastAsia" w:eastAsiaTheme="majorEastAsia" w:hAnsiTheme="majorEastAsia" w:cs="Times New Roman"/>
          <w:kern w:val="0"/>
          <w:position w:val="-6"/>
          <w:sz w:val="34"/>
          <w:szCs w:val="34"/>
        </w:rPr>
        <w:object w:dxaOrig="260" w:dyaOrig="220" w14:anchorId="05433A2A">
          <v:shape id="_x0000_i1070" type="#_x0000_t75" style="width:12.6pt;height:11.4pt" o:ole="">
            <v:imagedata r:id="rId138" o:title=""/>
          </v:shape>
          <o:OLEObject Type="Embed" ProgID="Equation.DSMT4" ShapeID="_x0000_i1070" DrawAspect="Content" ObjectID="_1548873387" r:id="rId139"/>
        </w:object>
      </w:r>
      <w:r w:rsidRPr="001F6728">
        <w:rPr>
          <w:rFonts w:asciiTheme="majorEastAsia" w:eastAsiaTheme="majorEastAsia" w:hAnsiTheme="majorEastAsia" w:cs="Times New Roman" w:hint="eastAsia"/>
          <w:snapToGrid w:val="0"/>
          <w:kern w:val="0"/>
          <w:sz w:val="34"/>
          <w:szCs w:val="34"/>
        </w:rPr>
        <w:t>。</w:t>
      </w:r>
      <w:r w:rsidR="00FF6152" w:rsidRPr="001F6728">
        <w:rPr>
          <w:rFonts w:asciiTheme="majorEastAsia" w:eastAsiaTheme="majorEastAsia" w:hAnsiTheme="majorEastAsia" w:cs="Times New Roman" w:hint="eastAsia"/>
          <w:snapToGrid w:val="0"/>
          <w:kern w:val="0"/>
          <w:sz w:val="34"/>
          <w:szCs w:val="34"/>
        </w:rPr>
        <w:t>由于归一化被独立的运用到每个激活，为了清楚起见，我们把注意力放在一个特定激活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71" type="#_x0000_t75" style="width:18.6pt;height:17.4pt" o:ole="">
            <v:imagedata r:id="rId140" o:title=""/>
          </v:shape>
          <o:OLEObject Type="Embed" ProgID="Equation.DSMT4" ShapeID="_x0000_i1071" DrawAspect="Content" ObjectID="_1548873388"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72" type="#_x0000_t75" style="width:9.6pt;height:14.4pt" o:ole="">
            <v:imagedata r:id="rId142" o:title=""/>
          </v:shape>
          <o:OLEObject Type="Embed" ProgID="Equation.DSMT4" ShapeID="_x0000_i1072" DrawAspect="Content" ObjectID="_1548873389"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经济在小批量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73" type="#_x0000_t75" style="width:12pt;height:13.2pt" o:ole="">
            <v:imagedata r:id="rId136" o:title=""/>
          </v:shape>
          <o:OLEObject Type="Embed" ProgID="Equation.DSMT4" ShapeID="_x0000_i1073" DrawAspect="Content" ObjectID="_1548873390"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074" type="#_x0000_t75" style="width:12.6pt;height:11.4pt" o:ole="">
            <v:imagedata r:id="rId145" o:title=""/>
          </v:shape>
          <o:OLEObject Type="Embed" ProgID="Equation.DSMT4" ShapeID="_x0000_i1074" DrawAspect="Content" ObjectID="_1548873391"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075" type="#_x0000_t75" style="width:53.4pt;height:21pt" o:ole="">
            <v:imagedata r:id="rId147" o:title=""/>
          </v:shape>
          <o:OLEObject Type="Embed" ProgID="Equation.DSMT4" ShapeID="_x0000_i1075" DrawAspect="Content" ObjectID="_1548873392"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lastRenderedPageBreak/>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076" type="#_x0000_t75" style="width:24pt;height:19.2pt" o:ole="">
            <v:imagedata r:id="rId149" o:title=""/>
          </v:shape>
          <o:OLEObject Type="Embed" ProgID="Equation.DSMT4" ShapeID="_x0000_i1076" DrawAspect="Content" ObjectID="_1548873393"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077" type="#_x0000_t75" style="width:24.6pt;height:19.2pt" o:ole="">
            <v:imagedata r:id="rId151" o:title=""/>
          </v:shape>
          <o:OLEObject Type="Embed" ProgID="Equation.DSMT4" ShapeID="_x0000_i1077" DrawAspect="Content" ObjectID="_1548873394"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078" type="#_x0000_t75" style="width:102pt;height:18.6pt" o:ole="">
            <v:imagedata r:id="rId153" o:title=""/>
          </v:shape>
          <o:OLEObject Type="Embed" ProgID="Equation.DSMT4" ShapeID="_x0000_i1078" DrawAspect="Content" ObjectID="_1548873395" r:id="rId154"/>
        </w:object>
      </w:r>
    </w:p>
    <w:p w14:paraId="6EF635F0" w14:textId="77777777"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079" type="#_x0000_t75" style="width:9.6pt;height:10.8pt" o:ole="">
            <v:imagedata r:id="rId155" o:title=""/>
          </v:shape>
          <o:OLEObject Type="Embed" ProgID="Equation.DSMT4" ShapeID="_x0000_i1079" DrawAspect="Content" ObjectID="_1548873396"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080" type="#_x0000_t75" style="width:9.6pt;height:11.4pt" o:ole="">
                  <v:imagedata r:id="rId157" o:title=""/>
                </v:shape>
                <o:OLEObject Type="Embed" ProgID="Equation.DSMT4" ShapeID="_x0000_i1080" DrawAspect="Content" ObjectID="_1548873397"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081" type="#_x0000_t75" style="width:53.4pt;height:21pt" o:ole="">
                  <v:imagedata r:id="rId147" o:title=""/>
                </v:shape>
                <o:OLEObject Type="Embed" ProgID="Equation.DSMT4" ShapeID="_x0000_i1081" DrawAspect="Content" ObjectID="_1548873398"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082" type="#_x0000_t75" style="width:24pt;height:16.2pt" o:ole="">
                  <v:imagedata r:id="rId160" o:title=""/>
                </v:shape>
                <o:OLEObject Type="Embed" ProgID="Equation.DSMT4" ShapeID="_x0000_i1082" DrawAspect="Content" ObjectID="_1548873399"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083" type="#_x0000_t75" style="width:75pt;height:21pt" o:ole="">
                  <v:imagedata r:id="rId162" o:title=""/>
                </v:shape>
                <o:OLEObject Type="Embed" ProgID="Equation.DSMT4" ShapeID="_x0000_i1083" DrawAspect="Content" ObjectID="_1548873400"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084" type="#_x0000_t75" style="width:69.6pt;height:35.4pt" o:ole="">
                  <v:imagedata r:id="rId164" o:title=""/>
                </v:shape>
                <o:OLEObject Type="Embed" ProgID="Equation.DSMT4" ShapeID="_x0000_i1084" DrawAspect="Content" ObjectID="_1548873401"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085" type="#_x0000_t75" style="width:107.4pt;height:37.8pt" o:ole="">
                  <v:imagedata r:id="rId166" o:title=""/>
                </v:shape>
                <o:OLEObject Type="Embed" ProgID="Equation.DSMT4" ShapeID="_x0000_i1085" DrawAspect="Content" ObjectID="_1548873402"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086" type="#_x0000_t75" style="width:69.6pt;height:38.4pt" o:ole="">
                  <v:imagedata r:id="rId168" o:title=""/>
                </v:shape>
                <o:OLEObject Type="Embed" ProgID="Equation.DSMT4" ShapeID="_x0000_i1086" DrawAspect="Content" ObjectID="_1548873403"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087" type="#_x0000_t75" style="width:126pt;height:21pt" o:ole="">
                  <v:imagedata r:id="rId170" o:title=""/>
                </v:shape>
                <o:OLEObject Type="Embed" ProgID="Equation.DSMT4" ShapeID="_x0000_i1087" DrawAspect="Content" ObjectID="_1548873404"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77777777"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088" type="#_x0000_t75" style="width:9.6pt;height:11.4pt" o:ole="">
            <v:imagedata r:id="rId172" o:title=""/>
          </v:shape>
          <o:OLEObject Type="Embed" ProgID="Equation.DSMT4" ShapeID="_x0000_i1088" DrawAspect="Content" ObjectID="_1548873405" r:id="rId173"/>
        </w:object>
      </w:r>
      <w:r w:rsidRPr="001F6728">
        <w:rPr>
          <w:rFonts w:asciiTheme="majorEastAsia" w:eastAsiaTheme="majorEastAsia" w:hAnsiTheme="majorEastAsia" w:cs="Times New Roman" w:hint="eastAsia"/>
          <w:kern w:val="0"/>
          <w:position w:val="-4"/>
          <w:sz w:val="34"/>
          <w:szCs w:val="34"/>
        </w:rPr>
        <w:t>。</w:t>
      </w:r>
    </w:p>
    <w:p w14:paraId="3D36F23E" w14:textId="77777777" w:rsidR="00DD76E8" w:rsidRPr="001F6728" w:rsidRDefault="004D1E8F"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snapToGrid w:val="0"/>
          <w:kern w:val="0"/>
          <w:sz w:val="34"/>
          <w:szCs w:val="34"/>
        </w:rPr>
        <w:t>BN</w:t>
      </w:r>
      <w:r w:rsidR="00DD76E8" w:rsidRPr="001F6728">
        <w:rPr>
          <w:rFonts w:asciiTheme="majorEastAsia" w:eastAsiaTheme="majorEastAsia" w:hAnsiTheme="majorEastAsia" w:cs="Times New Roman" w:hint="eastAsia"/>
          <w:snapToGrid w:val="0"/>
          <w:kern w:val="0"/>
          <w:sz w:val="34"/>
          <w:szCs w:val="34"/>
        </w:rPr>
        <w:t>转换</w:t>
      </w:r>
      <w:r w:rsidR="00435A65" w:rsidRPr="001F6728">
        <w:rPr>
          <w:rFonts w:asciiTheme="majorEastAsia" w:eastAsiaTheme="majorEastAsia" w:hAnsiTheme="majorEastAsia" w:cs="Times New Roman" w:hint="eastAsia"/>
          <w:snapToGrid w:val="0"/>
          <w:kern w:val="0"/>
          <w:sz w:val="34"/>
          <w:szCs w:val="34"/>
        </w:rPr>
        <w:t>可以被添加到网络上去操作任何激活。在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089" type="#_x0000_t75" style="width:75pt;height:21pt" o:ole="">
            <v:imagedata r:id="rId162" o:title=""/>
          </v:shape>
          <o:OLEObject Type="Embed" ProgID="Equation.DSMT4" ShapeID="_x0000_i1089" DrawAspect="Content" ObjectID="_1548873406" r:id="rId174"/>
        </w:object>
      </w:r>
      <w:r w:rsidR="00435A65" w:rsidRPr="001F6728">
        <w:rPr>
          <w:rFonts w:asciiTheme="majorEastAsia" w:eastAsiaTheme="majorEastAsia" w:hAnsiTheme="majorEastAsia" w:cs="Times New Roman" w:hint="eastAsia"/>
          <w:kern w:val="0"/>
          <w:position w:val="-4"/>
          <w:sz w:val="34"/>
          <w:szCs w:val="34"/>
        </w:rPr>
        <w:t>里，我们表明</w:t>
      </w:r>
      <w:r w:rsidR="00435A65" w:rsidRPr="001F6728">
        <w:rPr>
          <w:rFonts w:asciiTheme="majorEastAsia" w:eastAsiaTheme="majorEastAsia" w:hAnsiTheme="majorEastAsia" w:cs="Times New Roman"/>
          <w:kern w:val="0"/>
          <w:position w:val="-10"/>
          <w:sz w:val="34"/>
          <w:szCs w:val="34"/>
        </w:rPr>
        <w:object w:dxaOrig="480" w:dyaOrig="320" w14:anchorId="576A3055">
          <v:shape id="_x0000_i1090" type="#_x0000_t75" style="width:24pt;height:16.2pt" o:ole="">
            <v:imagedata r:id="rId160" o:title=""/>
          </v:shape>
          <o:OLEObject Type="Embed" ProgID="Equation.DSMT4" ShapeID="_x0000_i1090" DrawAspect="Content" ObjectID="_1548873407" r:id="rId175"/>
        </w:object>
      </w:r>
      <w:r w:rsidR="00435A65" w:rsidRPr="001F6728">
        <w:rPr>
          <w:rFonts w:asciiTheme="majorEastAsia" w:eastAsiaTheme="majorEastAsia" w:hAnsiTheme="majorEastAsia" w:cs="Times New Roman" w:hint="eastAsia"/>
          <w:kern w:val="0"/>
          <w:position w:val="-4"/>
          <w:sz w:val="34"/>
          <w:szCs w:val="34"/>
        </w:rPr>
        <w:t>是学习参数，但是应该注意的是批量转换不独立处理每个训练样本中的激活。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091" type="#_x0000_t75" style="width:50.4pt;height:21pt" o:ole="">
            <v:imagedata r:id="rId176" o:title=""/>
          </v:shape>
          <o:OLEObject Type="Embed" ProgID="Equation.DSMT4" ShapeID="_x0000_i1091" DrawAspect="Content" ObjectID="_1548873408" r:id="rId177"/>
        </w:object>
      </w:r>
      <w:r w:rsidR="00435A65" w:rsidRPr="001F6728">
        <w:rPr>
          <w:rFonts w:asciiTheme="majorEastAsia" w:eastAsiaTheme="majorEastAsia" w:hAnsiTheme="majorEastAsia" w:cs="Times New Roman" w:hint="eastAsia"/>
          <w:snapToGrid w:val="0"/>
          <w:kern w:val="0"/>
          <w:sz w:val="34"/>
          <w:szCs w:val="34"/>
        </w:rPr>
        <w:t>依赖于训练样本和小批量中的其他样本。这个缩放和偏移值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092" type="#_x0000_t75" style="width:11.4pt;height:13.2pt" o:ole="">
            <v:imagedata r:id="rId178" o:title=""/>
          </v:shape>
          <o:OLEObject Type="Embed" ProgID="Equation.DSMT4" ShapeID="_x0000_i1092" DrawAspect="Content" ObjectID="_1548873409" r:id="rId179"/>
        </w:object>
      </w:r>
      <w:r w:rsidR="00D46198" w:rsidRPr="001F6728">
        <w:rPr>
          <w:rFonts w:asciiTheme="majorEastAsia" w:eastAsiaTheme="majorEastAsia" w:hAnsiTheme="majorEastAsia" w:cs="Times New Roman" w:hint="eastAsia"/>
          <w:snapToGrid w:val="0"/>
          <w:kern w:val="0"/>
          <w:sz w:val="34"/>
          <w:szCs w:val="34"/>
        </w:rPr>
        <w:t>被传递到其他网络层。这个归一化的激活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093" type="#_x0000_t75" style="width:9.6pt;height:14.4pt" o:ole="">
            <v:imagedata r:id="rId180" o:title=""/>
          </v:shape>
          <o:OLEObject Type="Embed" ProgID="Equation.DSMT4" ShapeID="_x0000_i1093" DrawAspect="Content" ObjectID="_1548873410" r:id="rId181"/>
        </w:object>
      </w:r>
      <w:r w:rsidR="00D46198" w:rsidRPr="001F6728">
        <w:rPr>
          <w:rFonts w:asciiTheme="majorEastAsia" w:eastAsiaTheme="majorEastAsia" w:hAnsiTheme="majorEastAsia" w:cs="Times New Roman" w:hint="eastAsia"/>
          <w:snapToGrid w:val="0"/>
          <w:kern w:val="0"/>
          <w:sz w:val="34"/>
          <w:szCs w:val="34"/>
        </w:rPr>
        <w:t>是我们转换的内部，但它们的存在是至关重要的。只要每个小批量的元素是从相同分布采样，如果我们忽略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094" type="#_x0000_t75" style="width:9.6pt;height:10.8pt" o:ole="">
            <v:imagedata r:id="rId155" o:title=""/>
          </v:shape>
          <o:OLEObject Type="Embed" ProgID="Equation.DSMT4" ShapeID="_x0000_i1094" DrawAspect="Content" ObjectID="_1548873411"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095" type="#_x0000_t75" style="width:9.6pt;height:14.4pt" o:ole="">
            <v:imagedata r:id="rId180" o:title=""/>
          </v:shape>
          <o:OLEObject Type="Embed" ProgID="Equation.DSMT4" ShapeID="_x0000_i1095" DrawAspect="Content" ObjectID="_1548873412"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EA67AC" w:rsidRPr="001F6728">
        <w:rPr>
          <w:rFonts w:asciiTheme="majorEastAsia" w:eastAsiaTheme="majorEastAsia" w:hAnsiTheme="majorEastAsia" w:cs="Times New Roman" w:hint="eastAsia"/>
          <w:snapToGrid w:val="0"/>
          <w:kern w:val="0"/>
          <w:sz w:val="34"/>
          <w:szCs w:val="34"/>
        </w:rPr>
        <w:t>这个可以通过观察</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096" type="#_x0000_t75" style="width:57pt;height:35.4pt" o:ole="">
            <v:imagedata r:id="rId184" o:title=""/>
          </v:shape>
          <o:OLEObject Type="Embed" ProgID="Equation.DSMT4" ShapeID="_x0000_i1096" DrawAspect="Content" ObjectID="_1548873413" r:id="rId185"/>
        </w:object>
      </w:r>
      <w:r w:rsidR="00EA67AC" w:rsidRPr="001F6728">
        <w:rPr>
          <w:rFonts w:asciiTheme="majorEastAsia" w:eastAsiaTheme="majorEastAsia" w:hAnsiTheme="majorEastAsia" w:cs="Times New Roman" w:hint="eastAsia"/>
          <w:kern w:val="0"/>
          <w:sz w:val="34"/>
          <w:szCs w:val="34"/>
        </w:rPr>
        <w:t>和</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097" type="#_x0000_t75" style="width:57.6pt;height:35.4pt" o:ole="">
            <v:imagedata r:id="rId186" o:title=""/>
          </v:shape>
          <o:OLEObject Type="Embed" ProgID="Equation.DSMT4" ShapeID="_x0000_i1097" DrawAspect="Content" ObjectID="_1548873414" r:id="rId187"/>
        </w:object>
      </w:r>
      <w:r w:rsidR="00EA67AC" w:rsidRPr="001F6728">
        <w:rPr>
          <w:rFonts w:asciiTheme="majorEastAsia" w:eastAsiaTheme="majorEastAsia" w:hAnsiTheme="majorEastAsia" w:cs="Times New Roman" w:hint="eastAsia"/>
          <w:kern w:val="0"/>
          <w:sz w:val="34"/>
          <w:szCs w:val="34"/>
        </w:rPr>
        <w:t>和采取期望看到</w: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098" type="#_x0000_t75" style="width:20.4pt;height:18pt" o:ole="">
            <v:imagedata r:id="rId188" o:title=""/>
          </v:shape>
          <o:OLEObject Type="Embed" ProgID="Equation.DSMT4" ShapeID="_x0000_i1098" DrawAspect="Content" ObjectID="_1548873415" r:id="rId189"/>
        </w:object>
      </w:r>
      <w:r w:rsidR="00EA67AC" w:rsidRPr="001F6728">
        <w:rPr>
          <w:rFonts w:asciiTheme="majorEastAsia" w:eastAsiaTheme="majorEastAsia" w:hAnsiTheme="majorEastAsia" w:cs="Times New Roman" w:hint="eastAsia"/>
          <w:kern w:val="0"/>
          <w:sz w:val="34"/>
          <w:szCs w:val="34"/>
        </w:rPr>
        <w:t>可以被视为由线性转换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099" type="#_x0000_t75" style="width:95.4pt;height:19.2pt" o:ole="">
            <v:imagedata r:id="rId190" o:title=""/>
          </v:shape>
          <o:OLEObject Type="Embed" ProgID="Equation.DSMT4" ShapeID="_x0000_i1099" DrawAspect="Content" ObjectID="_1548873416" r:id="rId191"/>
        </w:object>
      </w:r>
      <w:r w:rsidR="00EA67AC" w:rsidRPr="001F6728">
        <w:rPr>
          <w:rFonts w:asciiTheme="majorEastAsia" w:eastAsiaTheme="majorEastAsia" w:hAnsiTheme="majorEastAsia" w:cs="Times New Roman" w:hint="eastAsia"/>
          <w:kern w:val="0"/>
          <w:sz w:val="34"/>
          <w:szCs w:val="34"/>
        </w:rPr>
        <w:t>组成的一个子网络的输入，其次是由原始网络进行其他处理。</w:t>
      </w:r>
      <w:r w:rsidR="009719CB" w:rsidRPr="001F6728">
        <w:rPr>
          <w:rFonts w:asciiTheme="majorEastAsia" w:eastAsiaTheme="majorEastAsia" w:hAnsiTheme="majorEastAsia" w:cs="Times New Roman" w:hint="eastAsia"/>
          <w:kern w:val="0"/>
          <w:sz w:val="34"/>
          <w:szCs w:val="34"/>
        </w:rPr>
        <w:t>这些子网络的输入全部都被固定均值和方差，而且尽管这些归一化的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00" type="#_x0000_t75" style="width:20.4pt;height:18pt" o:ole="">
            <v:imagedata r:id="rId188" o:title=""/>
          </v:shape>
          <o:OLEObject Type="Embed" ProgID="Equation.DSMT4" ShapeID="_x0000_i1100" DrawAspect="Content" ObjectID="_1548873417" r:id="rId192"/>
        </w:object>
      </w:r>
      <w:r w:rsidR="009719CB" w:rsidRPr="001F6728">
        <w:rPr>
          <w:rFonts w:asciiTheme="majorEastAsia" w:eastAsiaTheme="majorEastAsia" w:hAnsiTheme="majorEastAsia" w:cs="Times New Roman" w:hint="eastAsia"/>
          <w:kern w:val="0"/>
          <w:sz w:val="34"/>
          <w:szCs w:val="34"/>
        </w:rPr>
        <w:t>的联合分布可以在在训练过程中改变，但是我们期望引入归一化的输入来加速子网络的训练，因</w:t>
      </w:r>
      <w:r w:rsidR="009719CB" w:rsidRPr="001F6728">
        <w:rPr>
          <w:rFonts w:asciiTheme="majorEastAsia" w:eastAsiaTheme="majorEastAsia" w:hAnsiTheme="majorEastAsia" w:cs="Times New Roman" w:hint="eastAsia"/>
          <w:kern w:val="0"/>
          <w:sz w:val="34"/>
          <w:szCs w:val="34"/>
        </w:rPr>
        <w:lastRenderedPageBreak/>
        <w:t>此将网络作为一个整体。</w:t>
      </w:r>
    </w:p>
    <w:p w14:paraId="6FB01817" w14:textId="77777777"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01" type="#_x0000_t75" style="width:9pt;height:13.2pt" o:ole="">
            <v:imagedata r:id="rId193" o:title=""/>
          </v:shape>
          <o:OLEObject Type="Embed" ProgID="Equation.DSMT4" ShapeID="_x0000_i1101" DrawAspect="Content" ObjectID="_1548873418" r:id="rId194"/>
        </w:object>
      </w:r>
      <w:r w:rsidR="00243B38" w:rsidRPr="001F6728">
        <w:rPr>
          <w:rFonts w:asciiTheme="majorEastAsia" w:eastAsiaTheme="majorEastAsia" w:hAnsiTheme="majorEastAsia" w:cs="Times New Roman" w:hint="eastAsia"/>
          <w:kern w:val="0"/>
          <w:sz w:val="34"/>
          <w:szCs w:val="34"/>
        </w:rPr>
        <w:t>的梯度，通过过这种转</w:t>
      </w:r>
      <w:r w:rsidRPr="001F6728">
        <w:rPr>
          <w:rFonts w:asciiTheme="majorEastAsia" w:eastAsiaTheme="majorEastAsia" w:hAnsiTheme="majorEastAsia" w:cs="Times New Roman" w:hint="eastAsia"/>
          <w:kern w:val="0"/>
          <w:sz w:val="34"/>
          <w:szCs w:val="34"/>
        </w:rPr>
        <w:t>换，以及</w:t>
      </w:r>
      <w:r w:rsidR="00243B38" w:rsidRPr="001F6728">
        <w:rPr>
          <w:rFonts w:asciiTheme="majorEastAsia" w:eastAsiaTheme="majorEastAsia" w:hAnsiTheme="majorEastAsia" w:cs="Times New Roman" w:hint="eastAsia"/>
          <w:kern w:val="0"/>
          <w:sz w:val="34"/>
          <w:szCs w:val="34"/>
        </w:rPr>
        <w:t>计算</w:t>
      </w:r>
      <w:r w:rsidR="004D1E8F" w:rsidRPr="001F6728">
        <w:rPr>
          <w:rFonts w:asciiTheme="majorEastAsia" w:eastAsiaTheme="majorEastAsia" w:hAnsiTheme="majorEastAsia" w:cs="Times New Roman" w:hint="eastAsia"/>
          <w:kern w:val="0"/>
          <w:sz w:val="34"/>
          <w:szCs w:val="34"/>
        </w:rPr>
        <w:t>BN转换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243B38" w:rsidRPr="001F6728">
        <w:rPr>
          <w:rFonts w:asciiTheme="majorEastAsia" w:eastAsiaTheme="majorEastAsia" w:hAnsiTheme="majorEastAsia" w:cs="Times New Roman" w:hint="eastAsia"/>
          <w:kern w:val="0"/>
          <w:sz w:val="34"/>
          <w:szCs w:val="34"/>
        </w:rPr>
        <w:t>。我们是用链规则如下所示（在简化之前）：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02" type="#_x0000_t75" style="width:63pt;height:34.2pt" o:ole="">
            <v:imagedata r:id="rId195" o:title=""/>
          </v:shape>
          <o:OLEObject Type="Embed" ProgID="Equation.DSMT4" ShapeID="_x0000_i1102" DrawAspect="Content" ObjectID="_1548873419"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03" type="#_x0000_t75" style="width:195.6pt;height:33pt" o:ole="">
            <v:imagedata r:id="rId197" o:title=""/>
          </v:shape>
          <o:OLEObject Type="Embed" ProgID="Equation.DSMT4" ShapeID="_x0000_i1103" DrawAspect="Content" ObjectID="_1548873420"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04" type="#_x0000_t75" style="width:251.4pt;height:44.4pt" o:ole="">
            <v:imagedata r:id="rId199" o:title=""/>
          </v:shape>
          <o:OLEObject Type="Embed" ProgID="Equation.DSMT4" ShapeID="_x0000_i1104" DrawAspect="Content" ObjectID="_1548873421"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05" type="#_x0000_t75" style="width:225.6pt;height:39pt" o:ole="">
            <v:imagedata r:id="rId201" o:title=""/>
          </v:shape>
          <o:OLEObject Type="Embed" ProgID="Equation.DSMT4" ShapeID="_x0000_i1105" DrawAspect="Content" ObjectID="_1548873422"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06" type="#_x0000_t75" style="width:81.6pt;height:33pt" o:ole="">
            <v:imagedata r:id="rId203" o:title=""/>
          </v:shape>
          <o:OLEObject Type="Embed" ProgID="Equation.DSMT4" ShapeID="_x0000_i1106" DrawAspect="Content" ObjectID="_1548873423"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07" type="#_x0000_t75" style="width:1in;height:33pt" o:ole="">
            <v:imagedata r:id="rId205" o:title=""/>
          </v:shape>
          <o:OLEObject Type="Embed" ProgID="Equation.DSMT4" ShapeID="_x0000_i1107" DrawAspect="Content" ObjectID="_1548873424" r:id="rId206"/>
        </w:object>
      </w:r>
    </w:p>
    <w:p w14:paraId="7E999BD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4D1E8F" w:rsidRPr="001F6728">
        <w:rPr>
          <w:rFonts w:asciiTheme="majorEastAsia" w:eastAsiaTheme="majorEastAsia" w:hAnsiTheme="majorEastAsia" w:cs="Times New Roman" w:hint="eastAsia"/>
          <w:kern w:val="0"/>
          <w:position w:val="-4"/>
          <w:sz w:val="34"/>
          <w:szCs w:val="34"/>
        </w:rPr>
        <w:t>BN</w:t>
      </w:r>
      <w:r w:rsidR="00EE3FE6" w:rsidRPr="001F6728">
        <w:rPr>
          <w:rFonts w:asciiTheme="majorEastAsia" w:eastAsiaTheme="majorEastAsia" w:hAnsiTheme="majorEastAsia" w:cs="Times New Roman" w:hint="eastAsia"/>
          <w:kern w:val="0"/>
          <w:position w:val="-4"/>
          <w:sz w:val="34"/>
          <w:szCs w:val="34"/>
        </w:rPr>
        <w:t>转换是将归一化激活引入网络的可微分转换。这确保了当模型在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训练时，层可以继续对表现出较少内部协变量转</w:t>
      </w:r>
      <w:r w:rsidR="00EE3FE6" w:rsidRPr="001F6728">
        <w:rPr>
          <w:rFonts w:asciiTheme="majorEastAsia" w:eastAsiaTheme="majorEastAsia" w:hAnsiTheme="majorEastAsia" w:cs="Times New Roman" w:hint="eastAsia"/>
          <w:kern w:val="0"/>
          <w:position w:val="-4"/>
          <w:sz w:val="34"/>
          <w:szCs w:val="34"/>
        </w:rPr>
        <w:t>移的输入分布进行学习，从而加速训练。此外，将学习的仿射转换应用到这些归一化的激活中可以允许</w:t>
      </w:r>
      <w:r w:rsidR="004D1E8F" w:rsidRPr="001F6728">
        <w:rPr>
          <w:rFonts w:asciiTheme="majorEastAsia" w:eastAsiaTheme="majorEastAsia" w:hAnsiTheme="majorEastAsia" w:cs="Times New Roman" w:hint="eastAsia"/>
          <w:kern w:val="0"/>
          <w:position w:val="-4"/>
          <w:sz w:val="34"/>
          <w:szCs w:val="34"/>
        </w:rPr>
        <w:t>BN</w:t>
      </w:r>
      <w:r w:rsidR="00EE3FE6" w:rsidRPr="001F6728">
        <w:rPr>
          <w:rFonts w:asciiTheme="majorEastAsia" w:eastAsiaTheme="majorEastAsia" w:hAnsiTheme="majorEastAsia" w:cs="Times New Roman" w:hint="eastAsia"/>
          <w:kern w:val="0"/>
          <w:position w:val="-4"/>
          <w:sz w:val="34"/>
          <w:szCs w:val="34"/>
        </w:rPr>
        <w:t>转换代表身份转换并保留网络容量。</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777777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3.1训练和推理批量归一化网络</w:t>
      </w:r>
    </w:p>
    <w:p w14:paraId="3618890F" w14:textId="77777777" w:rsidR="00EE3FE6" w:rsidRPr="001F6728" w:rsidRDefault="00EE3FE6"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批量归一化一个网络，我们制定一个激活的子集，根据算法1为子集中的每一个</w:t>
      </w:r>
      <w:r w:rsidR="004D1E8F" w:rsidRPr="001F6728">
        <w:rPr>
          <w:rFonts w:asciiTheme="majorEastAsia" w:eastAsiaTheme="majorEastAsia" w:hAnsiTheme="majorEastAsia" w:cs="Times New Roman" w:hint="eastAsia"/>
          <w:kern w:val="0"/>
          <w:sz w:val="34"/>
          <w:szCs w:val="34"/>
        </w:rPr>
        <w:t>插入BN转换。任何层由先前的接收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08" type="#_x0000_t75" style="width:9.6pt;height:11.4pt" o:ole="">
            <v:imagedata r:id="rId207" o:title=""/>
          </v:shape>
          <o:OLEObject Type="Embed" ProgID="Equation.DSMT4" ShapeID="_x0000_i1108" DrawAspect="Content" ObjectID="_1548873425" r:id="rId208"/>
        </w:object>
      </w:r>
      <w:r w:rsidR="004D1E8F" w:rsidRPr="001F6728">
        <w:rPr>
          <w:rFonts w:asciiTheme="majorEastAsia" w:eastAsiaTheme="majorEastAsia" w:hAnsiTheme="majorEastAsia" w:cs="Times New Roman" w:hint="eastAsia"/>
          <w:kern w:val="0"/>
          <w:sz w:val="34"/>
          <w:szCs w:val="34"/>
        </w:rPr>
        <w:t>作为输入到现在接收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09" type="#_x0000_t75" style="width:38.4pt;height:21pt" o:ole="">
            <v:imagedata r:id="rId209" o:title=""/>
          </v:shape>
          <o:OLEObject Type="Embed" ProgID="Equation.DSMT4" ShapeID="_x0000_i1109" DrawAspect="Content" ObjectID="_1548873426" r:id="rId210"/>
        </w:object>
      </w:r>
      <w:r w:rsidR="004D1E8F" w:rsidRPr="001F6728">
        <w:rPr>
          <w:rFonts w:asciiTheme="majorEastAsia" w:eastAsiaTheme="majorEastAsia" w:hAnsiTheme="majorEastAsia" w:cs="Times New Roman" w:hint="eastAsia"/>
          <w:kern w:val="0"/>
          <w:sz w:val="34"/>
          <w:szCs w:val="34"/>
        </w:rPr>
        <w:t>作为输入。可以使用批量梯度下降，一个</w:t>
      </w:r>
      <w:r w:rsidR="009E50A1" w:rsidRPr="001F6728">
        <w:rPr>
          <w:rFonts w:asciiTheme="majorEastAsia" w:eastAsiaTheme="majorEastAsia" w:hAnsiTheme="majorEastAsia" w:cs="Times New Roman" w:hint="eastAsia"/>
          <w:kern w:val="0"/>
          <w:sz w:val="34"/>
          <w:szCs w:val="34"/>
        </w:rPr>
        <w:t>尺寸</w:t>
      </w:r>
      <w:r w:rsidR="009E50A1" w:rsidRPr="001F6728">
        <w:rPr>
          <w:rFonts w:asciiTheme="majorEastAsia" w:eastAsiaTheme="majorEastAsia" w:hAnsiTheme="majorEastAsia" w:cs="Times New Roman"/>
          <w:kern w:val="0"/>
          <w:position w:val="-6"/>
          <w:sz w:val="34"/>
          <w:szCs w:val="34"/>
        </w:rPr>
        <w:object w:dxaOrig="560" w:dyaOrig="279" w14:anchorId="6EDA3613">
          <v:shape id="_x0000_i1110" type="#_x0000_t75" style="width:27.6pt;height:14.4pt" o:ole="">
            <v:imagedata r:id="rId211" o:title=""/>
          </v:shape>
          <o:OLEObject Type="Embed" ProgID="Equation.DSMT4" ShapeID="_x0000_i1110" DrawAspect="Content" ObjectID="_1548873427" r:id="rId212"/>
        </w:object>
      </w:r>
      <w:r w:rsidR="009E50A1" w:rsidRPr="001F6728">
        <w:rPr>
          <w:rFonts w:asciiTheme="majorEastAsia" w:eastAsiaTheme="majorEastAsia" w:hAnsiTheme="majorEastAsia" w:cs="Times New Roman" w:hint="eastAsia"/>
          <w:kern w:val="0"/>
          <w:sz w:val="34"/>
          <w:szCs w:val="34"/>
        </w:rPr>
        <w:t>的小批量</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，或者它的任何一个变体比如Adagrad</w:t>
      </w:r>
      <w:r w:rsidR="004D1E8F" w:rsidRPr="001F6728">
        <w:rPr>
          <w:rFonts w:asciiTheme="majorEastAsia" w:eastAsiaTheme="majorEastAsia" w:hAnsiTheme="majorEastAsia" w:cs="Times New Roman" w:hint="eastAsia"/>
          <w:kern w:val="0"/>
          <w:sz w:val="34"/>
          <w:szCs w:val="34"/>
        </w:rPr>
        <w:t>来训练一个批量归一化模型</w:t>
      </w:r>
      <w:r w:rsidR="009E50A1" w:rsidRPr="001F6728">
        <w:rPr>
          <w:rFonts w:asciiTheme="majorEastAsia" w:eastAsiaTheme="majorEastAsia" w:hAnsiTheme="majorEastAsia" w:cs="Times New Roman" w:hint="eastAsia"/>
          <w:kern w:val="0"/>
          <w:sz w:val="34"/>
          <w:szCs w:val="34"/>
        </w:rPr>
        <w:t>。依赖小批量的激活的归一化可以有效地训练，但是在推理期间就没有必要也不要期望这种效率。我们想要输入决定输出，对此，一旦网络被训练时我们就要使用归一化</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11" type="#_x0000_t75" style="width:83.4pt;height:41.4pt" o:ole="">
            <v:imagedata r:id="rId213" o:title=""/>
          </v:shape>
          <o:OLEObject Type="Embed" ProgID="Equation.DSMT4" ShapeID="_x0000_i1111" DrawAspect="Content" ObjectID="_1548873428" r:id="rId214"/>
        </w:object>
      </w:r>
    </w:p>
    <w:p w14:paraId="3924F11F" w14:textId="77777777"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w:t>
      </w:r>
      <w:r w:rsidRPr="001F6728">
        <w:rPr>
          <w:rFonts w:asciiTheme="majorEastAsia" w:eastAsiaTheme="majorEastAsia" w:hAnsiTheme="majorEastAsia" w:cs="Times New Roman" w:hint="eastAsia"/>
          <w:color w:val="FF0000"/>
          <w:kern w:val="0"/>
          <w:sz w:val="34"/>
          <w:szCs w:val="34"/>
        </w:rPr>
        <w:t>population,</w:t>
      </w:r>
      <w:r w:rsidRPr="001F6728">
        <w:rPr>
          <w:rFonts w:asciiTheme="majorEastAsia" w:eastAsiaTheme="majorEastAsia" w:hAnsiTheme="majorEastAsia" w:cs="Times New Roman" w:hint="eastAsia"/>
          <w:kern w:val="0"/>
          <w:sz w:val="34"/>
          <w:szCs w:val="34"/>
        </w:rPr>
        <w:t>而不是小批量，统计。忽略</w:t>
      </w:r>
      <w:r w:rsidRPr="001F6728">
        <w:rPr>
          <w:rFonts w:asciiTheme="majorEastAsia" w:eastAsiaTheme="majorEastAsia" w:hAnsiTheme="majorEastAsia" w:cs="Times New Roman"/>
          <w:kern w:val="0"/>
          <w:position w:val="-4"/>
          <w:sz w:val="34"/>
          <w:szCs w:val="34"/>
        </w:rPr>
        <w:object w:dxaOrig="200" w:dyaOrig="200" w14:anchorId="2453BF30">
          <v:shape id="_x0000_i1112" type="#_x0000_t75" style="width:9.6pt;height:9.6pt" o:ole="">
            <v:imagedata r:id="rId215" o:title=""/>
          </v:shape>
          <o:OLEObject Type="Embed" ProgID="Equation.DSMT4" ShapeID="_x0000_i1112" DrawAspect="Content" ObjectID="_1548873429" r:id="rId216"/>
        </w:object>
      </w:r>
      <w:r w:rsidR="00944AB1" w:rsidRPr="001F6728">
        <w:rPr>
          <w:rFonts w:asciiTheme="majorEastAsia" w:eastAsiaTheme="majorEastAsia" w:hAnsiTheme="majorEastAsia" w:cs="Times New Roman" w:hint="eastAsia"/>
          <w:kern w:val="0"/>
          <w:sz w:val="34"/>
          <w:szCs w:val="34"/>
        </w:rPr>
        <w:t>，在训练时这些归一化的激活有相同的均值0和方差1。我们使用无偏差方差估计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13" type="#_x0000_t75" style="width:122.4pt;height:32.4pt" o:ole="">
            <v:imagedata r:id="rId217" o:title=""/>
          </v:shape>
          <o:OLEObject Type="Embed" ProgID="Equation.DSMT4" ShapeID="_x0000_i1113" DrawAspect="Content" ObjectID="_1548873430"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14" type="#_x0000_t75" style="width:12.6pt;height:11.4pt" o:ole="">
            <v:imagedata r:id="rId219" o:title=""/>
          </v:shape>
          <o:OLEObject Type="Embed" ProgID="Equation.DSMT4" ShapeID="_x0000_i1114" DrawAspect="Content" ObjectID="_1548873431" r:id="rId220"/>
        </w:object>
      </w:r>
      <w:r w:rsidR="00944AB1" w:rsidRPr="001F6728">
        <w:rPr>
          <w:rFonts w:asciiTheme="majorEastAsia" w:eastAsiaTheme="majorEastAsia" w:hAnsiTheme="majorEastAsia" w:cs="Times New Roman" w:hint="eastAsia"/>
          <w:kern w:val="0"/>
          <w:sz w:val="34"/>
          <w:szCs w:val="34"/>
        </w:rPr>
        <w:t>的小批量</w:t>
      </w:r>
      <w:r w:rsidR="003F7491" w:rsidRPr="001F6728">
        <w:rPr>
          <w:rFonts w:asciiTheme="majorEastAsia" w:eastAsiaTheme="majorEastAsia" w:hAnsiTheme="majorEastAsia" w:cs="Times New Roman" w:hint="eastAsia"/>
          <w:kern w:val="0"/>
          <w:sz w:val="34"/>
          <w:szCs w:val="34"/>
        </w:rPr>
        <w:t>。当它训练时我们可以追踪模型的精确性来代替使用移动平均线。</w:t>
      </w:r>
      <w:r w:rsidR="000B2CAD" w:rsidRPr="001F6728">
        <w:rPr>
          <w:rFonts w:asciiTheme="majorEastAsia" w:eastAsiaTheme="majorEastAsia" w:hAnsiTheme="majorEastAsia" w:cs="Times New Roman" w:hint="eastAsia"/>
          <w:kern w:val="0"/>
          <w:sz w:val="34"/>
          <w:szCs w:val="34"/>
        </w:rPr>
        <w:t>由于在推理时，均值和方差都是固定不变的，归一化仅仅是应用于每个激活的线性转换。这个还可以用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15" type="#_x0000_t75" style="width:9.6pt;height:13.2pt" o:ole="">
            <v:imagedata r:id="rId221" o:title=""/>
          </v:shape>
          <o:OLEObject Type="Embed" ProgID="Equation.DSMT4" ShapeID="_x0000_i1115" DrawAspect="Content" ObjectID="_1548873432"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16" type="#_x0000_t75" style="width:12pt;height:16.2pt" o:ole="">
            <v:imagedata r:id="rId223" o:title=""/>
          </v:shape>
          <o:OLEObject Type="Embed" ProgID="Equation.DSMT4" ShapeID="_x0000_i1116" DrawAspect="Content" ObjectID="_1548873433" r:id="rId224"/>
        </w:object>
      </w:r>
      <w:r w:rsidR="000B2CAD" w:rsidRPr="001F6728">
        <w:rPr>
          <w:rFonts w:asciiTheme="majorEastAsia" w:eastAsiaTheme="majorEastAsia" w:hAnsiTheme="majorEastAsia" w:cs="Times New Roman" w:hint="eastAsia"/>
          <w:kern w:val="0"/>
          <w:sz w:val="34"/>
          <w:szCs w:val="34"/>
        </w:rPr>
        <w:t>偏移</w:t>
      </w:r>
      <w:r w:rsidR="00BD0E41" w:rsidRPr="001F6728">
        <w:rPr>
          <w:rFonts w:asciiTheme="majorEastAsia" w:eastAsiaTheme="majorEastAsia" w:hAnsiTheme="majorEastAsia" w:cs="Times New Roman" w:hint="eastAsia"/>
          <w:kern w:val="0"/>
          <w:sz w:val="34"/>
          <w:szCs w:val="34"/>
        </w:rPr>
        <w:t>代替</w:t>
      </w:r>
      <w:r w:rsidR="00BD0E41" w:rsidRPr="001F6728">
        <w:rPr>
          <w:rFonts w:asciiTheme="majorEastAsia" w:eastAsiaTheme="majorEastAsia" w:hAnsiTheme="majorEastAsia" w:cs="Times New Roman"/>
          <w:kern w:val="0"/>
          <w:position w:val="-14"/>
          <w:sz w:val="34"/>
          <w:szCs w:val="34"/>
        </w:rPr>
        <w:object w:dxaOrig="760" w:dyaOrig="400" w14:anchorId="60305427">
          <v:shape id="_x0000_i1117" type="#_x0000_t75" style="width:38.4pt;height:21pt" o:ole="">
            <v:imagedata r:id="rId209" o:title=""/>
          </v:shape>
          <o:OLEObject Type="Embed" ProgID="Equation.DSMT4" ShapeID="_x0000_i1117" DrawAspect="Content" ObjectID="_1548873434" r:id="rId225"/>
        </w:object>
      </w:r>
      <w:r w:rsidR="00BD0E41" w:rsidRPr="001F6728">
        <w:rPr>
          <w:rFonts w:asciiTheme="majorEastAsia" w:eastAsiaTheme="majorEastAsia" w:hAnsiTheme="majorEastAsia" w:cs="Times New Roman" w:hint="eastAsia"/>
          <w:kern w:val="0"/>
          <w:sz w:val="34"/>
          <w:szCs w:val="34"/>
        </w:rPr>
        <w:t>产生一个单线性转换。算法2总结了训练批量归一化网络的过程。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18" type="#_x0000_t75" style="width:12.6pt;height:14.4pt" o:ole="">
                  <v:imagedata r:id="rId226" o:title=""/>
                </v:shape>
                <o:OLEObject Type="Embed" ProgID="Equation.DSMT4" ShapeID="_x0000_i1118" DrawAspect="Content" ObjectID="_1548873435"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19" type="#_x0000_t75" style="width:14.4pt;height:14.4pt" o:ole="">
                  <v:imagedata r:id="rId228" o:title=""/>
                </v:shape>
                <o:OLEObject Type="Embed" ProgID="Equation.DSMT4" ShapeID="_x0000_i1119" DrawAspect="Content" ObjectID="_1548873436"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20" type="#_x0000_t75" style="width:41.4pt;height:29.4pt" o:ole="">
                  <v:imagedata r:id="rId230" o:title=""/>
                </v:shape>
                <o:OLEObject Type="Embed" ProgID="Equation.DSMT4" ShapeID="_x0000_i1120" DrawAspect="Content" ObjectID="_1548873437"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21" type="#_x0000_t75" style="width:23.4pt;height:18.6pt" o:ole="">
                  <v:imagedata r:id="rId232" o:title=""/>
                </v:shape>
                <o:OLEObject Type="Embed" ProgID="Equation.DSMT4" ShapeID="_x0000_i1121" DrawAspect="Content" ObjectID="_1548873438"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22" type="#_x0000_t75" style="width:51pt;height:18.6pt" o:ole="">
                  <v:imagedata r:id="rId234" o:title=""/>
                </v:shape>
                <o:OLEObject Type="Embed" ProgID="Equation.DSMT4" ShapeID="_x0000_i1122" DrawAspect="Content" ObjectID="_1548873439"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23" type="#_x0000_t75" style="width:48.6pt;height:16.2pt" o:ole="">
                  <v:imagedata r:id="rId236" o:title=""/>
                </v:shape>
                <o:OLEObject Type="Embed" ProgID="Equation.DSMT4" ShapeID="_x0000_i1123" DrawAspect="Content" ObjectID="_1548873440"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增加转换</w:t>
            </w:r>
            <w:r w:rsidRPr="001F6728">
              <w:rPr>
                <w:rFonts w:asciiTheme="majorEastAsia" w:eastAsiaTheme="majorEastAsia" w:hAnsiTheme="majorEastAsia" w:cs="Times New Roman"/>
                <w:kern w:val="0"/>
                <w:position w:val="-18"/>
                <w:sz w:val="34"/>
                <w:szCs w:val="34"/>
              </w:rPr>
              <w:object w:dxaOrig="2100" w:dyaOrig="480" w14:anchorId="4FBD9A42">
                <v:shape id="_x0000_i1124" type="#_x0000_t75" style="width:105pt;height:24.6pt" o:ole="">
                  <v:imagedata r:id="rId238" o:title=""/>
                </v:shape>
                <o:OLEObject Type="Embed" ProgID="Equation.DSMT4" ShapeID="_x0000_i1124" DrawAspect="Content" ObjectID="_1548873441"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25" type="#_x0000_t75" style="width:23.4pt;height:18.6pt" o:ole="">
                  <v:imagedata r:id="rId240" o:title=""/>
                </v:shape>
                <o:OLEObject Type="Embed" ProgID="Equation.DSMT4" ShapeID="_x0000_i1125" DrawAspect="Content" ObjectID="_1548873442" r:id="rId241"/>
              </w:objec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26" type="#_x0000_t75" style="width:18.6pt;height:18pt" o:ole="">
                  <v:imagedata r:id="rId242" o:title=""/>
                </v:shape>
                <o:OLEObject Type="Embed" ProgID="Equation.DSMT4" ShapeID="_x0000_i1126" DrawAspect="Content" ObjectID="_1548873443"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27" type="#_x0000_t75" style="width:20.4pt;height:18.6pt" o:ole="">
                  <v:imagedata r:id="rId244" o:title=""/>
                </v:shape>
                <o:OLEObject Type="Embed" ProgID="Equation.DSMT4" ShapeID="_x0000_i1127" DrawAspect="Content" ObjectID="_1548873444"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28" type="#_x0000_t75" style="width:23.4pt;height:18.6pt" o:ole="">
                  <v:imagedata r:id="rId240" o:title=""/>
                </v:shape>
                <o:OLEObject Type="Embed" ProgID="Equation.DSMT4" ShapeID="_x0000_i1128" DrawAspect="Content" ObjectID="_1548873445"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29" type="#_x0000_t75" style="width:23.4pt;height:18.6pt" o:ole="">
                  <v:imagedata r:id="rId240" o:title=""/>
                </v:shape>
                <o:OLEObject Type="Embed" ProgID="Equation.DSMT4" ShapeID="_x0000_i1129" DrawAspect="Content" ObjectID="_1548873446"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30" type="#_x0000_t75" style="width:86.4pt;height:29.4pt" o:ole="">
                  <v:imagedata r:id="rId248" o:title=""/>
                </v:shape>
                <o:OLEObject Type="Embed" ProgID="Equation.DSMT4" ShapeID="_x0000_i1130" DrawAspect="Content" ObjectID="_1548873447"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31" type="#_x0000_t75" style="width:60pt;height:18.6pt" o:ole="">
                  <v:imagedata r:id="rId250" o:title=""/>
                </v:shape>
                <o:OLEObject Type="Embed" ProgID="Equation.DSMT4" ShapeID="_x0000_i1131" DrawAspect="Content" ObjectID="_1548873448"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32" type="#_x0000_t75" style="width:48.6pt;height:16.2pt" o:ole="">
                  <v:imagedata r:id="rId236" o:title=""/>
                </v:shape>
                <o:OLEObject Type="Embed" ProgID="Equation.DSMT4" ShapeID="_x0000_i1132" DrawAspect="Content" ObjectID="_1548873449"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33" type="#_x0000_t75" style="width:129pt;height:19.2pt" o:ole="">
                  <v:imagedata r:id="rId253" o:title=""/>
                </v:shape>
                <o:OLEObject Type="Embed" ProgID="Equation.DSMT4" ShapeID="_x0000_i1133" DrawAspect="Content" ObjectID="_1548873450"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34" type="#_x0000_t75" style="width:12pt;height:13.2pt" o:ole="">
                  <v:imagedata r:id="rId255" o:title=""/>
                </v:shape>
                <o:OLEObject Type="Embed" ProgID="Equation.DSMT4" ShapeID="_x0000_i1134" DrawAspect="Content" ObjectID="_1548873451"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35" type="#_x0000_t75" style="width:12pt;height:13.2pt" o:ole="">
                  <v:imagedata r:id="rId255" o:title=""/>
                </v:shape>
                <o:OLEObject Type="Embed" ProgID="Equation.DSMT4" ShapeID="_x0000_i1135" DrawAspect="Content" ObjectID="_1548873452"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36" type="#_x0000_t75" style="width:12.6pt;height:11.4pt" o:ole="">
                  <v:imagedata r:id="rId258" o:title=""/>
                </v:shape>
                <o:OLEObject Type="Embed" ProgID="Equation.DSMT4" ShapeID="_x0000_i1136" DrawAspect="Content" ObjectID="_1548873453"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37" type="#_x0000_t75" style="width:81pt;height:21pt" o:ole="">
                  <v:imagedata r:id="rId260" o:title=""/>
                </v:shape>
                <o:OLEObject Type="Embed" ProgID="Equation.DSMT4" ShapeID="_x0000_i1137" DrawAspect="Content" ObjectID="_1548873454"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38" type="#_x0000_t75" style="width:120pt;height:32.4pt" o:ole="">
                  <v:imagedata r:id="rId262" o:title=""/>
                </v:shape>
                <o:OLEObject Type="Embed" ProgID="Equation.DSMT4" ShapeID="_x0000_i1138" DrawAspect="Content" ObjectID="_1548873455"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39" type="#_x0000_t75" style="width:23.4pt;height:18.6pt" o:ole="">
                  <v:imagedata r:id="rId232" o:title=""/>
                </v:shape>
                <o:OLEObject Type="Embed" ProgID="Equation.DSMT4" ShapeID="_x0000_i1139" DrawAspect="Content" ObjectID="_1548873456"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40" type="#_x0000_t75" style="width:195.6pt;height:48pt" o:ole="">
                  <v:imagedata r:id="rId265" o:title=""/>
                </v:shape>
                <o:OLEObject Type="Embed" ProgID="Equation.DSMT4" ShapeID="_x0000_i1140" DrawAspect="Content" ObjectID="_1548873457"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41" type="#_x0000_t75" style="width:69pt;height:21pt" o:ole="">
                  <v:imagedata r:id="rId267" o:title=""/>
                </v:shape>
                <o:OLEObject Type="Embed" ProgID="Equation.DSMT4" ShapeID="_x0000_i1141" DrawAspect="Content" ObjectID="_1548873458"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77777777"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BB4CAD" w:rsidRPr="001F6728">
        <w:rPr>
          <w:rFonts w:asciiTheme="majorEastAsia" w:eastAsiaTheme="majorEastAsia" w:hAnsiTheme="majorEastAsia" w:cs="Times New Roman" w:hint="eastAsia"/>
          <w:kern w:val="0"/>
          <w:sz w:val="34"/>
          <w:szCs w:val="34"/>
        </w:rPr>
        <w:t>以应用于网络中激活的任何集合。</w:t>
      </w:r>
      <w:r w:rsidR="00ED12D2" w:rsidRPr="001F6728">
        <w:rPr>
          <w:rFonts w:asciiTheme="majorEastAsia" w:eastAsiaTheme="majorEastAsia" w:hAnsiTheme="majorEastAsia" w:cs="Times New Roman" w:hint="eastAsia"/>
          <w:kern w:val="0"/>
          <w:sz w:val="34"/>
          <w:szCs w:val="34"/>
        </w:rPr>
        <w:t>这里，我们关注</w:t>
      </w:r>
      <w:r w:rsidR="00830F52" w:rsidRPr="001F6728">
        <w:rPr>
          <w:rFonts w:asciiTheme="majorEastAsia" w:eastAsiaTheme="majorEastAsia" w:hAnsiTheme="majorEastAsia" w:cs="Times New Roman" w:hint="eastAsia"/>
          <w:kern w:val="0"/>
          <w:sz w:val="34"/>
          <w:szCs w:val="34"/>
        </w:rPr>
        <w:t>的转换包括一个仿射和一元非线性：</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42" type="#_x0000_t75" style="width:1in;height:21pt" o:ole="">
            <v:imagedata r:id="rId269" o:title=""/>
          </v:shape>
          <o:OLEObject Type="Embed" ProgID="Equation.DSMT4" ShapeID="_x0000_i1142" DrawAspect="Content" ObjectID="_1548873459" r:id="rId270"/>
        </w:object>
      </w:r>
    </w:p>
    <w:p w14:paraId="63DCDCE3" w14:textId="77777777"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43" type="#_x0000_t75" style="width:14.4pt;height:14.4pt" o:ole="">
            <v:imagedata r:id="rId271" o:title=""/>
          </v:shape>
          <o:OLEObject Type="Embed" ProgID="Equation.DSMT4" ShapeID="_x0000_i1143" DrawAspect="Content" ObjectID="_1548873460"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44" type="#_x0000_t75" style="width:9.6pt;height:14.4pt" o:ole="">
            <v:imagedata r:id="rId273" o:title=""/>
          </v:shape>
          <o:OLEObject Type="Embed" ProgID="Equation.DSMT4" ShapeID="_x0000_i1144" DrawAspect="Content" ObjectID="_1548873461"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45" type="#_x0000_t75" style="width:24.6pt;height:20.4pt" o:ole="">
            <v:imagedata r:id="rId275" o:title=""/>
          </v:shape>
          <o:OLEObject Type="Embed" ProgID="Equation.DSMT4" ShapeID="_x0000_i1145" DrawAspect="Content" ObjectID="_1548873462" r:id="rId276"/>
        </w:object>
      </w:r>
      <w:r w:rsidR="009105B8" w:rsidRPr="001F6728">
        <w:rPr>
          <w:rFonts w:asciiTheme="majorEastAsia" w:eastAsiaTheme="majorEastAsia" w:hAnsiTheme="majorEastAsia" w:cs="Times New Roman" w:hint="eastAsia"/>
          <w:kern w:val="0"/>
          <w:sz w:val="34"/>
          <w:szCs w:val="34"/>
        </w:rPr>
        <w:t>非线性函数，比如Sigmoid或者ReLU。这个公式涵盖全连接层和卷积层。我们通过归一化</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46" type="#_x0000_t75" style="width:57.6pt;height:14.4pt" o:ole="">
            <v:imagedata r:id="rId277" o:title=""/>
          </v:shape>
          <o:OLEObject Type="Embed" ProgID="Equation.DSMT4" ShapeID="_x0000_i1146" DrawAspect="Content" ObjectID="_1548873463" r:id="rId278"/>
        </w:object>
      </w:r>
      <w:r w:rsidR="009105B8" w:rsidRPr="001F6728">
        <w:rPr>
          <w:rFonts w:asciiTheme="majorEastAsia" w:eastAsiaTheme="majorEastAsia" w:hAnsiTheme="majorEastAsia" w:cs="Times New Roman" w:hint="eastAsia"/>
          <w:kern w:val="0"/>
          <w:sz w:val="34"/>
          <w:szCs w:val="34"/>
        </w:rPr>
        <w:t>在非线性之前加上BN转换。我们也可以归一化层输入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47" type="#_x0000_t75" style="width:9.6pt;height:11.4pt" o:ole="">
            <v:imagedata r:id="rId279" o:title=""/>
          </v:shape>
          <o:OLEObject Type="Embed" ProgID="Equation.DSMT4" ShapeID="_x0000_i1147" DrawAspect="Content" ObjectID="_1548873464" r:id="rId280"/>
        </w:object>
      </w:r>
      <w:r w:rsidR="009105B8" w:rsidRPr="001F6728">
        <w:rPr>
          <w:rFonts w:asciiTheme="majorEastAsia" w:eastAsiaTheme="majorEastAsia" w:hAnsiTheme="majorEastAsia" w:cs="Times New Roman" w:hint="eastAsia"/>
          <w:kern w:val="0"/>
          <w:sz w:val="34"/>
          <w:szCs w:val="34"/>
        </w:rPr>
        <w:t>，但是由于</w:t>
      </w:r>
      <w:r w:rsidR="009105B8" w:rsidRPr="001F6728">
        <w:rPr>
          <w:rFonts w:asciiTheme="majorEastAsia" w:eastAsiaTheme="majorEastAsia" w:hAnsiTheme="majorEastAsia" w:cs="Times New Roman"/>
          <w:kern w:val="0"/>
          <w:position w:val="-6"/>
          <w:sz w:val="34"/>
          <w:szCs w:val="34"/>
        </w:rPr>
        <w:object w:dxaOrig="200" w:dyaOrig="220" w14:anchorId="0C703AE5">
          <v:shape id="_x0000_i1148" type="#_x0000_t75" style="width:9.6pt;height:11.4pt" o:ole="">
            <v:imagedata r:id="rId279" o:title=""/>
          </v:shape>
          <o:OLEObject Type="Embed" ProgID="Equation.DSMT4" ShapeID="_x0000_i1148" DrawAspect="Content" ObjectID="_1548873465" r:id="rId281"/>
        </w:object>
      </w:r>
      <w:r w:rsidR="009105B8" w:rsidRPr="001F6728">
        <w:rPr>
          <w:rFonts w:asciiTheme="majorEastAsia" w:eastAsiaTheme="majorEastAsia" w:hAnsiTheme="majorEastAsia" w:cs="Times New Roman" w:hint="eastAsia"/>
          <w:kern w:val="0"/>
          <w:sz w:val="34"/>
          <w:szCs w:val="34"/>
        </w:rPr>
        <w:t>可能是另一个非线性的输出，其分布的形状可能在训练期间改变，并且约束其第一和第二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49" type="#_x0000_t75" style="width:36pt;height:14.4pt" o:ole="">
            <v:imagedata r:id="rId282" o:title=""/>
          </v:shape>
          <o:OLEObject Type="Embed" ProgID="Equation.DSMT4" ShapeID="_x0000_i1149" DrawAspect="Content" ObjectID="_1548873466"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77777777"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50" type="#_x0000_t75" style="width:12pt;height:15.6pt" o:ole="">
            <v:imagedata r:id="rId284" o:title=""/>
          </v:shape>
          <o:OLEObject Type="Embed" ProgID="Equation.DSMT4" ShapeID="_x0000_i1150" DrawAspect="Content" ObjectID="_1548873467"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51" type="#_x0000_t75" style="width:36pt;height:14.4pt" o:ole="">
            <v:imagedata r:id="rId282" o:title=""/>
          </v:shape>
          <o:OLEObject Type="Embed" ProgID="Equation.DSMT4" ShapeID="_x0000_i1151" DrawAspect="Content" ObjectID="_1548873468"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52" type="#_x0000_t75" style="width:1in;height:21pt" o:ole="">
            <v:imagedata r:id="rId269" o:title=""/>
          </v:shape>
          <o:OLEObject Type="Embed" ProgID="Equation.DSMT4" ShapeID="_x0000_i1152" DrawAspect="Content" ObjectID="_1548873469"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53" type="#_x0000_t75" style="width:83.4pt;height:21pt" o:ole="">
            <v:imagedata r:id="rId288" o:title=""/>
          </v:shape>
          <o:OLEObject Type="Embed" ProgID="Equation.DSMT4" ShapeID="_x0000_i1153" DrawAspect="Content" ObjectID="_1548873470" r:id="rId289"/>
        </w:object>
      </w:r>
      <w:r w:rsidR="00BE2AFD" w:rsidRPr="001F6728">
        <w:rPr>
          <w:rFonts w:asciiTheme="majorEastAsia" w:eastAsiaTheme="majorEastAsia" w:hAnsiTheme="majorEastAsia" w:cs="Times New Roman" w:hint="eastAsia"/>
          <w:kern w:val="0"/>
          <w:sz w:val="34"/>
          <w:szCs w:val="34"/>
        </w:rPr>
        <w:t>取代的。其中BN转换被独立的应用到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54" type="#_x0000_t75" style="width:41.4pt;height:14.4pt" o:ole="">
            <v:imagedata r:id="rId290" o:title=""/>
          </v:shape>
          <o:OLEObject Type="Embed" ProgID="Equation.DSMT4" ShapeID="_x0000_i1154" DrawAspect="Content" ObjectID="_1548873471"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55" type="#_x0000_t75" style="width:44.4pt;height:19.2pt" o:ole="">
            <v:imagedata r:id="rId292" o:title=""/>
          </v:shape>
          <o:OLEObject Type="Embed" ProgID="Equation.DSMT4" ShapeID="_x0000_i1155" DrawAspect="Content" ObjectID="_1548873472" r:id="rId293"/>
        </w:object>
      </w:r>
      <w:r w:rsidR="00BE2AFD" w:rsidRPr="001F6728">
        <w:rPr>
          <w:rFonts w:asciiTheme="majorEastAsia" w:eastAsiaTheme="majorEastAsia" w:hAnsiTheme="majorEastAsia" w:cs="Times New Roman" w:hint="eastAsia"/>
          <w:kern w:val="0"/>
          <w:sz w:val="34"/>
          <w:szCs w:val="34"/>
        </w:rPr>
        <w:t>。</w:t>
      </w:r>
    </w:p>
    <w:p w14:paraId="4094704B" w14:textId="77777777"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使得相同特征图的不同元素在不同位置处以相同方式</w:t>
      </w:r>
      <w:r w:rsidR="00E93086" w:rsidRPr="001F6728">
        <w:rPr>
          <w:rFonts w:asciiTheme="majorEastAsia" w:eastAsiaTheme="majorEastAsia" w:hAnsiTheme="majorEastAsia" w:cs="Times New Roman" w:hint="eastAsia"/>
          <w:kern w:val="0"/>
          <w:sz w:val="34"/>
          <w:szCs w:val="34"/>
        </w:rPr>
        <w:t>归一化。为了实现这个，我们联合归一化了小批量中所有所有位置的所有激活。在算法1中，我们让B是一个特征映射中的所有值的集合，包含了小批量和空间位置的元素</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56" type="#_x0000_t75" style="width:12.6pt;height:11.4pt" o:ole="">
            <v:imagedata r:id="rId294" o:title=""/>
          </v:shape>
          <o:OLEObject Type="Embed" ProgID="Equation.DSMT4" ShapeID="_x0000_i1156" DrawAspect="Content" ObjectID="_1548873473"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57" type="#_x0000_t75" style="width:27pt;height:13.2pt" o:ole="">
            <v:imagedata r:id="rId296" o:title=""/>
          </v:shape>
          <o:OLEObject Type="Embed" ProgID="Equation.DSMT4" ShapeID="_x0000_i1157" DrawAspect="Content" ObjectID="_1548873474"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58" type="#_x0000_t75" style="width:83.4pt;height:21pt" o:ole="">
            <v:imagedata r:id="rId298" o:title=""/>
          </v:shape>
          <o:OLEObject Type="Embed" ProgID="Equation.DSMT4" ShapeID="_x0000_i1158" DrawAspect="Content" ObjectID="_1548873475" r:id="rId299"/>
        </w:object>
      </w:r>
      <w:r w:rsidR="00E93086" w:rsidRPr="001F6728">
        <w:rPr>
          <w:rFonts w:asciiTheme="majorEastAsia" w:eastAsiaTheme="majorEastAsia" w:hAnsiTheme="majorEastAsia" w:cs="Times New Roman" w:hint="eastAsia"/>
          <w:kern w:val="0"/>
          <w:sz w:val="34"/>
          <w:szCs w:val="34"/>
        </w:rPr>
        <w:t>的有效小批量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59" type="#_x0000_t75" style="width:44.4pt;height:19.2pt" o:ole="">
            <v:imagedata r:id="rId292" o:title=""/>
          </v:shape>
          <o:OLEObject Type="Embed" ProgID="Equation.DSMT4" ShapeID="_x0000_i1159" DrawAspect="Content" ObjectID="_1548873476" r:id="rId300"/>
        </w:object>
      </w:r>
      <w:r w:rsidR="000E3064" w:rsidRPr="001F6728">
        <w:rPr>
          <w:rFonts w:asciiTheme="majorEastAsia" w:eastAsiaTheme="majorEastAsia" w:hAnsiTheme="majorEastAsia" w:cs="Times New Roman" w:hint="eastAsia"/>
          <w:kern w:val="0"/>
          <w:position w:val="-4"/>
          <w:sz w:val="34"/>
          <w:szCs w:val="34"/>
        </w:rPr>
        <w:t>而不是每个激活。算法2也是</w:t>
      </w:r>
      <w:r w:rsidR="000E3064" w:rsidRPr="001F6728">
        <w:rPr>
          <w:rFonts w:asciiTheme="majorEastAsia" w:eastAsiaTheme="majorEastAsia" w:hAnsiTheme="majorEastAsia" w:cs="Times New Roman" w:hint="eastAsia"/>
          <w:kern w:val="0"/>
          <w:position w:val="-4"/>
          <w:sz w:val="34"/>
          <w:szCs w:val="34"/>
        </w:rPr>
        <w:lastRenderedPageBreak/>
        <w:t>被类似修改，使得在推理期间BN转换将相同的线性变换应用在一个给定特征映射中的每个激活。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3.3批量归一化能够使用高的学习率</w:t>
      </w:r>
    </w:p>
    <w:p w14:paraId="7D4FBB2F" w14:textId="77777777" w:rsidR="000E3064" w:rsidRPr="001F6728" w:rsidRDefault="000E3064"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在传统深度网络中，过高的学习率可能会导致梯度过拟合或者消失，以及陷入不好的局部最小值。批量归一化可以解决这个问题。通过归一化整个网络中的激活，其防止参数的小变化扩大</w:t>
      </w:r>
      <w:r w:rsidR="00257A0C" w:rsidRPr="001F6728">
        <w:rPr>
          <w:rFonts w:asciiTheme="majorEastAsia" w:eastAsiaTheme="majorEastAsia" w:hAnsiTheme="majorEastAsia" w:cs="Times New Roman" w:hint="eastAsia"/>
          <w:kern w:val="0"/>
          <w:position w:val="-4"/>
          <w:sz w:val="34"/>
          <w:szCs w:val="34"/>
        </w:rPr>
        <w:t>到大变化和</w:t>
      </w:r>
      <w:r w:rsidRPr="001F6728">
        <w:rPr>
          <w:rFonts w:asciiTheme="majorEastAsia" w:eastAsiaTheme="majorEastAsia" w:hAnsiTheme="majorEastAsia" w:cs="Times New Roman" w:hint="eastAsia"/>
          <w:kern w:val="0"/>
          <w:position w:val="-4"/>
          <w:sz w:val="34"/>
          <w:szCs w:val="34"/>
        </w:rPr>
        <w:t>梯度中激活的次优变化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77777777" w:rsidR="00257A0C" w:rsidRPr="001F6728" w:rsidRDefault="00257A0C"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批量归一化还使训练更加适应参数规模。通常，大的学习率可能增加层参数的规模，然后在反向传播期间放大梯度并导致模型爆炸。但是，在批量归一化下，一个层的反向传播是不受它的参数规模影响。事实上，对于一个标量</w:t>
      </w:r>
      <w:r w:rsidRPr="001F6728">
        <w:rPr>
          <w:rFonts w:asciiTheme="majorEastAsia" w:eastAsiaTheme="majorEastAsia" w:hAnsiTheme="majorEastAsia" w:cs="Times New Roman"/>
          <w:kern w:val="0"/>
          <w:position w:val="-6"/>
          <w:sz w:val="34"/>
          <w:szCs w:val="34"/>
        </w:rPr>
        <w:object w:dxaOrig="200" w:dyaOrig="220" w14:anchorId="2803CFD3">
          <v:shape id="_x0000_i1160" type="#_x0000_t75" style="width:9.6pt;height:11.4pt" o:ole="">
            <v:imagedata r:id="rId301" o:title=""/>
          </v:shape>
          <o:OLEObject Type="Embed" ProgID="Equation.DSMT4" ShapeID="_x0000_i1160" DrawAspect="Content" ObjectID="_1548873477" r:id="rId302"/>
        </w:object>
      </w:r>
      <w:r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61" type="#_x0000_t75" style="width:120.6pt;height:21pt" o:ole="">
            <v:imagedata r:id="rId303" o:title=""/>
          </v:shape>
          <o:OLEObject Type="Embed" ProgID="Equation.DSMT4" ShapeID="_x0000_i1161" DrawAspect="Content" ObjectID="_1548873478"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62" type="#_x0000_t75" style="width:135pt;height:36pt" o:ole="">
            <v:imagedata r:id="rId305" o:title=""/>
          </v:shape>
          <o:OLEObject Type="Embed" ProgID="Equation.DSMT4" ShapeID="_x0000_i1162" DrawAspect="Content" ObjectID="_1548873479"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63" type="#_x0000_t75" style="width:144.6pt;height:36pt" o:ole="">
            <v:imagedata r:id="rId307" o:title=""/>
          </v:shape>
          <o:OLEObject Type="Embed" ProgID="Equation.DSMT4" ShapeID="_x0000_i1163" DrawAspect="Content" ObjectID="_1548873480" r:id="rId308"/>
        </w:object>
      </w:r>
    </w:p>
    <w:p w14:paraId="24D934CE" w14:textId="77777777" w:rsidR="003B00BC" w:rsidRPr="001F6728" w:rsidRDefault="003B00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这个规模不影响层雅可比，也不影响梯度传播。此外，较大的权重导致较小的梯度，并且批量归一化将使参数稳定增长。我们进一步推测，批量归一化可以使层雅可比矩阵具有接近1的奇异值，众所周知这是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64" type="#_x0000_t75" style="width:51.6pt;height:22.8pt" o:ole="">
            <v:imagedata r:id="rId309" o:title=""/>
          </v:shape>
          <o:OLEObject Type="Embed" ProgID="Equation.DSMT4" ShapeID="_x0000_i1164" DrawAspect="Content" ObjectID="_1548873481"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65" type="#_x0000_t75" style="width:9.6pt;height:13.2pt" o:ole="">
            <v:imagedata r:id="rId311" o:title=""/>
          </v:shape>
          <o:OLEObject Type="Embed" ProgID="Equation.DSMT4" ShapeID="_x0000_i1165" DrawAspect="Content" ObjectID="_1548873482"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66" type="#_x0000_t75" style="width:14.4pt;height:15.6pt" o:ole="">
            <v:imagedata r:id="rId313" o:title=""/>
          </v:shape>
          <o:OLEObject Type="Embed" ProgID="Equation.DSMT4" ShapeID="_x0000_i1166" DrawAspect="Content" ObjectID="_1548873483" r:id="rId314"/>
        </w:object>
      </w:r>
      <w:r w:rsidR="00916E4B" w:rsidRPr="001F6728">
        <w:rPr>
          <w:rFonts w:asciiTheme="majorEastAsia" w:eastAsiaTheme="majorEastAsia" w:hAnsiTheme="majorEastAsia" w:cs="Times New Roman" w:hint="eastAsia"/>
          <w:kern w:val="0"/>
          <w:sz w:val="34"/>
          <w:szCs w:val="34"/>
        </w:rPr>
        <w:t>是高斯并且不相关的，</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67" type="#_x0000_t75" style="width:60.6pt;height:22.8pt" o:ole="">
            <v:imagedata r:id="rId315" o:title=""/>
          </v:shape>
          <o:OLEObject Type="Embed" ProgID="Equation.DSMT4" ShapeID="_x0000_i1167" DrawAspect="Content" ObjectID="_1548873484" r:id="rId316"/>
        </w:object>
      </w:r>
      <w:r w:rsidR="00916E4B" w:rsidRPr="001F6728">
        <w:rPr>
          <w:rFonts w:asciiTheme="majorEastAsia" w:eastAsiaTheme="majorEastAsia" w:hAnsiTheme="majorEastAsia" w:cs="Times New Roman" w:hint="eastAsia"/>
          <w:kern w:val="0"/>
          <w:sz w:val="34"/>
          <w:szCs w:val="34"/>
        </w:rPr>
        <w:t>给定模型参数的一个线性转换，然后</w:t>
      </w:r>
      <w:r w:rsidR="00916E4B" w:rsidRPr="001F6728">
        <w:rPr>
          <w:rFonts w:asciiTheme="majorEastAsia" w:eastAsiaTheme="majorEastAsia" w:hAnsiTheme="majorEastAsia" w:cs="Times New Roman"/>
          <w:kern w:val="0"/>
          <w:position w:val="-4"/>
          <w:sz w:val="34"/>
          <w:szCs w:val="34"/>
        </w:rPr>
        <w:object w:dxaOrig="279" w:dyaOrig="300" w14:anchorId="70597481">
          <v:shape id="_x0000_i1168" type="#_x0000_t75" style="width:14.4pt;height:15.6pt" o:ole="">
            <v:imagedata r:id="rId313" o:title=""/>
          </v:shape>
          <o:OLEObject Type="Embed" ProgID="Equation.DSMT4" ShapeID="_x0000_i1168" DrawAspect="Content" ObjectID="_1548873485"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69" type="#_x0000_t75" style="width:9.6pt;height:13.2pt" o:ole="">
            <v:imagedata r:id="rId311" o:title=""/>
          </v:shape>
          <o:OLEObject Type="Embed" ProgID="Equation.DSMT4" ShapeID="_x0000_i1169" DrawAspect="Content" ObjectID="_1548873486" r:id="rId318"/>
        </w:object>
      </w:r>
      <w:r w:rsidR="00916E4B" w:rsidRPr="001F6728">
        <w:rPr>
          <w:rFonts w:asciiTheme="majorEastAsia" w:eastAsiaTheme="majorEastAsia" w:hAnsiTheme="majorEastAsia" w:cs="Times New Roman" w:hint="eastAsia"/>
          <w:kern w:val="0"/>
          <w:sz w:val="34"/>
          <w:szCs w:val="34"/>
        </w:rPr>
        <w:t>都有单位协方差，并且</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70" type="#_x0000_t75" style="width:161.4pt;height:22.8pt" o:ole="">
            <v:imagedata r:id="rId319" o:title=""/>
          </v:shape>
          <o:OLEObject Type="Embed" ProgID="Equation.DSMT4" ShapeID="_x0000_i1170" DrawAspect="Content" ObjectID="_1548873487"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71" type="#_x0000_t75" style="width:39.6pt;height:15.6pt" o:ole="">
            <v:imagedata r:id="rId321" o:title=""/>
          </v:shape>
          <o:OLEObject Type="Embed" ProgID="Equation.DSMT4" ShapeID="_x0000_i1171" DrawAspect="Content" ObjectID="_1548873488"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72" type="#_x0000_t75" style="width:21pt;height:15.6pt" o:ole="">
            <v:imagedata r:id="rId323" o:title=""/>
          </v:shape>
          <o:OLEObject Type="Embed" ProgID="Equation.DSMT4" ShapeID="_x0000_i1172" DrawAspect="Content" ObjectID="_1548873489" r:id="rId324"/>
        </w:object>
      </w:r>
      <w:r w:rsidR="00916E4B" w:rsidRPr="001F6728">
        <w:rPr>
          <w:rFonts w:asciiTheme="majorEastAsia" w:eastAsiaTheme="majorEastAsia" w:hAnsiTheme="majorEastAsia" w:cs="Times New Roman" w:hint="eastAsia"/>
          <w:kern w:val="0"/>
          <w:sz w:val="34"/>
          <w:szCs w:val="34"/>
        </w:rPr>
        <w:t>的所有奇异值都等于1，这样可以在反向传播期间保存梯度大小。实际上，转换不是线性的，并且不能保证归一化的值是高斯的也不是独立的，但是我们希望批量归一化</w:t>
      </w:r>
      <w:r w:rsidR="00E71FBC" w:rsidRPr="001F6728">
        <w:rPr>
          <w:rFonts w:asciiTheme="majorEastAsia" w:eastAsiaTheme="majorEastAsia" w:hAnsiTheme="majorEastAsia" w:cs="Times New Roman" w:hint="eastAsia"/>
          <w:kern w:val="0"/>
          <w:sz w:val="34"/>
          <w:szCs w:val="34"/>
        </w:rPr>
        <w:t>帮助梯度传播执行的更好。批量归一化对梯度</w:t>
      </w:r>
      <w:r w:rsidR="00E71FBC" w:rsidRPr="001F6728">
        <w:rPr>
          <w:rFonts w:asciiTheme="majorEastAsia" w:eastAsiaTheme="majorEastAsia" w:hAnsiTheme="majorEastAsia" w:cs="Times New Roman" w:hint="eastAsia"/>
          <w:kern w:val="0"/>
          <w:sz w:val="34"/>
          <w:szCs w:val="34"/>
        </w:rPr>
        <w:lastRenderedPageBreak/>
        <w:t>传播的精确作用仍然有进一步研究的领域。</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77777777"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生确定的值。在我们的实验中，我们发现这种效果有利于网络的泛化。而Dropout通常用于减少过拟合，在批量归一化网络中，我们发现它可以被去除或降低过拟合的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77777777"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Pr="001F6728">
        <w:rPr>
          <w:rFonts w:asciiTheme="majorEastAsia" w:eastAsiaTheme="majorEastAsia" w:hAnsiTheme="majorEastAsia" w:cs="Times New Roman" w:hint="eastAsia"/>
          <w:kern w:val="0"/>
          <w:sz w:val="34"/>
          <w:szCs w:val="34"/>
        </w:rPr>
        <w:t>归一化对抗它的能力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73" type="#_x0000_t75" style="width:72.6pt;height:21pt" o:ole="">
            <v:imagedata r:id="rId325" o:title=""/>
          </v:shape>
          <o:OLEObject Type="Embed" ProgID="Equation.DSMT4" ShapeID="_x0000_i1173" DrawAspect="Content" ObjectID="_1548873490"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，权重W被初始化为小的随机高斯值。最后一个隐藏层后面是一个有10个激活的完全连接层（一个表表一个类）和交叉熵损失，我们设置训练网络为50000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w:t>
      </w:r>
      <w:r w:rsidRPr="001F6728">
        <w:rPr>
          <w:rFonts w:asciiTheme="majorEastAsia" w:eastAsiaTheme="majorEastAsia" w:hAnsiTheme="majorEastAsia" w:cs="Times New Roman" w:hint="eastAsia"/>
          <w:kern w:val="0"/>
          <w:sz w:val="34"/>
          <w:szCs w:val="34"/>
        </w:rPr>
        <w:lastRenderedPageBreak/>
        <w:t>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174" type="#_x0000_t75" style="width:14.4pt;height:18pt" o:ole="">
            <v:imagedata r:id="rId328" o:title=""/>
          </v:shape>
          <o:OLEObject Type="Embed" ProgID="Equation.DSMT4" ShapeID="_x0000_i1174" DrawAspect="Content" ObjectID="_1548873491"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175" type="#_x0000_t75" style="width:14.4pt;height:18pt" o:ole="">
            <v:imagedata r:id="rId328" o:title=""/>
          </v:shape>
          <o:OLEObject Type="Embed" ProgID="Equation.DSMT4" ShapeID="_x0000_i1175" DrawAspect="Content" ObjectID="_1548873492"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p>
    <w:p w14:paraId="2AF22237"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w:t>
      </w:r>
      <w:r w:rsidR="00F448A3" w:rsidRPr="001F6728">
        <w:rPr>
          <w:rFonts w:asciiTheme="majorEastAsia" w:eastAsiaTheme="majorEastAsia" w:hAnsiTheme="majorEastAsia" w:cs="Times New Roman" w:hint="eastAsia"/>
          <w:kern w:val="0"/>
          <w:sz w:val="34"/>
          <w:szCs w:val="34"/>
        </w:rPr>
        <w:lastRenderedPageBreak/>
        <w:t>观察每个训练样本的次数更少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176" type="#_x0000_t75" style="width:93.6pt;height:36.6pt" o:ole="">
            <v:imagedata r:id="rId332" o:title=""/>
          </v:shape>
          <o:OLEObject Type="Embed" ProgID="Equation.DSMT4" ShapeID="_x0000_i1176" DrawAspect="Content" ObjectID="_1548873493"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w:t>
      </w:r>
      <w:r w:rsidRPr="001F6728">
        <w:rPr>
          <w:rFonts w:asciiTheme="majorEastAsia" w:eastAsiaTheme="majorEastAsia" w:hAnsiTheme="majorEastAsia" w:cs="Times New Roman"/>
          <w:kern w:val="0"/>
          <w:sz w:val="34"/>
          <w:szCs w:val="34"/>
        </w:rPr>
        <w:lastRenderedPageBreak/>
        <w:t>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Inception72.2%的准确率需要少于5倍的训练步骤。我们还验证了内部协变量转移的减少允许使用sigmoid作为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lastRenderedPageBreak/>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对于我们的集合，我们使用6个网络。 每个都基于BN-x30，通过以下一些修改：增加卷积层中的初始权重，使用Dropout(对原始Inception，Dropout为5%或者10%，对比40%)；和使用非卷积，每次激活使用模型的最后一个隐藏层进行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w:t>
      </w:r>
      <w:r w:rsidR="007F4943" w:rsidRPr="001F6728">
        <w:rPr>
          <w:rFonts w:asciiTheme="majorEastAsia" w:eastAsiaTheme="majorEastAsia" w:hAnsiTheme="majorEastAsia" w:cs="Times New Roman" w:hint="eastAsia"/>
          <w:kern w:val="0"/>
          <w:sz w:val="34"/>
          <w:szCs w:val="34"/>
        </w:rPr>
        <w:lastRenderedPageBreak/>
        <w:t>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7777777" w:rsidR="00F22580" w:rsidRPr="001F6728" w:rsidRDefault="00093BD5" w:rsidP="0079234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。它基于协变量转移的前提，</w:t>
      </w:r>
      <w:r w:rsidR="00792342" w:rsidRPr="001F6728">
        <w:rPr>
          <w:rFonts w:asciiTheme="majorEastAsia" w:eastAsiaTheme="majorEastAsia" w:hAnsiTheme="majorEastAsia" w:cs="Times New Roman" w:hint="eastAsia"/>
          <w:kern w:val="0"/>
          <w:sz w:val="34"/>
          <w:szCs w:val="34"/>
        </w:rPr>
        <w:t>使机器学习系统的训练复杂化，以及子网络和层，如果</w:t>
      </w:r>
      <w:r w:rsidR="00EA2F7A" w:rsidRPr="001F6728">
        <w:rPr>
          <w:rFonts w:asciiTheme="majorEastAsia" w:eastAsiaTheme="majorEastAsia" w:hAnsiTheme="majorEastAsia" w:cs="Times New Roman" w:hint="eastAsia"/>
          <w:kern w:val="0"/>
          <w:sz w:val="34"/>
          <w:szCs w:val="34"/>
        </w:rPr>
        <w:t>从网络的内部激活中去除它可以辅助训练。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通过用于训练网络的任何优化方法来适当地处理归一化。为了实现在深度网络训练中常用的随机优化方法，我们对每个小批量执行归一化，并且通过归一化参数反向传播梯度。批量归一化在每个激活只增加了两个额外参数，这么做是为了保存网络的表述能力。我们提出了一个用于构建，训练和执行推理与批量归一化网络的算法</w:t>
      </w:r>
      <w:r w:rsidR="000E3AA0" w:rsidRPr="001F6728">
        <w:rPr>
          <w:rFonts w:asciiTheme="majorEastAsia" w:eastAsiaTheme="majorEastAsia" w:hAnsiTheme="majorEastAsia" w:cs="Times New Roman" w:hint="eastAsia"/>
          <w:kern w:val="0"/>
          <w:sz w:val="34"/>
          <w:szCs w:val="34"/>
        </w:rPr>
        <w:t>。生成的网络可以用饱和非线性训练，更容忍增加的训练率，并且通常不需要Dropout用于正则化。</w:t>
      </w:r>
    </w:p>
    <w:p w14:paraId="3E5C7E4E" w14:textId="77777777" w:rsidR="000E3AA0" w:rsidRPr="001F6728"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仅仅将批量归一化添加到最先进图像分类模型中，在训练中产生了实质的加速。通过进一步提高学习率，去除Dropout，并运用由批量规一化提供的其他修改，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Pr="001F6728">
        <w:rPr>
          <w:rFonts w:asciiTheme="majorEastAsia" w:eastAsiaTheme="majorEastAsia" w:hAnsiTheme="majorEastAsia" w:cs="Times New Roman" w:hint="eastAsia"/>
          <w:kern w:val="0"/>
          <w:sz w:val="34"/>
          <w:szCs w:val="34"/>
        </w:rPr>
        <w:t>一小部分的训练步骤</w:t>
      </w:r>
      <w:r w:rsidR="00D02F9B" w:rsidRPr="001F6728">
        <w:rPr>
          <w:rFonts w:asciiTheme="majorEastAsia" w:eastAsiaTheme="majorEastAsia" w:hAnsiTheme="majorEastAsia" w:cs="Times New Roman" w:hint="eastAsia"/>
          <w:kern w:val="0"/>
          <w:sz w:val="34"/>
          <w:szCs w:val="34"/>
        </w:rPr>
        <w:t>达到以前的最先进技术</w:t>
      </w:r>
      <w:r w:rsidRPr="001F6728">
        <w:rPr>
          <w:rFonts w:asciiTheme="majorEastAsia" w:eastAsiaTheme="majorEastAsia" w:hAnsiTheme="majorEastAsia" w:cs="Times New Roman" w:hint="eastAsia"/>
          <w:kern w:val="0"/>
          <w:sz w:val="34"/>
          <w:szCs w:val="34"/>
        </w:rPr>
        <w:t xml:space="preserve"> - </w:t>
      </w:r>
      <w:r w:rsidR="00D02F9B" w:rsidRPr="001F6728">
        <w:rPr>
          <w:rFonts w:asciiTheme="majorEastAsia" w:eastAsiaTheme="majorEastAsia" w:hAnsiTheme="majorEastAsia" w:cs="Times New Roman" w:hint="eastAsia"/>
          <w:kern w:val="0"/>
          <w:sz w:val="34"/>
          <w:szCs w:val="34"/>
        </w:rPr>
        <w:lastRenderedPageBreak/>
        <w:t>然后在</w:t>
      </w:r>
      <w:r w:rsidRPr="001F6728">
        <w:rPr>
          <w:rFonts w:asciiTheme="majorEastAsia" w:eastAsiaTheme="majorEastAsia" w:hAnsiTheme="majorEastAsia" w:cs="Times New Roman" w:hint="eastAsia"/>
          <w:kern w:val="0"/>
          <w:sz w:val="34"/>
          <w:szCs w:val="34"/>
        </w:rPr>
        <w:t>单</w:t>
      </w:r>
      <w:r w:rsidR="00D02F9B" w:rsidRPr="001F6728">
        <w:rPr>
          <w:rFonts w:asciiTheme="majorEastAsia" w:eastAsiaTheme="majorEastAsia" w:hAnsiTheme="majorEastAsia" w:cs="Times New Roman" w:hint="eastAsia"/>
          <w:kern w:val="0"/>
          <w:sz w:val="34"/>
          <w:szCs w:val="34"/>
        </w:rPr>
        <w:t>个网络图像分类上超过了它的最先进的技术。此外，通过组合使用批量归一化训练的多个模型，我们在ImageNet上执行得比最好的已知系统好得多。</w:t>
      </w:r>
    </w:p>
    <w:p w14:paraId="631C5BAF" w14:textId="77777777" w:rsidR="00D02F9B" w:rsidRPr="001F6728" w:rsidRDefault="00D02F9B" w:rsidP="00395FE8">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有趣的是，我们的方法与</w:t>
      </w:r>
      <w:r w:rsidRPr="001F6728">
        <w:rPr>
          <w:rFonts w:asciiTheme="majorEastAsia" w:eastAsiaTheme="majorEastAsia" w:hAnsiTheme="majorEastAsia" w:cs="Times New Roman"/>
          <w:kern w:val="0"/>
          <w:sz w:val="34"/>
          <w:szCs w:val="34"/>
        </w:rPr>
        <w:t>(G¨ulc¸ehre &amp; Bengio, 2013)</w:t>
      </w:r>
      <w:r w:rsidRPr="001F6728">
        <w:rPr>
          <w:rFonts w:asciiTheme="majorEastAsia" w:eastAsiaTheme="majorEastAsia" w:hAnsiTheme="majorEastAsia" w:cs="Times New Roman" w:hint="eastAsia"/>
          <w:kern w:val="0"/>
          <w:sz w:val="34"/>
          <w:szCs w:val="34"/>
        </w:rPr>
        <w:t>的标准层具有相似性，尽管这两种方法来自非常不同的目标，并且执行不同的任务。批量归一化的目标是在整个训练中实现激活值的一个稳定分布，在我们的实验中，</w:t>
      </w:r>
      <w:r w:rsidR="00395FE8" w:rsidRPr="001F6728">
        <w:rPr>
          <w:rFonts w:asciiTheme="majorEastAsia" w:eastAsiaTheme="majorEastAsia" w:hAnsiTheme="majorEastAsia" w:cs="Times New Roman" w:hint="eastAsia"/>
          <w:kern w:val="0"/>
          <w:sz w:val="34"/>
          <w:szCs w:val="34"/>
        </w:rPr>
        <w:t>由于匹配第一和第二矩更可能导致稳定的分布，我们在非线性之前应用它。相反，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将标准化层应用于非线性的输出，这导致更稀疏的激活。在我们的大规模图像分类实验中，我们没有观察到非线性输入是稀疏的，也没有批量归一化。批量标准化的其他显着区别特征包括允许BN变换去表示身份</w:t>
      </w:r>
      <w:r w:rsidR="00694CD2" w:rsidRPr="001F6728">
        <w:rPr>
          <w:rFonts w:asciiTheme="majorEastAsia" w:eastAsiaTheme="majorEastAsia" w:hAnsiTheme="majorEastAsia" w:cs="Times New Roman" w:hint="eastAsia"/>
          <w:kern w:val="0"/>
          <w:sz w:val="34"/>
          <w:szCs w:val="34"/>
        </w:rPr>
        <w:t>（标准化层不需要这样做，因为其后是学习的线性变换，其在概念上吸收必要的比例和偏移）</w:t>
      </w:r>
      <w:r w:rsidR="00395FE8" w:rsidRPr="001F6728">
        <w:rPr>
          <w:rFonts w:asciiTheme="majorEastAsia" w:eastAsiaTheme="majorEastAsia" w:hAnsiTheme="majorEastAsia" w:cs="Times New Roman" w:hint="eastAsia"/>
          <w:kern w:val="0"/>
          <w:sz w:val="34"/>
          <w:szCs w:val="34"/>
        </w:rPr>
        <w:t>的学习的标度和移位。</w:t>
      </w:r>
      <w:r w:rsidR="00694CD2" w:rsidRPr="001F6728">
        <w:rPr>
          <w:rFonts w:asciiTheme="majorEastAsia" w:eastAsiaTheme="majorEastAsia" w:hAnsiTheme="majorEastAsia" w:cs="Times New Roman" w:hint="eastAsia"/>
          <w:kern w:val="0"/>
          <w:sz w:val="34"/>
          <w:szCs w:val="34"/>
        </w:rPr>
        <w:t>卷积层的处理，不依赖于小批量的确定性推理，以及批量归一化网络中的每个卷积层。</w:t>
      </w:r>
    </w:p>
    <w:p w14:paraId="655944EB" w14:textId="77777777"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其中内部协变量转移和梯度的消失或爆炸可能特别严重，并且这将允许我们更彻底地测试归一化改善梯度传播的假</w:t>
      </w:r>
      <w:r w:rsidRPr="001F6728">
        <w:rPr>
          <w:rFonts w:asciiTheme="majorEastAsia" w:eastAsiaTheme="majorEastAsia" w:hAnsiTheme="majorEastAsia" w:cs="Times New Roman" w:hint="eastAsia"/>
          <w:kern w:val="0"/>
          <w:sz w:val="34"/>
          <w:szCs w:val="34"/>
        </w:rPr>
        <w:lastRenderedPageBreak/>
        <w:t>设（在3.3节）。我们计划调查在传统意义上，批量规一化是否</w:t>
      </w:r>
      <w:r w:rsidR="001F203B" w:rsidRPr="001F6728">
        <w:rPr>
          <w:rFonts w:asciiTheme="majorEastAsia" w:eastAsiaTheme="majorEastAsia" w:hAnsiTheme="majorEastAsia" w:cs="Times New Roman" w:hint="eastAsia"/>
          <w:kern w:val="0"/>
          <w:sz w:val="34"/>
          <w:szCs w:val="34"/>
        </w:rPr>
        <w:t>可以帮助域适应</w:t>
      </w:r>
      <w:r w:rsidR="001F203B" w:rsidRPr="001F6728">
        <w:rPr>
          <w:rFonts w:asciiTheme="majorEastAsia" w:eastAsiaTheme="majorEastAsia" w:hAnsiTheme="majorEastAsia" w:cs="Times New Roman"/>
          <w:kern w:val="0"/>
          <w:sz w:val="34"/>
          <w:szCs w:val="34"/>
        </w:rPr>
        <w:t>—</w:t>
      </w:r>
      <w:r w:rsidR="001F203B" w:rsidRPr="001F6728">
        <w:rPr>
          <w:rFonts w:asciiTheme="majorEastAsia" w:eastAsiaTheme="majorEastAsia" w:hAnsiTheme="majorEastAsia" w:cs="Times New Roman" w:hint="eastAsia"/>
          <w:kern w:val="0"/>
          <w:sz w:val="34"/>
          <w:szCs w:val="34"/>
        </w:rPr>
        <w:t>比如，由网络执行的归一化是否将允许其更容易地推广到新的数据分布，可能只是对群体均值和方差的重新计算（算法2）。最后，我们相信对算法的进一步理论分析将允许更多的改进和应用。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图5记录了相对于GoogleNet结构的结构执行的更改。对于这个表格的解释请参考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2173B" w14:textId="77777777" w:rsidR="00FD0F49" w:rsidRDefault="00FD0F49" w:rsidP="00E93086">
      <w:r>
        <w:separator/>
      </w:r>
    </w:p>
  </w:endnote>
  <w:endnote w:type="continuationSeparator" w:id="0">
    <w:p w14:paraId="129C1F6A" w14:textId="77777777" w:rsidR="00FD0F49" w:rsidRDefault="00FD0F49"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7CF21" w14:textId="77777777" w:rsidR="00FD0F49" w:rsidRDefault="00FD0F49" w:rsidP="00E93086">
      <w:r>
        <w:separator/>
      </w:r>
    </w:p>
  </w:footnote>
  <w:footnote w:type="continuationSeparator" w:id="0">
    <w:p w14:paraId="315B432C" w14:textId="77777777" w:rsidR="00FD0F49" w:rsidRDefault="00FD0F49"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64B2F"/>
    <w:rsid w:val="00087F83"/>
    <w:rsid w:val="00093BD5"/>
    <w:rsid w:val="000B2CAD"/>
    <w:rsid w:val="000D774F"/>
    <w:rsid w:val="000E3064"/>
    <w:rsid w:val="000E3AA0"/>
    <w:rsid w:val="00106C3B"/>
    <w:rsid w:val="00180A53"/>
    <w:rsid w:val="001A278B"/>
    <w:rsid w:val="001F203B"/>
    <w:rsid w:val="001F6728"/>
    <w:rsid w:val="00243B38"/>
    <w:rsid w:val="00257A0C"/>
    <w:rsid w:val="00281884"/>
    <w:rsid w:val="002839E2"/>
    <w:rsid w:val="002E1813"/>
    <w:rsid w:val="002F65CE"/>
    <w:rsid w:val="00325F95"/>
    <w:rsid w:val="003505E5"/>
    <w:rsid w:val="00356C3B"/>
    <w:rsid w:val="00395FE8"/>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51216"/>
    <w:rsid w:val="005712B8"/>
    <w:rsid w:val="00581A93"/>
    <w:rsid w:val="005B753A"/>
    <w:rsid w:val="005D225C"/>
    <w:rsid w:val="005F3B9C"/>
    <w:rsid w:val="00626FD8"/>
    <w:rsid w:val="00631042"/>
    <w:rsid w:val="0065051D"/>
    <w:rsid w:val="00667A1F"/>
    <w:rsid w:val="00694CD2"/>
    <w:rsid w:val="006A55E1"/>
    <w:rsid w:val="006C1272"/>
    <w:rsid w:val="006E6B65"/>
    <w:rsid w:val="006F296E"/>
    <w:rsid w:val="006F2FA5"/>
    <w:rsid w:val="006F40FC"/>
    <w:rsid w:val="00700FD9"/>
    <w:rsid w:val="00721575"/>
    <w:rsid w:val="007408AC"/>
    <w:rsid w:val="00792342"/>
    <w:rsid w:val="0079791B"/>
    <w:rsid w:val="007F4943"/>
    <w:rsid w:val="007F6390"/>
    <w:rsid w:val="007F7812"/>
    <w:rsid w:val="008156B2"/>
    <w:rsid w:val="00830F52"/>
    <w:rsid w:val="009105B8"/>
    <w:rsid w:val="00916E4B"/>
    <w:rsid w:val="00944AB1"/>
    <w:rsid w:val="00950191"/>
    <w:rsid w:val="009719CB"/>
    <w:rsid w:val="00994C19"/>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5AC"/>
    <w:rsid w:val="00AE72EB"/>
    <w:rsid w:val="00B165E0"/>
    <w:rsid w:val="00B672CD"/>
    <w:rsid w:val="00B75C0A"/>
    <w:rsid w:val="00BA47EE"/>
    <w:rsid w:val="00BB033A"/>
    <w:rsid w:val="00BB4CAD"/>
    <w:rsid w:val="00BD0E41"/>
    <w:rsid w:val="00BD2963"/>
    <w:rsid w:val="00BD3C6D"/>
    <w:rsid w:val="00BE2AFD"/>
    <w:rsid w:val="00BE5447"/>
    <w:rsid w:val="00BF18AF"/>
    <w:rsid w:val="00C02C29"/>
    <w:rsid w:val="00C14BB3"/>
    <w:rsid w:val="00C15461"/>
    <w:rsid w:val="00C30ED0"/>
    <w:rsid w:val="00C375E4"/>
    <w:rsid w:val="00C816AF"/>
    <w:rsid w:val="00CA5C56"/>
    <w:rsid w:val="00CC54F6"/>
    <w:rsid w:val="00D00319"/>
    <w:rsid w:val="00D02F9B"/>
    <w:rsid w:val="00D03685"/>
    <w:rsid w:val="00D05656"/>
    <w:rsid w:val="00D235BD"/>
    <w:rsid w:val="00D32A26"/>
    <w:rsid w:val="00D46198"/>
    <w:rsid w:val="00D97851"/>
    <w:rsid w:val="00DA36E9"/>
    <w:rsid w:val="00DC37C9"/>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D0F49"/>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F5C34-E004-4695-A8DA-9030D252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3819</TotalTime>
  <Pages>22</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Feng Guan</cp:lastModifiedBy>
  <cp:revision>20</cp:revision>
  <dcterms:created xsi:type="dcterms:W3CDTF">2017-02-18T02:15:00Z</dcterms:created>
  <dcterms:modified xsi:type="dcterms:W3CDTF">2017-02-18T02:22:00Z</dcterms:modified>
</cp:coreProperties>
</file>