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86" w:rsidRDefault="00764C5D" w:rsidP="001B0349">
      <w:r>
        <w:rPr>
          <w:noProof/>
          <w:lang w:eastAsia="fr-FR"/>
        </w:rPr>
        <mc:AlternateContent>
          <mc:Choice Requires="wps">
            <w:drawing>
              <wp:anchor distT="0" distB="0" distL="114300" distR="114300" simplePos="0" relativeHeight="251659264" behindDoc="0" locked="0" layoutInCell="1" allowOverlap="1">
                <wp:simplePos x="1424763" y="2158409"/>
                <wp:positionH relativeFrom="margin">
                  <wp:align>center</wp:align>
                </wp:positionH>
                <wp:positionV relativeFrom="margin">
                  <wp:align>center</wp:align>
                </wp:positionV>
                <wp:extent cx="4710223" cy="1945758"/>
                <wp:effectExtent l="0" t="0" r="0" b="0"/>
                <wp:wrapSquare wrapText="bothSides"/>
                <wp:docPr id="1" name="Rectangle à coins arrondis 1"/>
                <wp:cNvGraphicFramePr/>
                <a:graphic xmlns:a="http://schemas.openxmlformats.org/drawingml/2006/main">
                  <a:graphicData uri="http://schemas.microsoft.com/office/word/2010/wordprocessingShape">
                    <wps:wsp>
                      <wps:cNvSpPr/>
                      <wps:spPr>
                        <a:xfrm>
                          <a:off x="0" y="0"/>
                          <a:ext cx="4710223" cy="1945758"/>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4C5D" w:rsidRPr="007946E5" w:rsidRDefault="00764C5D" w:rsidP="00764C5D">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PARTIE II</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764C5D" w:rsidRPr="007946E5" w:rsidRDefault="00764C5D" w:rsidP="00764C5D">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ETUDE PREALABLE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6" style="position:absolute;left:0;text-align:left;margin-left:0;margin-top:0;width:370.9pt;height:153.2pt;z-index:251659264;visibility:visible;mso-wrap-style:square;mso-wrap-distance-left:9pt;mso-wrap-distance-top:0;mso-wrap-distance-right:9pt;mso-wrap-distance-bottom:0;mso-position-horizontal:center;mso-position-horizontal-relative:margin;mso-position-vertical:center;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" fillcolor="#deeaf6 [660]" stroked="f" strokeweight="1pt">
                <v:stroke joinstyle="miter"/>
                <v:textbox>
                  <w:txbxContent>
                    <w:p w:rsidR="00764C5D" w:rsidRPr="007946E5" w:rsidRDefault="00764C5D" w:rsidP="00764C5D">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PARTIE II</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764C5D" w:rsidRPr="007946E5" w:rsidRDefault="00764C5D" w:rsidP="00764C5D">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ETUDE PREALABLE</w:t>
                      </w:r>
                    </w:p>
                  </w:txbxContent>
                </v:textbox>
                <w10:wrap type="square" anchorx="margin" anchory="margin"/>
              </v:roundrect>
            </w:pict>
          </mc:Fallback>
        </mc:AlternateContent>
      </w:r>
      <w:r w:rsidR="001B0349">
        <w:t xml:space="preserve"> </w:t>
      </w:r>
    </w:p>
    <w:p w:rsidR="00BE6686" w:rsidRDefault="00BE6686">
      <w:r>
        <w:br w:type="page"/>
      </w:r>
    </w:p>
    <w:p w:rsidR="001B0349" w:rsidRDefault="00BE6686" w:rsidP="00BE6686">
      <w:pPr>
        <w:pStyle w:val="Titre1"/>
        <w:numPr>
          <w:ilvl w:val="0"/>
          <w:numId w:val="5"/>
        </w:numPr>
      </w:pPr>
      <w:r>
        <w:lastRenderedPageBreak/>
        <w:t>PRESENTATION DU PROJET</w:t>
      </w:r>
    </w:p>
    <w:p w:rsidR="00BE6686" w:rsidRDefault="00BE6686" w:rsidP="00BE6686"/>
    <w:p w:rsidR="00CB7148" w:rsidRDefault="00BE6686" w:rsidP="00CB7148">
      <w:pPr>
        <w:pStyle w:val="Titre2"/>
        <w:numPr>
          <w:ilvl w:val="0"/>
          <w:numId w:val="6"/>
        </w:numPr>
      </w:pPr>
      <w:r>
        <w:t>Contexte du projet</w:t>
      </w:r>
    </w:p>
    <w:p w:rsidR="00CB7148" w:rsidRDefault="00CB7148" w:rsidP="00CB7148">
      <w:pPr>
        <w:pStyle w:val="Titre2"/>
        <w:numPr>
          <w:ilvl w:val="0"/>
          <w:numId w:val="6"/>
        </w:numPr>
      </w:pPr>
      <w:r>
        <w:t>Domaine d</w:t>
      </w:r>
      <w:r>
        <w:rPr>
          <w:rFonts w:hint="eastAsia"/>
        </w:rPr>
        <w:t>’</w:t>
      </w:r>
      <w:r>
        <w:t>activité concerné</w:t>
      </w:r>
    </w:p>
    <w:p w:rsidR="00CB7148" w:rsidRDefault="00CB7148" w:rsidP="00CB7148">
      <w:pPr>
        <w:pStyle w:val="Titre2"/>
        <w:numPr>
          <w:ilvl w:val="0"/>
          <w:numId w:val="6"/>
        </w:numPr>
      </w:pPr>
      <w:r>
        <w:t>Objectifs et résultats attendus</w:t>
      </w:r>
    </w:p>
    <w:p w:rsidR="00C4386C" w:rsidRDefault="00C4386C" w:rsidP="00C4386C">
      <w:pPr>
        <w:pStyle w:val="Titre2"/>
        <w:numPr>
          <w:ilvl w:val="0"/>
          <w:numId w:val="6"/>
        </w:numPr>
      </w:pPr>
      <w:r>
        <w:t>Choix de la méthode d’analyse utilisée</w:t>
      </w:r>
    </w:p>
    <w:p w:rsidR="007E2EDE" w:rsidRDefault="007E2EDE" w:rsidP="007E2EDE">
      <w:pPr>
        <w:pStyle w:val="Titre3"/>
        <w:numPr>
          <w:ilvl w:val="0"/>
          <w:numId w:val="7"/>
        </w:numPr>
      </w:pPr>
      <w:r>
        <w:t>Choix de la méthode</w:t>
      </w:r>
    </w:p>
    <w:p w:rsidR="007E2EDE" w:rsidRDefault="007E2EDE" w:rsidP="007E2EDE">
      <w:pPr>
        <w:pStyle w:val="Titre3"/>
        <w:numPr>
          <w:ilvl w:val="0"/>
          <w:numId w:val="7"/>
        </w:numPr>
      </w:pPr>
      <w:r>
        <w:t>Justification de la méthode</w:t>
      </w:r>
    </w:p>
    <w:p w:rsidR="007E2EDE" w:rsidRDefault="007E2EDE" w:rsidP="007E2EDE">
      <w:pPr>
        <w:pStyle w:val="Titre3"/>
        <w:numPr>
          <w:ilvl w:val="0"/>
          <w:numId w:val="7"/>
        </w:numPr>
      </w:pPr>
      <w:r>
        <w:t>Les concepts de base</w:t>
      </w:r>
    </w:p>
    <w:p w:rsidR="007E2EDE" w:rsidRDefault="007E2EDE" w:rsidP="007E2EDE"/>
    <w:p w:rsidR="007E2EDE" w:rsidRDefault="007E2EDE" w:rsidP="007E2EDE">
      <w:pPr>
        <w:pStyle w:val="Titre1"/>
        <w:numPr>
          <w:ilvl w:val="0"/>
          <w:numId w:val="5"/>
        </w:numPr>
      </w:pPr>
      <w:r>
        <w:t>ETUDE DE L’EXISTANT</w:t>
      </w:r>
    </w:p>
    <w:p w:rsidR="00CF412A" w:rsidRDefault="00CF412A" w:rsidP="00CF412A">
      <w:pPr>
        <w:pStyle w:val="Titre2"/>
        <w:numPr>
          <w:ilvl w:val="0"/>
          <w:numId w:val="8"/>
        </w:numPr>
      </w:pPr>
      <w:r>
        <w:t>Mode de fonctionnement actuel de la gestion des tâches des agents</w:t>
      </w:r>
    </w:p>
    <w:p w:rsidR="00CF412A" w:rsidRDefault="00CF412A" w:rsidP="00CF412A">
      <w:pPr>
        <w:pStyle w:val="Titre2"/>
        <w:numPr>
          <w:ilvl w:val="0"/>
          <w:numId w:val="8"/>
        </w:numPr>
      </w:pPr>
      <w:r>
        <w:t>Les flux d’informations existantes</w:t>
      </w:r>
    </w:p>
    <w:p w:rsidR="00A304AF" w:rsidRDefault="00A304AF" w:rsidP="00A304AF"/>
    <w:p w:rsidR="00A304AF" w:rsidRDefault="00A304AF" w:rsidP="00A304AF">
      <w:pPr>
        <w:pStyle w:val="Titre1"/>
        <w:numPr>
          <w:ilvl w:val="0"/>
          <w:numId w:val="5"/>
        </w:numPr>
      </w:pPr>
      <w:r>
        <w:t>ANALYSE DE L’EXISTANT</w:t>
      </w:r>
    </w:p>
    <w:p w:rsidR="00A304AF" w:rsidRDefault="00A304AF" w:rsidP="00A304AF">
      <w:pPr>
        <w:pStyle w:val="Titre2"/>
        <w:numPr>
          <w:ilvl w:val="0"/>
          <w:numId w:val="9"/>
        </w:numPr>
      </w:pPr>
      <w:r>
        <w:t>Les besoins des utilisateurs</w:t>
      </w:r>
    </w:p>
    <w:p w:rsidR="00A304AF" w:rsidRDefault="00A304AF" w:rsidP="00A304AF">
      <w:pPr>
        <w:pStyle w:val="Titre2"/>
        <w:numPr>
          <w:ilvl w:val="0"/>
          <w:numId w:val="9"/>
        </w:numPr>
      </w:pPr>
      <w:r>
        <w:t>Critiques de l’existant</w:t>
      </w:r>
    </w:p>
    <w:p w:rsidR="00C51EEA" w:rsidRDefault="00C51EEA" w:rsidP="00C51EEA"/>
    <w:p w:rsidR="00C51EEA" w:rsidRDefault="00C51EEA" w:rsidP="00C51EEA">
      <w:pPr>
        <w:pStyle w:val="Titre1"/>
        <w:numPr>
          <w:ilvl w:val="0"/>
          <w:numId w:val="5"/>
        </w:numPr>
      </w:pPr>
      <w:r>
        <w:t>PROPOSITION DE SOLUTIONS</w:t>
      </w:r>
    </w:p>
    <w:p w:rsidR="00C51EEA" w:rsidRDefault="00C51EEA" w:rsidP="00C51EEA">
      <w:pPr>
        <w:pStyle w:val="Titre2"/>
        <w:numPr>
          <w:ilvl w:val="0"/>
          <w:numId w:val="10"/>
        </w:numPr>
      </w:pPr>
      <w:r>
        <w:t>Description des solutions préconisées</w:t>
      </w:r>
    </w:p>
    <w:p w:rsidR="002A7893" w:rsidRDefault="00C51EEA" w:rsidP="00C51EEA">
      <w:pPr>
        <w:pStyle w:val="Titre2"/>
        <w:numPr>
          <w:ilvl w:val="0"/>
          <w:numId w:val="10"/>
        </w:numPr>
      </w:pPr>
      <w:r>
        <w:t>Choix de la solution</w:t>
      </w:r>
    </w:p>
    <w:p w:rsidR="002A7893" w:rsidRDefault="002A7893">
      <w:pPr>
        <w:rPr>
          <w:rFonts w:ascii="Montserrat" w:eastAsiaTheme="majorEastAsia" w:hAnsi="Montserrat" w:cstheme="majorBidi"/>
          <w:sz w:val="26"/>
          <w:szCs w:val="26"/>
        </w:rPr>
      </w:pPr>
      <w:r>
        <w:br w:type="page"/>
      </w:r>
    </w:p>
    <w:p w:rsidR="00C51EEA" w:rsidRPr="00C51EEA" w:rsidRDefault="002A7893" w:rsidP="002A7893">
      <w:pPr>
        <w:pStyle w:val="Titre2"/>
        <w:ind w:left="1353"/>
      </w:pPr>
      <w:r>
        <w:rPr>
          <w:noProof/>
          <w:lang w:eastAsia="fr-FR"/>
        </w:rPr>
        <w:lastRenderedPageBreak/>
        <mc:AlternateContent>
          <mc:Choice Requires="wps">
            <w:drawing>
              <wp:anchor distT="0" distB="0" distL="114300" distR="114300" simplePos="0" relativeHeight="251661312" behindDoc="0" locked="0" layoutInCell="1" allowOverlap="1" wp14:anchorId="7DD9C59C" wp14:editId="267EF95E">
                <wp:simplePos x="0" y="0"/>
                <wp:positionH relativeFrom="margin">
                  <wp:align>center</wp:align>
                </wp:positionH>
                <wp:positionV relativeFrom="margin">
                  <wp:align>center</wp:align>
                </wp:positionV>
                <wp:extent cx="4710223" cy="1945758"/>
                <wp:effectExtent l="0" t="0" r="0" b="0"/>
                <wp:wrapSquare wrapText="bothSides"/>
                <wp:docPr id="2" name="Rectangle à coins arrondis 2"/>
                <wp:cNvGraphicFramePr/>
                <a:graphic xmlns:a="http://schemas.openxmlformats.org/drawingml/2006/main">
                  <a:graphicData uri="http://schemas.microsoft.com/office/word/2010/wordprocessingShape">
                    <wps:wsp>
                      <wps:cNvSpPr/>
                      <wps:spPr>
                        <a:xfrm>
                          <a:off x="0" y="0"/>
                          <a:ext cx="4710223" cy="1945758"/>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893" w:rsidRPr="007946E5" w:rsidRDefault="002A7893" w:rsidP="002A7893">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PARTIE II</w:t>
                            </w:r>
                            <w:r>
                              <w:rPr>
                                <w:color w:val="5B9BD5" w:themeColor="accent1"/>
                                <w:sz w:val="56"/>
                                <w14:shadow w14:blurRad="50800" w14:dist="38100" w14:dir="5400000" w14:sx="100000" w14:sy="100000" w14:kx="0" w14:ky="0" w14:algn="t">
                                  <w14:srgbClr w14:val="000000">
                                    <w14:alpha w14:val="60000"/>
                                  </w14:srgbClr>
                                </w14:shadow>
                              </w:rPr>
                              <w:t>I</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2A7893" w:rsidRPr="007946E5" w:rsidRDefault="002A7893" w:rsidP="002A7893">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 xml:space="preserve">ETUDE </w:t>
                            </w:r>
                            <w:r>
                              <w:rPr>
                                <w:color w:val="5B9BD5" w:themeColor="accent1"/>
                                <w:sz w:val="56"/>
                                <w14:shadow w14:blurRad="50800" w14:dist="38100" w14:dir="5400000" w14:sx="100000" w14:sy="100000" w14:kx="0" w14:ky="0" w14:algn="t">
                                  <w14:srgbClr w14:val="000000">
                                    <w14:alpha w14:val="60000"/>
                                  </w14:srgbClr>
                                </w14:shadow>
                              </w:rPr>
                              <w:t>DETAILLEE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D9C59C" id="Rectangle à coins arrondis 2" o:spid="_x0000_s1027" style="position:absolute;left:0;text-align:left;margin-left:0;margin-top:0;width:370.9pt;height:153.2pt;z-index:251661312;visibility:visible;mso-wrap-style:square;mso-wrap-distance-left:9pt;mso-wrap-distance-top:0;mso-wrap-distance-right:9pt;mso-wrap-distance-bottom:0;mso-position-horizontal:center;mso-position-horizontal-relative:margin;mso-position-vertical:center;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" fillcolor="#deeaf6 [660]" stroked="f" strokeweight="1pt">
                <v:stroke joinstyle="miter"/>
                <v:textbox>
                  <w:txbxContent>
                    <w:p w:rsidR="002A7893" w:rsidRPr="007946E5" w:rsidRDefault="002A7893" w:rsidP="002A7893">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PARTIE II</w:t>
                      </w:r>
                      <w:r>
                        <w:rPr>
                          <w:color w:val="5B9BD5" w:themeColor="accent1"/>
                          <w:sz w:val="56"/>
                          <w14:shadow w14:blurRad="50800" w14:dist="38100" w14:dir="5400000" w14:sx="100000" w14:sy="100000" w14:kx="0" w14:ky="0" w14:algn="t">
                            <w14:srgbClr w14:val="000000">
                              <w14:alpha w14:val="60000"/>
                            </w14:srgbClr>
                          </w14:shadow>
                        </w:rPr>
                        <w:t>I</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2A7893" w:rsidRPr="007946E5" w:rsidRDefault="002A7893" w:rsidP="002A7893">
                      <w:pPr>
                        <w:pStyle w:val="Titre1"/>
                        <w:jc w:val="center"/>
                        <w:rPr>
                          <w:color w:val="5B9BD5" w:themeColor="accent1"/>
                          <w:sz w:val="56"/>
                          <w14:shadow w14:blurRad="50800" w14:dist="38100" w14:dir="5400000" w14:sx="100000" w14:sy="100000" w14:kx="0" w14:ky="0" w14:algn="t">
                            <w14:srgbClr w14:val="000000">
                              <w14:alpha w14:val="60000"/>
                            </w14:srgbClr>
                          </w14:shadow>
                        </w:rPr>
                      </w:pPr>
                      <w:r w:rsidRPr="007946E5">
                        <w:rPr>
                          <w:color w:val="5B9BD5" w:themeColor="accent1"/>
                          <w:sz w:val="56"/>
                          <w14:shadow w14:blurRad="50800" w14:dist="38100" w14:dir="5400000" w14:sx="100000" w14:sy="100000" w14:kx="0" w14:ky="0" w14:algn="t">
                            <w14:srgbClr w14:val="000000">
                              <w14:alpha w14:val="60000"/>
                            </w14:srgbClr>
                          </w14:shadow>
                        </w:rPr>
                        <w:t xml:space="preserve">ETUDE </w:t>
                      </w:r>
                      <w:r>
                        <w:rPr>
                          <w:color w:val="5B9BD5" w:themeColor="accent1"/>
                          <w:sz w:val="56"/>
                          <w14:shadow w14:blurRad="50800" w14:dist="38100" w14:dir="5400000" w14:sx="100000" w14:sy="100000" w14:kx="0" w14:ky="0" w14:algn="t">
                            <w14:srgbClr w14:val="000000">
                              <w14:alpha w14:val="60000"/>
                            </w14:srgbClr>
                          </w14:shadow>
                        </w:rPr>
                        <w:t>DETAILLEE</w:t>
                      </w:r>
                    </w:p>
                  </w:txbxContent>
                </v:textbox>
                <w10:wrap type="square" anchorx="margin" anchory="margin"/>
              </v:roundrect>
            </w:pict>
          </mc:Fallback>
        </mc:AlternateContent>
      </w:r>
    </w:p>
    <w:p w:rsidR="00A304AF" w:rsidRPr="00A304AF" w:rsidRDefault="00A304AF" w:rsidP="00A304AF"/>
    <w:p w:rsidR="00E11F38" w:rsidRDefault="00E11F38" w:rsidP="007E2EDE"/>
    <w:p w:rsidR="00E11F38" w:rsidRDefault="00E11F38">
      <w:r>
        <w:br w:type="page"/>
      </w:r>
    </w:p>
    <w:p w:rsidR="00E11F38" w:rsidRDefault="00E11F38" w:rsidP="00E11F38">
      <w:pPr>
        <w:pStyle w:val="Titre1"/>
        <w:numPr>
          <w:ilvl w:val="0"/>
          <w:numId w:val="11"/>
        </w:numPr>
      </w:pPr>
      <w:r>
        <w:lastRenderedPageBreak/>
        <w:t>NIVEAU CONCEPTUEL</w:t>
      </w:r>
    </w:p>
    <w:p w:rsidR="00E11F38" w:rsidRDefault="00E11F38" w:rsidP="00E11F38"/>
    <w:p w:rsidR="00E11F38" w:rsidRDefault="00E11F38" w:rsidP="00E11F38">
      <w:pPr>
        <w:pStyle w:val="Titre2"/>
        <w:numPr>
          <w:ilvl w:val="0"/>
          <w:numId w:val="12"/>
        </w:numPr>
      </w:pPr>
      <w:r>
        <w:t>Modèle conceptuel de données (MCD)</w:t>
      </w:r>
    </w:p>
    <w:p w:rsidR="000A3074" w:rsidRDefault="000A3074" w:rsidP="000A3074"/>
    <w:p w:rsidR="00515851" w:rsidRDefault="000A3074" w:rsidP="0000388E">
      <w:pPr>
        <w:ind w:firstLine="708"/>
      </w:pPr>
      <w:r>
        <w:t>Le Modèle Conceptuel de Données est une représentation schématique des données, des rapports instaurés entre elles. Il répond à la question « QUOI », au sens de « Que trouve-t-on dans l’entreprise ou le service ? », « Quelles données nous offrent l’entreprise ou le service ? ». Le formalisme utilisé est le modèle entité/association : les informations sont décrites en termes d’entités et associations entre ces entités.</w:t>
      </w:r>
    </w:p>
    <w:p w:rsidR="00515851" w:rsidRDefault="00515851" w:rsidP="00515851">
      <w:pPr>
        <w:pStyle w:val="Paragraphedeliste"/>
        <w:numPr>
          <w:ilvl w:val="0"/>
          <w:numId w:val="18"/>
        </w:numPr>
      </w:pPr>
      <w:r>
        <w:rPr>
          <w:b/>
        </w:rPr>
        <w:t>ENTITE </w:t>
      </w:r>
      <w:r>
        <w:t>: c’est un objet abstrait ou concret manipulé par l’entreprise ou le service</w:t>
      </w:r>
    </w:p>
    <w:p w:rsidR="00515851" w:rsidRDefault="00515851" w:rsidP="00515851">
      <w:pPr>
        <w:pStyle w:val="Paragraphedeliste"/>
        <w:numPr>
          <w:ilvl w:val="0"/>
          <w:numId w:val="18"/>
        </w:numPr>
      </w:pPr>
      <w:r>
        <w:rPr>
          <w:b/>
        </w:rPr>
        <w:t>ASSOCIATION </w:t>
      </w:r>
      <w:r>
        <w:t>: c’est un lien entre entité et elle-même ou une entité et d’autres.</w:t>
      </w:r>
    </w:p>
    <w:p w:rsidR="00515851" w:rsidRDefault="00515851" w:rsidP="00515851">
      <w:pPr>
        <w:pStyle w:val="Paragraphedeliste"/>
        <w:numPr>
          <w:ilvl w:val="0"/>
          <w:numId w:val="18"/>
        </w:numPr>
      </w:pPr>
      <w:r>
        <w:rPr>
          <w:b/>
        </w:rPr>
        <w:t>PROPRIETE </w:t>
      </w:r>
      <w:r>
        <w:t>: c’est une information élémentaire d’une entité.</w:t>
      </w:r>
    </w:p>
    <w:p w:rsidR="0000388E" w:rsidRPr="002C1C56" w:rsidRDefault="0000388E" w:rsidP="0000388E">
      <w:pPr>
        <w:pStyle w:val="Paragraphedeliste"/>
        <w:ind w:left="1068"/>
        <w:rPr>
          <w:sz w:val="16"/>
        </w:rPr>
      </w:pPr>
    </w:p>
    <w:p w:rsidR="00E11F38" w:rsidRDefault="00E11F38" w:rsidP="00E11F38">
      <w:pPr>
        <w:pStyle w:val="Titre3"/>
        <w:numPr>
          <w:ilvl w:val="0"/>
          <w:numId w:val="13"/>
        </w:numPr>
      </w:pPr>
      <w:r>
        <w:t>Domaine de gestion</w:t>
      </w:r>
    </w:p>
    <w:p w:rsidR="00E7006A" w:rsidRDefault="00E7006A" w:rsidP="00E7006A"/>
    <w:p w:rsidR="00E7006A" w:rsidRDefault="00E7006A" w:rsidP="00E7006A">
      <w:pPr>
        <w:ind w:firstLine="708"/>
      </w:pPr>
      <w:r>
        <w:t>Le domaine de gestion ou « domaine d’étude » correspond à une division du système d’information de l’organisation que l’on étudie en sous-ensembles cohérents (domaine financier et comptable, domaine commercial, domaine de gestion du personnel…) ; le domaine de gestion pourra être défini comme un processus (domaine financier et comptable, domaine commercial, domaine de gestion du personnel…).</w:t>
      </w:r>
    </w:p>
    <w:p w:rsidR="00D638C3" w:rsidRDefault="00D638C3" w:rsidP="00E7006A">
      <w:pPr>
        <w:ind w:firstLine="708"/>
      </w:pPr>
      <w:r>
        <w:t>Dans notre cas, le domaine de gestion se formule comme suit : « </w:t>
      </w:r>
      <w:r w:rsidR="00AC2804">
        <w:rPr>
          <w:b/>
        </w:rPr>
        <w:t>La gestion automatisée des courriers de la RTI</w:t>
      </w:r>
      <w:r w:rsidR="00AC2804">
        <w:t> ».</w:t>
      </w:r>
    </w:p>
    <w:p w:rsidR="002C1C56" w:rsidRPr="002C1C56" w:rsidRDefault="002C1C56" w:rsidP="00E7006A">
      <w:pPr>
        <w:ind w:firstLine="708"/>
        <w:rPr>
          <w:sz w:val="6"/>
        </w:rPr>
      </w:pPr>
    </w:p>
    <w:p w:rsidR="00E11F38" w:rsidRDefault="00E11F38" w:rsidP="00E11F38">
      <w:pPr>
        <w:pStyle w:val="Titre3"/>
        <w:numPr>
          <w:ilvl w:val="0"/>
          <w:numId w:val="13"/>
        </w:numPr>
      </w:pPr>
      <w:r>
        <w:t>Règles de gestion</w:t>
      </w:r>
    </w:p>
    <w:p w:rsidR="002C1C56" w:rsidRDefault="002C1C56" w:rsidP="002C1C56"/>
    <w:p w:rsidR="004D6407" w:rsidRDefault="002C1C56" w:rsidP="004D6407">
      <w:pPr>
        <w:ind w:firstLine="708"/>
      </w:pPr>
      <w:r>
        <w:t>Les règles de gestion permettent de dégager les cardinalités minimales et maximales du modèle conceptuel des données étendues. Elles sont à la fois l’expression des cations qui doivent être accomplis et celle de la règlementation associée à ces fonctions.</w:t>
      </w:r>
    </w:p>
    <w:p w:rsidR="004D6407" w:rsidRDefault="004D6407" w:rsidP="004D6407">
      <w:pPr>
        <w:pStyle w:val="Paragraphedeliste"/>
        <w:numPr>
          <w:ilvl w:val="0"/>
          <w:numId w:val="19"/>
        </w:numPr>
      </w:pPr>
      <w:r>
        <w:rPr>
          <w:b/>
        </w:rPr>
        <w:t>Règle 01 </w:t>
      </w:r>
      <w:r>
        <w:t>: Un courrier est adressé à un et un seul service</w:t>
      </w:r>
    </w:p>
    <w:p w:rsidR="004D6407" w:rsidRPr="002C1C56" w:rsidRDefault="004D6407" w:rsidP="004D6407">
      <w:pPr>
        <w:pStyle w:val="Paragraphedeliste"/>
        <w:numPr>
          <w:ilvl w:val="0"/>
          <w:numId w:val="19"/>
        </w:numPr>
      </w:pPr>
      <w:r>
        <w:rPr>
          <w:b/>
        </w:rPr>
        <w:t>Règle 02</w:t>
      </w:r>
      <w:r>
        <w:rPr>
          <w:b/>
        </w:rPr>
        <w:t> </w:t>
      </w:r>
      <w:r>
        <w:t>: Un</w:t>
      </w:r>
      <w:r>
        <w:t>e pièce jointe appartient à un et un seul courrier</w:t>
      </w:r>
    </w:p>
    <w:p w:rsidR="004D6407" w:rsidRDefault="004D6407" w:rsidP="0021661B">
      <w:pPr>
        <w:pStyle w:val="Paragraphedeliste"/>
        <w:numPr>
          <w:ilvl w:val="0"/>
          <w:numId w:val="19"/>
        </w:numPr>
      </w:pPr>
      <w:r>
        <w:rPr>
          <w:b/>
        </w:rPr>
        <w:t>Règle 03</w:t>
      </w:r>
      <w:r>
        <w:rPr>
          <w:b/>
        </w:rPr>
        <w:t> </w:t>
      </w:r>
      <w:r>
        <w:t xml:space="preserve">: Un </w:t>
      </w:r>
      <w:r>
        <w:t>registre contient un ou plusieurs courriers</w:t>
      </w:r>
    </w:p>
    <w:p w:rsidR="008309E2" w:rsidRDefault="008309E2" w:rsidP="008309E2">
      <w:pPr>
        <w:pStyle w:val="Paragraphedeliste"/>
        <w:ind w:left="786"/>
      </w:pPr>
    </w:p>
    <w:p w:rsidR="008309E2" w:rsidRDefault="008309E2" w:rsidP="008309E2">
      <w:pPr>
        <w:pStyle w:val="Paragraphedeliste"/>
        <w:ind w:left="786"/>
      </w:pPr>
    </w:p>
    <w:p w:rsidR="00E11F38" w:rsidRDefault="00E11F38" w:rsidP="00E11F38">
      <w:pPr>
        <w:pStyle w:val="Titre3"/>
        <w:numPr>
          <w:ilvl w:val="0"/>
          <w:numId w:val="13"/>
        </w:numPr>
      </w:pPr>
      <w:r>
        <w:lastRenderedPageBreak/>
        <w:t>Dictionnaire de données</w:t>
      </w:r>
    </w:p>
    <w:p w:rsidR="008309E2" w:rsidRDefault="008309E2" w:rsidP="008309E2"/>
    <w:p w:rsidR="008309E2" w:rsidRDefault="008309E2" w:rsidP="008309E2">
      <w:pPr>
        <w:ind w:firstLine="708"/>
      </w:pPr>
      <w:r>
        <w:t>Le dictionnaire de données apparaît généralement sous forme de tableau contenant la liste exhaustive de toutes les données manipulées dans le processus étudié. Pour chaque donnée, il est précisé le type, la nature et la taille ou la longueur.</w:t>
      </w:r>
    </w:p>
    <w:p w:rsidR="00064999" w:rsidRDefault="00064999" w:rsidP="008309E2">
      <w:pPr>
        <w:ind w:firstLine="708"/>
      </w:pPr>
    </w:p>
    <w:tbl>
      <w:tblPr>
        <w:tblStyle w:val="Grilledutableau"/>
        <w:tblW w:w="0" w:type="auto"/>
        <w:tblLook w:val="04A0" w:firstRow="1" w:lastRow="0" w:firstColumn="1" w:lastColumn="0" w:noHBand="0" w:noVBand="1"/>
      </w:tblPr>
      <w:tblGrid>
        <w:gridCol w:w="1239"/>
        <w:gridCol w:w="2876"/>
        <w:gridCol w:w="831"/>
        <w:gridCol w:w="1313"/>
        <w:gridCol w:w="592"/>
        <w:gridCol w:w="599"/>
        <w:gridCol w:w="1612"/>
      </w:tblGrid>
      <w:tr w:rsidR="0014695F" w:rsidTr="0014695F">
        <w:trPr>
          <w:trHeight w:val="434"/>
        </w:trPr>
        <w:tc>
          <w:tcPr>
            <w:tcW w:w="1162" w:type="dxa"/>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064999" w:rsidP="0014695F">
            <w:pPr>
              <w:jc w:val="center"/>
              <w:rPr>
                <w:b/>
                <w:sz w:val="22"/>
              </w:rPr>
            </w:pPr>
            <w:r w:rsidRPr="0037656B">
              <w:rPr>
                <w:b/>
                <w:sz w:val="22"/>
              </w:rPr>
              <w:t>Code.</w:t>
            </w:r>
          </w:p>
        </w:tc>
        <w:tc>
          <w:tcPr>
            <w:tcW w:w="2944" w:type="dxa"/>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064999" w:rsidP="0014695F">
            <w:pPr>
              <w:jc w:val="center"/>
              <w:rPr>
                <w:b/>
                <w:sz w:val="22"/>
              </w:rPr>
            </w:pPr>
            <w:r w:rsidRPr="0037656B">
              <w:rPr>
                <w:b/>
                <w:sz w:val="22"/>
              </w:rPr>
              <w:t>Désignation.</w:t>
            </w:r>
          </w:p>
        </w:tc>
        <w:tc>
          <w:tcPr>
            <w:tcW w:w="831" w:type="dxa"/>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064999" w:rsidP="0014695F">
            <w:pPr>
              <w:jc w:val="center"/>
              <w:rPr>
                <w:b/>
                <w:sz w:val="22"/>
              </w:rPr>
            </w:pPr>
            <w:r w:rsidRPr="0037656B">
              <w:rPr>
                <w:b/>
                <w:sz w:val="22"/>
              </w:rPr>
              <w:t>Type.</w:t>
            </w:r>
          </w:p>
        </w:tc>
        <w:tc>
          <w:tcPr>
            <w:tcW w:w="1313" w:type="dxa"/>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064999" w:rsidP="0014695F">
            <w:pPr>
              <w:jc w:val="center"/>
              <w:rPr>
                <w:b/>
                <w:sz w:val="22"/>
              </w:rPr>
            </w:pPr>
            <w:r w:rsidRPr="0037656B">
              <w:rPr>
                <w:b/>
                <w:sz w:val="22"/>
              </w:rPr>
              <w:t>Longueur.</w:t>
            </w:r>
          </w:p>
        </w:tc>
        <w:tc>
          <w:tcPr>
            <w:tcW w:w="1200" w:type="dxa"/>
            <w:gridSpan w:val="2"/>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37656B" w:rsidP="0014695F">
            <w:pPr>
              <w:jc w:val="center"/>
              <w:rPr>
                <w:b/>
                <w:sz w:val="22"/>
              </w:rPr>
            </w:pPr>
            <w:r w:rsidRPr="0037656B">
              <w:rPr>
                <w:b/>
                <w:sz w:val="22"/>
              </w:rPr>
              <w:t>Nature.</w:t>
            </w:r>
          </w:p>
        </w:tc>
        <w:tc>
          <w:tcPr>
            <w:tcW w:w="1612" w:type="dxa"/>
            <w:tcBorders>
              <w:top w:val="single" w:sz="4" w:space="0" w:color="FFFFFF" w:themeColor="background1"/>
              <w:left w:val="single" w:sz="4" w:space="0" w:color="FFFFFF" w:themeColor="background1"/>
              <w:right w:val="single" w:sz="4" w:space="0" w:color="FFFFFF" w:themeColor="background1"/>
            </w:tcBorders>
            <w:shd w:val="clear" w:color="auto" w:fill="D5DCE4" w:themeFill="text2" w:themeFillTint="33"/>
            <w:vAlign w:val="center"/>
          </w:tcPr>
          <w:p w:rsidR="00064999" w:rsidRPr="0037656B" w:rsidRDefault="0037656B" w:rsidP="0014695F">
            <w:pPr>
              <w:jc w:val="center"/>
              <w:rPr>
                <w:b/>
                <w:sz w:val="22"/>
              </w:rPr>
            </w:pPr>
            <w:r w:rsidRPr="0037656B">
              <w:rPr>
                <w:b/>
                <w:sz w:val="22"/>
              </w:rPr>
              <w:t>Observation.</w:t>
            </w:r>
          </w:p>
        </w:tc>
      </w:tr>
      <w:tr w:rsidR="0037656B" w:rsidTr="00D661A4">
        <w:trPr>
          <w:trHeight w:val="735"/>
        </w:trPr>
        <w:tc>
          <w:tcPr>
            <w:tcW w:w="1162" w:type="dxa"/>
            <w:vAlign w:val="center"/>
          </w:tcPr>
          <w:p w:rsidR="0037656B" w:rsidRPr="00D661A4" w:rsidRDefault="0037656B" w:rsidP="00D661A4">
            <w:pPr>
              <w:jc w:val="left"/>
              <w:rPr>
                <w:b/>
                <w:sz w:val="20"/>
                <w:u w:val="single"/>
              </w:rPr>
            </w:pPr>
            <w:proofErr w:type="spellStart"/>
            <w:proofErr w:type="gramStart"/>
            <w:r w:rsidRPr="00D661A4">
              <w:rPr>
                <w:b/>
                <w:sz w:val="20"/>
                <w:u w:val="single"/>
              </w:rPr>
              <w:t>user</w:t>
            </w:r>
            <w:proofErr w:type="gramEnd"/>
            <w:r w:rsidRPr="00D661A4">
              <w:rPr>
                <w:b/>
                <w:sz w:val="20"/>
                <w:u w:val="single"/>
              </w:rPr>
              <w:t>_id</w:t>
            </w:r>
            <w:proofErr w:type="spellEnd"/>
          </w:p>
          <w:p w:rsidR="0037656B" w:rsidRPr="000B1FA5" w:rsidRDefault="000B1FA5" w:rsidP="00D661A4">
            <w:pPr>
              <w:jc w:val="left"/>
            </w:pPr>
            <w:proofErr w:type="spellStart"/>
            <w:r w:rsidRPr="00D661A4">
              <w:rPr>
                <w:sz w:val="20"/>
              </w:rPr>
              <w:t>user_name</w:t>
            </w:r>
            <w:proofErr w:type="spellEnd"/>
          </w:p>
        </w:tc>
        <w:tc>
          <w:tcPr>
            <w:tcW w:w="2944" w:type="dxa"/>
            <w:vAlign w:val="center"/>
          </w:tcPr>
          <w:p w:rsidR="0037656B" w:rsidRDefault="000B1FA5" w:rsidP="00D661A4">
            <w:pPr>
              <w:jc w:val="left"/>
              <w:rPr>
                <w:sz w:val="20"/>
              </w:rPr>
            </w:pPr>
            <w:r w:rsidRPr="00D661A4">
              <w:rPr>
                <w:sz w:val="20"/>
              </w:rPr>
              <w:t>Identifiant de l’utilisateur</w:t>
            </w:r>
          </w:p>
          <w:p w:rsidR="00D661A4" w:rsidRPr="00D661A4" w:rsidRDefault="00D661A4" w:rsidP="00D661A4">
            <w:pPr>
              <w:jc w:val="left"/>
              <w:rPr>
                <w:sz w:val="20"/>
              </w:rPr>
            </w:pPr>
            <w:r>
              <w:rPr>
                <w:sz w:val="20"/>
              </w:rPr>
              <w:t>Nom</w:t>
            </w:r>
            <w:r w:rsidRPr="00D661A4">
              <w:rPr>
                <w:sz w:val="20"/>
              </w:rPr>
              <w:t xml:space="preserve"> de l’utilisateur</w:t>
            </w:r>
          </w:p>
        </w:tc>
        <w:tc>
          <w:tcPr>
            <w:tcW w:w="831" w:type="dxa"/>
            <w:vAlign w:val="center"/>
          </w:tcPr>
          <w:p w:rsidR="0037656B" w:rsidRDefault="000B1FA5" w:rsidP="00D661A4">
            <w:pPr>
              <w:jc w:val="left"/>
              <w:rPr>
                <w:sz w:val="20"/>
              </w:rPr>
            </w:pPr>
            <w:r w:rsidRPr="00D661A4">
              <w:rPr>
                <w:sz w:val="20"/>
              </w:rPr>
              <w:t>N</w:t>
            </w:r>
          </w:p>
          <w:p w:rsidR="00D661A4" w:rsidRPr="00D661A4" w:rsidRDefault="00D661A4" w:rsidP="00D661A4">
            <w:pPr>
              <w:jc w:val="left"/>
              <w:rPr>
                <w:sz w:val="20"/>
              </w:rPr>
            </w:pPr>
            <w:r>
              <w:rPr>
                <w:sz w:val="20"/>
              </w:rPr>
              <w:t>A</w:t>
            </w:r>
          </w:p>
        </w:tc>
        <w:tc>
          <w:tcPr>
            <w:tcW w:w="1313" w:type="dxa"/>
            <w:vAlign w:val="center"/>
          </w:tcPr>
          <w:p w:rsidR="0037656B" w:rsidRDefault="000B1FA5" w:rsidP="00D661A4">
            <w:pPr>
              <w:jc w:val="left"/>
              <w:rPr>
                <w:sz w:val="20"/>
              </w:rPr>
            </w:pPr>
            <w:r w:rsidRPr="00D661A4">
              <w:rPr>
                <w:sz w:val="20"/>
              </w:rPr>
              <w:t>5</w:t>
            </w:r>
          </w:p>
          <w:p w:rsidR="00D661A4" w:rsidRPr="00D661A4" w:rsidRDefault="00D661A4" w:rsidP="00D661A4">
            <w:pPr>
              <w:jc w:val="left"/>
              <w:rPr>
                <w:sz w:val="20"/>
              </w:rPr>
            </w:pPr>
            <w:r>
              <w:rPr>
                <w:sz w:val="20"/>
              </w:rPr>
              <w:t>25</w:t>
            </w:r>
          </w:p>
        </w:tc>
        <w:tc>
          <w:tcPr>
            <w:tcW w:w="600" w:type="dxa"/>
            <w:vAlign w:val="center"/>
          </w:tcPr>
          <w:p w:rsidR="0037656B" w:rsidRDefault="000B1FA5" w:rsidP="00D661A4">
            <w:pPr>
              <w:jc w:val="left"/>
              <w:rPr>
                <w:sz w:val="20"/>
              </w:rPr>
            </w:pPr>
            <w:r w:rsidRPr="00D661A4">
              <w:rPr>
                <w:sz w:val="20"/>
              </w:rPr>
              <w:t>E</w:t>
            </w:r>
          </w:p>
          <w:p w:rsidR="00D661A4" w:rsidRPr="00D661A4" w:rsidRDefault="00D661A4" w:rsidP="00D661A4">
            <w:pPr>
              <w:jc w:val="left"/>
              <w:rPr>
                <w:sz w:val="20"/>
              </w:rPr>
            </w:pPr>
            <w:r>
              <w:rPr>
                <w:sz w:val="20"/>
              </w:rPr>
              <w:t>E</w:t>
            </w:r>
          </w:p>
        </w:tc>
        <w:tc>
          <w:tcPr>
            <w:tcW w:w="600" w:type="dxa"/>
            <w:vAlign w:val="center"/>
          </w:tcPr>
          <w:p w:rsidR="0037656B" w:rsidRDefault="000B1FA5" w:rsidP="00D661A4">
            <w:pPr>
              <w:jc w:val="left"/>
              <w:rPr>
                <w:sz w:val="20"/>
              </w:rPr>
            </w:pPr>
            <w:r w:rsidRPr="00D661A4">
              <w:rPr>
                <w:sz w:val="20"/>
              </w:rPr>
              <w:t>SIG</w:t>
            </w:r>
          </w:p>
          <w:p w:rsidR="00D661A4" w:rsidRPr="00D661A4" w:rsidRDefault="00D661A4" w:rsidP="00D661A4">
            <w:pPr>
              <w:jc w:val="left"/>
              <w:rPr>
                <w:sz w:val="20"/>
              </w:rPr>
            </w:pPr>
            <w:r>
              <w:rPr>
                <w:sz w:val="20"/>
              </w:rPr>
              <w:t>SIG</w:t>
            </w:r>
          </w:p>
        </w:tc>
        <w:tc>
          <w:tcPr>
            <w:tcW w:w="1612" w:type="dxa"/>
            <w:vAlign w:val="center"/>
          </w:tcPr>
          <w:p w:rsidR="0037656B" w:rsidRPr="00D661A4" w:rsidRDefault="0037656B" w:rsidP="00D661A4">
            <w:pPr>
              <w:jc w:val="left"/>
              <w:rPr>
                <w:sz w:val="20"/>
              </w:rPr>
            </w:pPr>
          </w:p>
        </w:tc>
      </w:tr>
    </w:tbl>
    <w:p w:rsidR="008309E2" w:rsidRPr="008309E2" w:rsidRDefault="008309E2" w:rsidP="008309E2"/>
    <w:p w:rsidR="00F66584" w:rsidRDefault="00F66584" w:rsidP="00F66584">
      <w:pPr>
        <w:pStyle w:val="Titre3"/>
        <w:numPr>
          <w:ilvl w:val="0"/>
          <w:numId w:val="13"/>
        </w:numPr>
      </w:pPr>
      <w:r>
        <w:t>Structure d</w:t>
      </w:r>
      <w:r>
        <w:rPr>
          <w:rFonts w:hint="eastAsia"/>
        </w:rPr>
        <w:t>’</w:t>
      </w:r>
      <w:r>
        <w:t>accès théorique (SAT)</w:t>
      </w:r>
    </w:p>
    <w:p w:rsidR="00B15F1B" w:rsidRPr="00422F5C" w:rsidRDefault="00B15F1B" w:rsidP="00B15F1B">
      <w:pPr>
        <w:rPr>
          <w:sz w:val="18"/>
        </w:rPr>
      </w:pPr>
    </w:p>
    <w:p w:rsidR="00B15F1B" w:rsidRDefault="00B15F1B" w:rsidP="00B15F1B">
      <w:pPr>
        <w:ind w:firstLine="708"/>
      </w:pPr>
      <w:r>
        <w:t>Cette représentation a pour objet de mettre en évidence les dépendances fonctionnelles entre les propriétés et les contraintes d’intégrités fonctionnelles entre les éventuelles entités.</w:t>
      </w:r>
    </w:p>
    <w:p w:rsidR="00422F5C" w:rsidRPr="00422F5C" w:rsidRDefault="00422F5C" w:rsidP="00B15F1B">
      <w:pPr>
        <w:ind w:firstLine="708"/>
        <w:rPr>
          <w:sz w:val="14"/>
        </w:rPr>
      </w:pPr>
    </w:p>
    <w:p w:rsidR="00A00FDC" w:rsidRDefault="00A00FDC" w:rsidP="00A00FDC">
      <w:pPr>
        <w:pStyle w:val="Titre3"/>
        <w:numPr>
          <w:ilvl w:val="0"/>
          <w:numId w:val="13"/>
        </w:numPr>
      </w:pPr>
      <w:r>
        <w:t>Présentation du modèle conceptuel de données (MCD)</w:t>
      </w:r>
    </w:p>
    <w:p w:rsidR="00A20BCC" w:rsidRDefault="00A20BCC" w:rsidP="00A20BCC"/>
    <w:p w:rsidR="00A20BCC" w:rsidRDefault="00A20BCC" w:rsidP="00A20BCC">
      <w:pPr>
        <w:pStyle w:val="Titre2"/>
        <w:numPr>
          <w:ilvl w:val="0"/>
          <w:numId w:val="12"/>
        </w:numPr>
      </w:pPr>
      <w:r>
        <w:t>Modèle conceptuel de traitement (MCT)</w:t>
      </w:r>
    </w:p>
    <w:p w:rsidR="00743A62" w:rsidRDefault="00743A62" w:rsidP="00743A62"/>
    <w:p w:rsidR="00743A62" w:rsidRDefault="00743A62" w:rsidP="00743A62">
      <w:pPr>
        <w:ind w:firstLine="708"/>
      </w:pPr>
      <w:r>
        <w:t>La modélisation des traitements a pour but de faire la représentation dynamique du système d’information, c’est-à-dire de représenter l’enchaînement des traitements réalisés. Le MCT modélise les activités du domaine, activités conditionnées par les flux échangés avec l’environnement, sans prise ne compte de l’organisation.</w:t>
      </w:r>
    </w:p>
    <w:p w:rsidR="007E4203" w:rsidRDefault="007E4203" w:rsidP="00743A62">
      <w:pPr>
        <w:ind w:firstLine="708"/>
      </w:pPr>
      <w:r>
        <w:t>L’objectif du MCT est de répondre à la question « Quoi faire par rapport à un évènement ? ». C’est la chronologie qui importe. Autrement dit, le MCT est une représentation de la succession des règles de gestion dont l’entreprise veut se dote pour répondre aux évènements auxquels elle doit faire face, du fait de son activité et de son environnement.</w:t>
      </w:r>
    </w:p>
    <w:p w:rsidR="00331E3F" w:rsidRPr="00012860" w:rsidRDefault="00012860" w:rsidP="00743A62">
      <w:pPr>
        <w:ind w:firstLine="708"/>
        <w:rPr>
          <w:b/>
        </w:rPr>
      </w:pPr>
      <w:r>
        <w:rPr>
          <w:b/>
        </w:rPr>
        <w:t>Les concepts du MCT</w:t>
      </w:r>
    </w:p>
    <w:p w:rsidR="00331E3F" w:rsidRDefault="00012860" w:rsidP="00331E3F">
      <w:pPr>
        <w:pStyle w:val="Paragraphedeliste"/>
        <w:numPr>
          <w:ilvl w:val="0"/>
          <w:numId w:val="20"/>
        </w:numPr>
      </w:pPr>
      <w:r>
        <w:rPr>
          <w:b/>
        </w:rPr>
        <w:t>Evènement </w:t>
      </w:r>
      <w:r>
        <w:t>: il indique que quelque chose s’est produite dans le système d’information (évènement interne) ou dans son environnement (évènement externe)</w:t>
      </w:r>
      <w:r w:rsidR="00DF49DA">
        <w:t>.</w:t>
      </w:r>
    </w:p>
    <w:p w:rsidR="00DF49DA" w:rsidRDefault="00DF49DA" w:rsidP="00DF49DA">
      <w:pPr>
        <w:pStyle w:val="Paragraphedeliste"/>
        <w:ind w:left="1428"/>
      </w:pPr>
    </w:p>
    <w:p w:rsidR="00DF49DA" w:rsidRDefault="00DF49DA" w:rsidP="00DF49DA">
      <w:pPr>
        <w:pStyle w:val="Paragraphedeliste"/>
        <w:numPr>
          <w:ilvl w:val="1"/>
          <w:numId w:val="20"/>
        </w:numPr>
      </w:pPr>
      <w:r>
        <w:lastRenderedPageBreak/>
        <w:t>Un évènement interne est produit par une opération et son rôle est de permettre un lien informationnel entre des opérations à l’intérieur du champ d’étude. Il possède un identifiant et un message qui se référence à des informations stockées dans la mémoire collective du système d’information.</w:t>
      </w:r>
    </w:p>
    <w:p w:rsidR="009D696F" w:rsidRDefault="009D696F" w:rsidP="009D696F">
      <w:pPr>
        <w:pStyle w:val="Paragraphedeliste"/>
        <w:ind w:left="2148"/>
      </w:pPr>
    </w:p>
    <w:p w:rsidR="009D696F" w:rsidRDefault="009D696F" w:rsidP="00DF49DA">
      <w:pPr>
        <w:pStyle w:val="Paragraphedeliste"/>
        <w:numPr>
          <w:ilvl w:val="1"/>
          <w:numId w:val="20"/>
        </w:numPr>
      </w:pPr>
      <w:r>
        <w:t>Un évènement externe est un flux entre le domaine étudié et un acteur externe.</w:t>
      </w:r>
    </w:p>
    <w:p w:rsidR="009D696F" w:rsidRDefault="009D696F" w:rsidP="009D696F">
      <w:pPr>
        <w:pStyle w:val="Paragraphedeliste"/>
      </w:pPr>
    </w:p>
    <w:p w:rsidR="009D696F" w:rsidRDefault="009D696F" w:rsidP="009D696F">
      <w:pPr>
        <w:pStyle w:val="Paragraphedeliste"/>
        <w:numPr>
          <w:ilvl w:val="0"/>
          <w:numId w:val="20"/>
        </w:numPr>
      </w:pPr>
      <w:r>
        <w:rPr>
          <w:b/>
        </w:rPr>
        <w:t>Opération</w:t>
      </w:r>
      <w:r>
        <w:rPr>
          <w:b/>
        </w:rPr>
        <w:t> </w:t>
      </w:r>
      <w:r>
        <w:t xml:space="preserve">: </w:t>
      </w:r>
      <w:r>
        <w:t>une action, ou ensemble d’actions accomplis en réaction à un ou plusieurs évènements. Une opération, une fois déclenchée, ne peut être interrompue par l’arrivée d’autres évènements. Une opération provoque l’émission d’un ou plusieurs résultats ; résultats qui peuvent devenir évènements pour d’autres opérations. Cette production résulte de règles appelées : règles d’émission.</w:t>
      </w:r>
    </w:p>
    <w:p w:rsidR="00F73ABE" w:rsidRDefault="00F73ABE" w:rsidP="00F73ABE">
      <w:pPr>
        <w:pStyle w:val="Paragraphedeliste"/>
        <w:ind w:left="1428"/>
      </w:pPr>
    </w:p>
    <w:p w:rsidR="00F73ABE" w:rsidRDefault="00F73ABE" w:rsidP="009D696F">
      <w:pPr>
        <w:pStyle w:val="Paragraphedeliste"/>
        <w:numPr>
          <w:ilvl w:val="0"/>
          <w:numId w:val="20"/>
        </w:numPr>
      </w:pPr>
      <w:r>
        <w:rPr>
          <w:b/>
        </w:rPr>
        <w:t>Synchronisation </w:t>
      </w:r>
      <w:r>
        <w:t>: elle indique une attente d’évènement(s) externe(s). La synchronisation d’une opération est définie par :</w:t>
      </w:r>
    </w:p>
    <w:p w:rsidR="00F73ABE" w:rsidRDefault="00F73ABE" w:rsidP="00F73ABE">
      <w:pPr>
        <w:pStyle w:val="Paragraphedeliste"/>
      </w:pPr>
    </w:p>
    <w:p w:rsidR="00F73ABE" w:rsidRDefault="00711863" w:rsidP="00F73ABE">
      <w:pPr>
        <w:pStyle w:val="Paragraphedeliste"/>
        <w:numPr>
          <w:ilvl w:val="1"/>
          <w:numId w:val="20"/>
        </w:numPr>
      </w:pPr>
      <w:r>
        <w:t>La liste des évènements contributifs devant être présents pour déclencher l’opération.</w:t>
      </w:r>
    </w:p>
    <w:p w:rsidR="00E561B1" w:rsidRDefault="00E561B1" w:rsidP="00E561B1">
      <w:pPr>
        <w:pStyle w:val="Paragraphedeliste"/>
        <w:ind w:left="2148"/>
      </w:pPr>
    </w:p>
    <w:p w:rsidR="00711863" w:rsidRDefault="00711863" w:rsidP="00F73ABE">
      <w:pPr>
        <w:pStyle w:val="Paragraphedeliste"/>
        <w:numPr>
          <w:ilvl w:val="1"/>
          <w:numId w:val="20"/>
        </w:numPr>
      </w:pPr>
      <w:r>
        <w:t>Une règle qui décrit la manière dont ces évènements vont déclencher l’opération.</w:t>
      </w:r>
    </w:p>
    <w:p w:rsidR="00E561B1" w:rsidRDefault="00E561B1" w:rsidP="00E561B1">
      <w:pPr>
        <w:pStyle w:val="Paragraphedeliste"/>
      </w:pPr>
    </w:p>
    <w:p w:rsidR="00E561B1" w:rsidRDefault="00E561B1" w:rsidP="00E561B1">
      <w:pPr>
        <w:ind w:left="1416"/>
      </w:pPr>
      <w:r>
        <w:t>Cette</w:t>
      </w:r>
      <w:r>
        <w:tab/>
        <w:t>règle dite de synchronisation (ou activation) est une proposition logique dont les opérandes sont les états des différents évènements.</w:t>
      </w:r>
    </w:p>
    <w:p w:rsidR="00E561B1" w:rsidRDefault="00E561B1" w:rsidP="00E561B1">
      <w:pPr>
        <w:ind w:left="1416"/>
      </w:pPr>
      <w:r>
        <w:t>Elle implique une attente des évènements jusqu’à la réalisation de la prochaine proposition. La synchronisation passe alors de l’état « attente » à l’état « activable »</w:t>
      </w:r>
      <w:r w:rsidR="009A2F6A">
        <w:t>.</w:t>
      </w:r>
    </w:p>
    <w:p w:rsidR="009A2F6A" w:rsidRDefault="009A2F6A" w:rsidP="00E561B1">
      <w:pPr>
        <w:ind w:left="1416"/>
      </w:pPr>
      <w:r>
        <w:t>Notion de résultat : le produit de l’exécution d’une opération.</w:t>
      </w:r>
    </w:p>
    <w:p w:rsidR="009D696F" w:rsidRPr="00830A67" w:rsidRDefault="009D696F" w:rsidP="009D696F">
      <w:pPr>
        <w:rPr>
          <w:sz w:val="12"/>
        </w:rPr>
      </w:pPr>
    </w:p>
    <w:p w:rsidR="00A20BCC" w:rsidRDefault="00A20BCC" w:rsidP="00A20BCC">
      <w:pPr>
        <w:pStyle w:val="Titre3"/>
        <w:numPr>
          <w:ilvl w:val="0"/>
          <w:numId w:val="14"/>
        </w:numPr>
      </w:pPr>
      <w:r>
        <w:t>Diagramme des flux</w:t>
      </w:r>
    </w:p>
    <w:p w:rsidR="00830A67" w:rsidRDefault="00830A67" w:rsidP="00830A67"/>
    <w:p w:rsidR="00830A67" w:rsidRDefault="00830A67" w:rsidP="005D29AE">
      <w:pPr>
        <w:ind w:firstLine="708"/>
      </w:pPr>
      <w:r>
        <w:t>Encore appelé digramme conceptuel des flux, le diagramme des flux est la représentation des différents</w:t>
      </w:r>
      <w:r w:rsidR="005D29AE">
        <w:t xml:space="preserve"> flux échangés entre les différents acteurs intervenants dans le processus sans chronologie et sans description des activités associées (en entrée ou sortie) à ces flux. Cette définition nous amène à définir la notion d’acteur et de flux.</w:t>
      </w:r>
    </w:p>
    <w:p w:rsidR="00F86D82" w:rsidRDefault="00F86D82" w:rsidP="00F86D82">
      <w:pPr>
        <w:pStyle w:val="Paragraphedeliste"/>
        <w:numPr>
          <w:ilvl w:val="0"/>
          <w:numId w:val="21"/>
        </w:numPr>
      </w:pPr>
      <w:r>
        <w:rPr>
          <w:b/>
        </w:rPr>
        <w:lastRenderedPageBreak/>
        <w:t>Notion de flux</w:t>
      </w:r>
    </w:p>
    <w:p w:rsidR="00F86D82" w:rsidRDefault="00F86D82" w:rsidP="00F86D82">
      <w:pPr>
        <w:ind w:firstLine="708"/>
      </w:pPr>
      <w:r>
        <w:t>Le flux est tout ce qui part d’un acteur vers un autre. Il représente un échange entre des acteurs internes ou externes au système étudié et le domaine étudié. Il porte un nom et est représenté par une flèche allant de l’acteur émetteur vers l’</w:t>
      </w:r>
      <w:r w:rsidR="00F85186">
        <w:t>acteur</w:t>
      </w:r>
      <w:r>
        <w:t xml:space="preserve"> récepteur.</w:t>
      </w:r>
    </w:p>
    <w:p w:rsidR="009548BA" w:rsidRDefault="0047517F" w:rsidP="009548BA">
      <w:pPr>
        <w:ind w:firstLine="708"/>
      </w:pPr>
      <w:r>
        <w:t>Les opérations sont déclenchées par un flux entrant et un flux sortant.</w:t>
      </w:r>
    </w:p>
    <w:p w:rsidR="009548BA" w:rsidRPr="009548BA" w:rsidRDefault="009548BA" w:rsidP="009548BA">
      <w:pPr>
        <w:ind w:firstLine="708"/>
        <w:rPr>
          <w:sz w:val="16"/>
        </w:rPr>
      </w:pPr>
    </w:p>
    <w:p w:rsidR="009548BA" w:rsidRDefault="009548BA" w:rsidP="009548BA">
      <w:pPr>
        <w:pStyle w:val="Paragraphedeliste"/>
        <w:numPr>
          <w:ilvl w:val="0"/>
          <w:numId w:val="21"/>
        </w:numPr>
      </w:pPr>
      <w:r>
        <w:rPr>
          <w:b/>
        </w:rPr>
        <w:t>Notion d’acteur</w:t>
      </w:r>
    </w:p>
    <w:p w:rsidR="009548BA" w:rsidRDefault="009548BA" w:rsidP="009548BA">
      <w:pPr>
        <w:ind w:firstLine="708"/>
      </w:pPr>
      <w:r>
        <w:t xml:space="preserve">Un acteur est toute personne physique ou morale exécutant une tâche même la plus élémentaire soit-elle. </w:t>
      </w:r>
      <w:r w:rsidR="007B0B29">
        <w:t>On peut encore le définir comme une entité active intervenant dans le fonctionnement du système ; on dit qu’un acteur « fait quelque chose ».</w:t>
      </w:r>
    </w:p>
    <w:p w:rsidR="007B0B29" w:rsidRDefault="007B0B29" w:rsidP="007B0B29">
      <w:pPr>
        <w:rPr>
          <w:b/>
          <w:u w:val="thick"/>
        </w:rPr>
      </w:pPr>
      <w:r w:rsidRPr="007B0B29">
        <w:rPr>
          <w:b/>
          <w:u w:val="thick"/>
        </w:rPr>
        <w:t>Liste des acteurs</w:t>
      </w:r>
    </w:p>
    <w:p w:rsidR="00B84B84" w:rsidRDefault="00B84B84" w:rsidP="00B84B84">
      <w:pPr>
        <w:pStyle w:val="Paragraphedeliste"/>
        <w:numPr>
          <w:ilvl w:val="0"/>
          <w:numId w:val="18"/>
        </w:numPr>
      </w:pPr>
      <w:r>
        <w:rPr>
          <w:i/>
        </w:rPr>
        <w:t xml:space="preserve">Acteurs internes : </w:t>
      </w:r>
      <w:r>
        <w:t>agent</w:t>
      </w:r>
    </w:p>
    <w:p w:rsidR="00B84B84" w:rsidRDefault="00B84B84" w:rsidP="00B84B84">
      <w:pPr>
        <w:pStyle w:val="Paragraphedeliste"/>
        <w:numPr>
          <w:ilvl w:val="0"/>
          <w:numId w:val="18"/>
        </w:numPr>
      </w:pPr>
      <w:r>
        <w:rPr>
          <w:i/>
        </w:rPr>
        <w:t xml:space="preserve">Acteurs </w:t>
      </w:r>
      <w:r>
        <w:rPr>
          <w:i/>
        </w:rPr>
        <w:t>externes</w:t>
      </w:r>
      <w:r>
        <w:rPr>
          <w:i/>
        </w:rPr>
        <w:t xml:space="preserve"> : </w:t>
      </w:r>
      <w:r>
        <w:t>entreprise, personne</w:t>
      </w:r>
    </w:p>
    <w:p w:rsidR="00FD1312" w:rsidRDefault="0067536C" w:rsidP="00FD1312">
      <w:pPr>
        <w:rPr>
          <w:b/>
          <w:u w:val="thick"/>
        </w:rPr>
      </w:pPr>
      <w:r>
        <w:rPr>
          <w:b/>
          <w:noProof/>
          <w:u w:val="thick"/>
          <w:lang w:eastAsia="fr-FR"/>
        </w:rPr>
        <mc:AlternateContent>
          <mc:Choice Requires="wps">
            <w:drawing>
              <wp:anchor distT="0" distB="0" distL="114300" distR="114300" simplePos="0" relativeHeight="251664384" behindDoc="0" locked="0" layoutInCell="1" allowOverlap="1">
                <wp:simplePos x="0" y="0"/>
                <wp:positionH relativeFrom="column">
                  <wp:posOffset>2247265</wp:posOffset>
                </wp:positionH>
                <wp:positionV relativeFrom="paragraph">
                  <wp:posOffset>237017</wp:posOffset>
                </wp:positionV>
                <wp:extent cx="510363" cy="287079"/>
                <wp:effectExtent l="0" t="0" r="23495" b="17780"/>
                <wp:wrapNone/>
                <wp:docPr id="7" name="Rectangle 7"/>
                <wp:cNvGraphicFramePr/>
                <a:graphic xmlns:a="http://schemas.openxmlformats.org/drawingml/2006/main">
                  <a:graphicData uri="http://schemas.microsoft.com/office/word/2010/wordprocessingShape">
                    <wps:wsp>
                      <wps:cNvSpPr/>
                      <wps:spPr>
                        <a:xfrm>
                          <a:off x="0" y="0"/>
                          <a:ext cx="510363" cy="2870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D28F7" id="Rectangle 7" o:spid="_x0000_s1026" style="position:absolute;margin-left:176.95pt;margin-top:18.65pt;width:40.2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" filled="f" strokecolor="black [3213]" strokeweight="1pt"/>
            </w:pict>
          </mc:Fallback>
        </mc:AlternateContent>
      </w:r>
      <w:r w:rsidR="00FD1312" w:rsidRPr="007B0B29">
        <w:rPr>
          <w:b/>
          <w:u w:val="thick"/>
        </w:rPr>
        <w:t>L</w:t>
      </w:r>
      <w:r w:rsidR="00FD1312">
        <w:rPr>
          <w:b/>
          <w:u w:val="thick"/>
        </w:rPr>
        <w:t>égende</w:t>
      </w:r>
    </w:p>
    <w:p w:rsidR="00FD1312" w:rsidRPr="00FD1312" w:rsidRDefault="00FD1312" w:rsidP="008D3315">
      <w:pPr>
        <w:pStyle w:val="Paragraphedeliste"/>
        <w:numPr>
          <w:ilvl w:val="0"/>
          <w:numId w:val="18"/>
        </w:numPr>
      </w:pPr>
      <w:r w:rsidRPr="00FD1312">
        <w:rPr>
          <w:i/>
        </w:rPr>
        <w:t xml:space="preserve">Acteurs internes : </w:t>
      </w:r>
    </w:p>
    <w:p w:rsidR="00FD1312" w:rsidRDefault="0067536C" w:rsidP="00FD1312">
      <w:pPr>
        <w:pStyle w:val="Paragraphedeliste"/>
        <w:ind w:left="1068"/>
      </w:pPr>
      <w:r>
        <w:rPr>
          <w:b/>
          <w:noProof/>
          <w:u w:val="thick"/>
          <w:lang w:eastAsia="fr-FR"/>
        </w:rPr>
        <mc:AlternateContent>
          <mc:Choice Requires="wps">
            <w:drawing>
              <wp:anchor distT="0" distB="0" distL="114300" distR="114300" simplePos="0" relativeHeight="251666432" behindDoc="0" locked="0" layoutInCell="1" allowOverlap="1" wp14:anchorId="31ED31A1" wp14:editId="7395CE38">
                <wp:simplePos x="0" y="0"/>
                <wp:positionH relativeFrom="column">
                  <wp:posOffset>2223608</wp:posOffset>
                </wp:positionH>
                <wp:positionV relativeFrom="paragraph">
                  <wp:posOffset>150495</wp:posOffset>
                </wp:positionV>
                <wp:extent cx="509905" cy="287020"/>
                <wp:effectExtent l="0" t="0" r="23495" b="17780"/>
                <wp:wrapNone/>
                <wp:docPr id="8" name="Ellipse 8"/>
                <wp:cNvGraphicFramePr/>
                <a:graphic xmlns:a="http://schemas.openxmlformats.org/drawingml/2006/main">
                  <a:graphicData uri="http://schemas.microsoft.com/office/word/2010/wordprocessingShape">
                    <wps:wsp>
                      <wps:cNvSpPr/>
                      <wps:spPr>
                        <a:xfrm>
                          <a:off x="0" y="0"/>
                          <a:ext cx="509905" cy="287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F1ADB" id="Ellipse 8" o:spid="_x0000_s1026" style="position:absolute;margin-left:175.1pt;margin-top:11.85pt;width:40.15pt;height:2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" filled="f" strokecolor="black [3213]" strokeweight="1pt">
                <v:stroke joinstyle="miter"/>
              </v:oval>
            </w:pict>
          </mc:Fallback>
        </mc:AlternateContent>
      </w:r>
    </w:p>
    <w:p w:rsidR="00197828" w:rsidRDefault="00FD1312" w:rsidP="00197828">
      <w:pPr>
        <w:pStyle w:val="Paragraphedeliste"/>
        <w:numPr>
          <w:ilvl w:val="0"/>
          <w:numId w:val="18"/>
        </w:numPr>
      </w:pPr>
      <w:r w:rsidRPr="00FD1312">
        <w:rPr>
          <w:i/>
        </w:rPr>
        <w:t xml:space="preserve">Acteurs externes : </w:t>
      </w:r>
    </w:p>
    <w:p w:rsidR="00197828" w:rsidRDefault="00197828" w:rsidP="00197828">
      <w:pPr>
        <w:rPr>
          <w:b/>
          <w:u w:val="thick"/>
        </w:rPr>
      </w:pPr>
      <w:r w:rsidRPr="007B0B29">
        <w:rPr>
          <w:b/>
          <w:u w:val="thick"/>
        </w:rPr>
        <w:t xml:space="preserve">Liste des </w:t>
      </w:r>
      <w:r>
        <w:rPr>
          <w:b/>
          <w:u w:val="thick"/>
        </w:rPr>
        <w:t>évènements</w:t>
      </w:r>
    </w:p>
    <w:p w:rsidR="00197828" w:rsidRPr="00B84B84" w:rsidRDefault="00197828" w:rsidP="00197828">
      <w:pPr>
        <w:pStyle w:val="Paragraphedeliste"/>
        <w:numPr>
          <w:ilvl w:val="0"/>
          <w:numId w:val="18"/>
        </w:numPr>
      </w:pPr>
      <w:r>
        <w:t>Evènement 1</w:t>
      </w:r>
    </w:p>
    <w:p w:rsidR="009548BA" w:rsidRPr="00286FFE" w:rsidRDefault="009548BA" w:rsidP="00F86D82">
      <w:pPr>
        <w:ind w:firstLine="708"/>
        <w:rPr>
          <w:sz w:val="10"/>
        </w:rPr>
      </w:pPr>
    </w:p>
    <w:p w:rsidR="00A20BCC" w:rsidRDefault="00A20BCC" w:rsidP="00A20BCC">
      <w:pPr>
        <w:pStyle w:val="Titre3"/>
        <w:numPr>
          <w:ilvl w:val="0"/>
          <w:numId w:val="14"/>
        </w:numPr>
      </w:pPr>
      <w:r>
        <w:t>Graphe d</w:t>
      </w:r>
      <w:r>
        <w:rPr>
          <w:rFonts w:hint="eastAsia"/>
        </w:rPr>
        <w:t>’</w:t>
      </w:r>
      <w:r>
        <w:t>ordonnancement des flux</w:t>
      </w:r>
    </w:p>
    <w:p w:rsidR="002B4958" w:rsidRPr="00286FFE" w:rsidRDefault="002B4958" w:rsidP="002B4958">
      <w:pPr>
        <w:rPr>
          <w:sz w:val="20"/>
        </w:rPr>
      </w:pPr>
    </w:p>
    <w:p w:rsidR="002B4958" w:rsidRDefault="002B4958" w:rsidP="002B4958">
      <w:pPr>
        <w:ind w:firstLine="708"/>
      </w:pPr>
      <w:r>
        <w:t>C’est une représentation qui permet d’ordonner les évènements internes en les associant aux évènements externes ou aux évènements temporels.</w:t>
      </w:r>
    </w:p>
    <w:p w:rsidR="00286FFE" w:rsidRPr="00286FFE" w:rsidRDefault="00286FFE" w:rsidP="002B4958">
      <w:pPr>
        <w:ind w:firstLine="708"/>
        <w:rPr>
          <w:sz w:val="16"/>
        </w:rPr>
      </w:pPr>
    </w:p>
    <w:p w:rsidR="00A20BCC" w:rsidRDefault="00A20BCC" w:rsidP="00A20BCC">
      <w:pPr>
        <w:pStyle w:val="Titre3"/>
        <w:numPr>
          <w:ilvl w:val="0"/>
          <w:numId w:val="14"/>
        </w:numPr>
      </w:pPr>
      <w:r>
        <w:t>Présentation du modèle conceptuel de traitement (MCT)</w:t>
      </w:r>
    </w:p>
    <w:p w:rsidR="00D014FA" w:rsidRDefault="00D014FA" w:rsidP="00D014FA"/>
    <w:p w:rsidR="00286FFE" w:rsidRDefault="00286FFE" w:rsidP="00D014FA"/>
    <w:p w:rsidR="00286FFE" w:rsidRDefault="00286FFE" w:rsidP="00D014FA"/>
    <w:p w:rsidR="00286FFE" w:rsidRDefault="00286FFE" w:rsidP="00D014FA"/>
    <w:p w:rsidR="00286FFE" w:rsidRDefault="00286FFE" w:rsidP="00D014FA"/>
    <w:p w:rsidR="00D014FA" w:rsidRDefault="00D014FA" w:rsidP="00D014FA">
      <w:pPr>
        <w:pStyle w:val="Titre1"/>
        <w:numPr>
          <w:ilvl w:val="0"/>
          <w:numId w:val="11"/>
        </w:numPr>
      </w:pPr>
      <w:r>
        <w:lastRenderedPageBreak/>
        <w:t>NIVEAU ORGANISATIONNEL ET LOGIQUE</w:t>
      </w:r>
    </w:p>
    <w:p w:rsidR="00D014FA" w:rsidRDefault="00D014FA" w:rsidP="00D014FA"/>
    <w:p w:rsidR="00D014FA" w:rsidRDefault="00D014FA" w:rsidP="00D014FA">
      <w:pPr>
        <w:pStyle w:val="Titre2"/>
        <w:numPr>
          <w:ilvl w:val="0"/>
          <w:numId w:val="15"/>
        </w:numPr>
      </w:pPr>
      <w:r>
        <w:t>Modèle logique de données (MLD)</w:t>
      </w:r>
    </w:p>
    <w:p w:rsidR="004A383A" w:rsidRDefault="004A383A" w:rsidP="004A383A"/>
    <w:p w:rsidR="004A383A" w:rsidRDefault="004A383A" w:rsidP="004A383A">
      <w:pPr>
        <w:ind w:firstLine="708"/>
      </w:pPr>
      <w:r>
        <w:t>Le modèle logique de données (MLD) est une représentation du MCD en fonction des possibilités techniques du moment. On se rapproche à ce niveau un peu plus de la machine (ordinateur). Il représente l’univers des données décrites par le MCD en tenant compte du type de base de données où sera effectuée l’application.</w:t>
      </w:r>
    </w:p>
    <w:p w:rsidR="004A383A" w:rsidRPr="004A383A" w:rsidRDefault="004A383A" w:rsidP="004A383A">
      <w:pPr>
        <w:pStyle w:val="Paragraphedeliste"/>
        <w:numPr>
          <w:ilvl w:val="0"/>
          <w:numId w:val="21"/>
        </w:numPr>
      </w:pPr>
      <w:r>
        <w:rPr>
          <w:b/>
        </w:rPr>
        <w:t>Concepts de base</w:t>
      </w:r>
    </w:p>
    <w:p w:rsidR="004A383A" w:rsidRDefault="004A383A" w:rsidP="004A383A">
      <w:pPr>
        <w:pStyle w:val="Paragraphedeliste"/>
        <w:ind w:left="1428"/>
      </w:pPr>
    </w:p>
    <w:p w:rsidR="004A383A" w:rsidRDefault="004A383A" w:rsidP="004A383A">
      <w:pPr>
        <w:pStyle w:val="Paragraphedeliste"/>
        <w:numPr>
          <w:ilvl w:val="0"/>
          <w:numId w:val="22"/>
        </w:numPr>
      </w:pPr>
      <w:r>
        <w:rPr>
          <w:b/>
        </w:rPr>
        <w:t>Attribut </w:t>
      </w:r>
      <w:r>
        <w:t>: c’est le plus petit élément d’information manipulable par le concepteur. Il est décrit par un « NOM » ; il représente le champ d’une relation ou table.</w:t>
      </w:r>
    </w:p>
    <w:p w:rsidR="004A383A" w:rsidRDefault="004A383A" w:rsidP="004A383A">
      <w:pPr>
        <w:pStyle w:val="Paragraphedeliste"/>
      </w:pPr>
    </w:p>
    <w:p w:rsidR="004A383A" w:rsidRDefault="004A383A" w:rsidP="004A383A">
      <w:pPr>
        <w:pStyle w:val="Paragraphedeliste"/>
        <w:numPr>
          <w:ilvl w:val="0"/>
          <w:numId w:val="22"/>
        </w:numPr>
      </w:pPr>
      <w:r>
        <w:rPr>
          <w:b/>
        </w:rPr>
        <w:t>Relation ou table </w:t>
      </w:r>
      <w:r>
        <w:t>: c’est l’ensemble des attributs organisés en lignes et colonnes. Cet ensemble sera désigné par un nom qui sera celui de la relation ou table.</w:t>
      </w:r>
    </w:p>
    <w:p w:rsidR="004A383A" w:rsidRDefault="004A383A" w:rsidP="004A383A">
      <w:pPr>
        <w:pStyle w:val="Paragraphedeliste"/>
      </w:pPr>
    </w:p>
    <w:p w:rsidR="004A383A" w:rsidRDefault="004A383A" w:rsidP="004A383A">
      <w:pPr>
        <w:pStyle w:val="Paragraphedeliste"/>
        <w:numPr>
          <w:ilvl w:val="0"/>
          <w:numId w:val="22"/>
        </w:numPr>
      </w:pPr>
      <w:r>
        <w:rPr>
          <w:b/>
        </w:rPr>
        <w:t>Domaine </w:t>
      </w:r>
      <w:r>
        <w:t>: c’est l’ensemble des valeurs que peut prendre une donnée.</w:t>
      </w:r>
    </w:p>
    <w:p w:rsidR="004A383A" w:rsidRDefault="004A383A" w:rsidP="004A383A">
      <w:pPr>
        <w:pStyle w:val="Paragraphedeliste"/>
      </w:pPr>
    </w:p>
    <w:p w:rsidR="004A383A" w:rsidRDefault="004A383A" w:rsidP="004A383A">
      <w:pPr>
        <w:pStyle w:val="Paragraphedeliste"/>
        <w:numPr>
          <w:ilvl w:val="0"/>
          <w:numId w:val="22"/>
        </w:numPr>
      </w:pPr>
      <w:r>
        <w:rPr>
          <w:b/>
        </w:rPr>
        <w:t>Clé primaire </w:t>
      </w:r>
      <w:r>
        <w:t>: c’est un attribut qui permet d’identifier de façon unique une occurrence d’une table.</w:t>
      </w:r>
    </w:p>
    <w:p w:rsidR="004A383A" w:rsidRDefault="004A383A" w:rsidP="004A383A">
      <w:pPr>
        <w:pStyle w:val="Paragraphedeliste"/>
      </w:pPr>
    </w:p>
    <w:p w:rsidR="004A383A" w:rsidRDefault="004A383A" w:rsidP="004A383A">
      <w:pPr>
        <w:pStyle w:val="Paragraphedeliste"/>
        <w:numPr>
          <w:ilvl w:val="0"/>
          <w:numId w:val="22"/>
        </w:numPr>
      </w:pPr>
      <w:r>
        <w:rPr>
          <w:b/>
        </w:rPr>
        <w:t>Clé secondaire (clé étrangère) </w:t>
      </w:r>
      <w:r>
        <w:t>: c’est un attribut qui représente une clé primaire dans une autre table et permet d’établir un lien entre les tables dans lesquelles elle se trouve. Elle est suivie de « # ».</w:t>
      </w:r>
    </w:p>
    <w:p w:rsidR="004A383A" w:rsidRDefault="004A383A" w:rsidP="004A383A">
      <w:pPr>
        <w:pStyle w:val="Paragraphedeliste"/>
      </w:pPr>
    </w:p>
    <w:p w:rsidR="004A383A" w:rsidRDefault="004A383A" w:rsidP="004A383A">
      <w:pPr>
        <w:pStyle w:val="Paragraphedeliste"/>
      </w:pPr>
      <w:r>
        <w:t>La base de données choisie ici est du type relationnel.</w:t>
      </w:r>
    </w:p>
    <w:p w:rsidR="00876555" w:rsidRPr="004A383A" w:rsidRDefault="00876555" w:rsidP="004A383A">
      <w:pPr>
        <w:pStyle w:val="Paragraphedeliste"/>
      </w:pPr>
    </w:p>
    <w:p w:rsidR="00D014FA" w:rsidRDefault="00D014FA" w:rsidP="00D014FA">
      <w:pPr>
        <w:pStyle w:val="Titre3"/>
        <w:numPr>
          <w:ilvl w:val="0"/>
          <w:numId w:val="16"/>
        </w:numPr>
      </w:pPr>
      <w:r>
        <w:t>Règles de passage du MCD au MLD</w:t>
      </w:r>
    </w:p>
    <w:p w:rsidR="00876555" w:rsidRDefault="00876555" w:rsidP="00876555"/>
    <w:p w:rsidR="00876555" w:rsidRPr="00876555" w:rsidRDefault="00876555" w:rsidP="00876555">
      <w:pPr>
        <w:pStyle w:val="Paragraphedeliste"/>
        <w:numPr>
          <w:ilvl w:val="0"/>
          <w:numId w:val="21"/>
        </w:numPr>
      </w:pPr>
      <w:r>
        <w:rPr>
          <w:b/>
        </w:rPr>
        <w:t>Règle 1 </w:t>
      </w:r>
      <w:r>
        <w:t>: chaque entité ou objet se transforme en une relation ou en une table. L’identifiant de l’entité devient la clé primaire de la table. Les propriétés de l’entité deviennent les attributs de la table. Les cardinalités et le nom de la relation entre les entités disparaissent dans le MLDR.</w:t>
      </w:r>
    </w:p>
    <w:p w:rsidR="00D014FA" w:rsidRDefault="00D014FA" w:rsidP="00D014FA">
      <w:pPr>
        <w:pStyle w:val="Titre3"/>
        <w:numPr>
          <w:ilvl w:val="0"/>
          <w:numId w:val="16"/>
        </w:numPr>
      </w:pPr>
      <w:r>
        <w:t>Présentation du MLD</w:t>
      </w:r>
    </w:p>
    <w:p w:rsidR="00F41018" w:rsidRPr="00F41018" w:rsidRDefault="00F41018" w:rsidP="00F41018">
      <w:bookmarkStart w:id="0" w:name="_GoBack"/>
      <w:bookmarkEnd w:id="0"/>
    </w:p>
    <w:p w:rsidR="00D014FA" w:rsidRDefault="00D014FA" w:rsidP="00D014FA">
      <w:pPr>
        <w:pStyle w:val="Titre2"/>
        <w:numPr>
          <w:ilvl w:val="0"/>
          <w:numId w:val="15"/>
        </w:numPr>
      </w:pPr>
      <w:r>
        <w:t>Modèle organisationnel de traitement (MOT)</w:t>
      </w:r>
    </w:p>
    <w:p w:rsidR="005847D5" w:rsidRDefault="005847D5" w:rsidP="005847D5"/>
    <w:p w:rsidR="005847D5" w:rsidRDefault="005847D5" w:rsidP="005847D5">
      <w:pPr>
        <w:pStyle w:val="Titre1"/>
        <w:numPr>
          <w:ilvl w:val="0"/>
          <w:numId w:val="11"/>
        </w:numPr>
      </w:pPr>
      <w:r>
        <w:lastRenderedPageBreak/>
        <w:t xml:space="preserve">NIVEAU </w:t>
      </w:r>
      <w:r w:rsidR="00C86793">
        <w:t>PHYSIQUE</w:t>
      </w:r>
    </w:p>
    <w:p w:rsidR="005847D5" w:rsidRDefault="005847D5" w:rsidP="005847D5"/>
    <w:p w:rsidR="00F66584" w:rsidRDefault="00C86793" w:rsidP="00F66584">
      <w:pPr>
        <w:pStyle w:val="Titre2"/>
        <w:numPr>
          <w:ilvl w:val="0"/>
          <w:numId w:val="17"/>
        </w:numPr>
      </w:pPr>
      <w:r>
        <w:t>Les principes du niveau physique</w:t>
      </w:r>
    </w:p>
    <w:p w:rsidR="00C86793" w:rsidRPr="00F66584" w:rsidRDefault="00C86793" w:rsidP="00C86793">
      <w:pPr>
        <w:pStyle w:val="Titre2"/>
        <w:numPr>
          <w:ilvl w:val="0"/>
          <w:numId w:val="17"/>
        </w:numPr>
      </w:pPr>
      <w:r>
        <w:t>Présentation du modèle physique de données (MPD)</w:t>
      </w:r>
    </w:p>
    <w:p w:rsidR="00C86793" w:rsidRPr="00C86793" w:rsidRDefault="00C86793" w:rsidP="00C86793"/>
    <w:p w:rsidR="00DD69CE" w:rsidRDefault="00DD69CE" w:rsidP="007E2EDE"/>
    <w:p w:rsidR="00DD69CE" w:rsidRDefault="00DD69CE">
      <w:r>
        <w:br w:type="page"/>
      </w:r>
    </w:p>
    <w:p w:rsidR="007E2EDE" w:rsidRPr="007E2EDE" w:rsidRDefault="00DD69CE" w:rsidP="007E2EDE">
      <w:r>
        <w:rPr>
          <w:noProof/>
          <w:lang w:eastAsia="fr-FR"/>
        </w:rPr>
        <w:lastRenderedPageBreak/>
        <mc:AlternateContent>
          <mc:Choice Requires="wps">
            <w:drawing>
              <wp:anchor distT="0" distB="0" distL="114300" distR="114300" simplePos="0" relativeHeight="251663360" behindDoc="0" locked="0" layoutInCell="1" allowOverlap="1" wp14:anchorId="408F8552" wp14:editId="5CFA6617">
                <wp:simplePos x="0" y="0"/>
                <wp:positionH relativeFrom="margin">
                  <wp:align>center</wp:align>
                </wp:positionH>
                <wp:positionV relativeFrom="margin">
                  <wp:align>center</wp:align>
                </wp:positionV>
                <wp:extent cx="4709795" cy="2190115"/>
                <wp:effectExtent l="0" t="0" r="0" b="635"/>
                <wp:wrapSquare wrapText="bothSides"/>
                <wp:docPr id="3" name="Rectangle à coins arrondis 3"/>
                <wp:cNvGraphicFramePr/>
                <a:graphic xmlns:a="http://schemas.openxmlformats.org/drawingml/2006/main">
                  <a:graphicData uri="http://schemas.microsoft.com/office/word/2010/wordprocessingShape">
                    <wps:wsp>
                      <wps:cNvSpPr/>
                      <wps:spPr>
                        <a:xfrm>
                          <a:off x="0" y="0"/>
                          <a:ext cx="4709795" cy="2190115"/>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69CE" w:rsidRPr="007946E5" w:rsidRDefault="00DD69CE" w:rsidP="00DD69CE">
                            <w:pPr>
                              <w:pStyle w:val="Titre1"/>
                              <w:jc w:val="center"/>
                              <w:rPr>
                                <w:color w:val="5B9BD5" w:themeColor="accent1"/>
                                <w:sz w:val="56"/>
                                <w14:shadow w14:blurRad="50800" w14:dist="38100" w14:dir="5400000" w14:sx="100000" w14:sy="100000" w14:kx="0" w14:ky="0" w14:algn="t">
                                  <w14:srgbClr w14:val="000000">
                                    <w14:alpha w14:val="60000"/>
                                  </w14:srgbClr>
                                </w14:shadow>
                              </w:rPr>
                            </w:pPr>
                            <w:r>
                              <w:rPr>
                                <w:color w:val="5B9BD5" w:themeColor="accent1"/>
                                <w:sz w:val="56"/>
                                <w14:shadow w14:blurRad="50800" w14:dist="38100" w14:dir="5400000" w14:sx="100000" w14:sy="100000" w14:kx="0" w14:ky="0" w14:algn="t">
                                  <w14:srgbClr w14:val="000000">
                                    <w14:alpha w14:val="60000"/>
                                  </w14:srgbClr>
                                </w14:shadow>
                              </w:rPr>
                              <w:t>PARTIE IV</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DD69CE" w:rsidRPr="007946E5" w:rsidRDefault="00DD69CE" w:rsidP="00DD69CE">
                            <w:pPr>
                              <w:pStyle w:val="Titre1"/>
                              <w:jc w:val="center"/>
                              <w:rPr>
                                <w:color w:val="5B9BD5" w:themeColor="accent1"/>
                                <w:sz w:val="56"/>
                                <w14:shadow w14:blurRad="50800" w14:dist="38100" w14:dir="5400000" w14:sx="100000" w14:sy="100000" w14:kx="0" w14:ky="0" w14:algn="t">
                                  <w14:srgbClr w14:val="000000">
                                    <w14:alpha w14:val="60000"/>
                                  </w14:srgbClr>
                                </w14:shadow>
                              </w:rPr>
                            </w:pPr>
                            <w:r>
                              <w:rPr>
                                <w:color w:val="5B9BD5" w:themeColor="accent1"/>
                                <w:sz w:val="56"/>
                                <w14:shadow w14:blurRad="50800" w14:dist="38100" w14:dir="5400000" w14:sx="100000" w14:sy="100000" w14:kx="0" w14:ky="0" w14:algn="t">
                                  <w14:srgbClr w14:val="000000">
                                    <w14:alpha w14:val="60000"/>
                                  </w14:srgbClr>
                                </w14:shadow>
                              </w:rPr>
                              <w:t>IMPLEMENTATION ET DEPLOIEMENT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8F8552" id="Rectangle à coins arrondis 3" o:spid="_x0000_s1028" style="position:absolute;left:0;text-align:left;margin-left:0;margin-top:0;width:370.85pt;height:172.45pt;z-index:251663360;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" fillcolor="#deeaf6 [660]" stroked="f" strokeweight="1pt">
                <v:stroke joinstyle="miter"/>
                <v:textbox>
                  <w:txbxContent>
                    <w:p w:rsidR="00DD69CE" w:rsidRPr="007946E5" w:rsidRDefault="00DD69CE" w:rsidP="00DD69CE">
                      <w:pPr>
                        <w:pStyle w:val="Titre1"/>
                        <w:jc w:val="center"/>
                        <w:rPr>
                          <w:color w:val="5B9BD5" w:themeColor="accent1"/>
                          <w:sz w:val="56"/>
                          <w14:shadow w14:blurRad="50800" w14:dist="38100" w14:dir="5400000" w14:sx="100000" w14:sy="100000" w14:kx="0" w14:ky="0" w14:algn="t">
                            <w14:srgbClr w14:val="000000">
                              <w14:alpha w14:val="60000"/>
                            </w14:srgbClr>
                          </w14:shadow>
                        </w:rPr>
                      </w:pPr>
                      <w:r>
                        <w:rPr>
                          <w:color w:val="5B9BD5" w:themeColor="accent1"/>
                          <w:sz w:val="56"/>
                          <w14:shadow w14:blurRad="50800" w14:dist="38100" w14:dir="5400000" w14:sx="100000" w14:sy="100000" w14:kx="0" w14:ky="0" w14:algn="t">
                            <w14:srgbClr w14:val="000000">
                              <w14:alpha w14:val="60000"/>
                            </w14:srgbClr>
                          </w14:shadow>
                        </w:rPr>
                        <w:t>PARTIE IV</w:t>
                      </w:r>
                      <w:r w:rsidRPr="007946E5">
                        <w:rPr>
                          <w:rFonts w:hint="eastAsia"/>
                          <w:color w:val="5B9BD5" w:themeColor="accent1"/>
                          <w:sz w:val="56"/>
                          <w14:shadow w14:blurRad="50800" w14:dist="38100" w14:dir="5400000" w14:sx="100000" w14:sy="100000" w14:kx="0" w14:ky="0" w14:algn="t">
                            <w14:srgbClr w14:val="000000">
                              <w14:alpha w14:val="60000"/>
                            </w14:srgbClr>
                          </w14:shadow>
                        </w:rPr>
                        <w:t> </w:t>
                      </w:r>
                      <w:r w:rsidRPr="007946E5">
                        <w:rPr>
                          <w:color w:val="5B9BD5" w:themeColor="accent1"/>
                          <w:sz w:val="56"/>
                          <w14:shadow w14:blurRad="50800" w14:dist="38100" w14:dir="5400000" w14:sx="100000" w14:sy="100000" w14:kx="0" w14:ky="0" w14:algn="t">
                            <w14:srgbClr w14:val="000000">
                              <w14:alpha w14:val="60000"/>
                            </w14:srgbClr>
                          </w14:shadow>
                        </w:rPr>
                        <w:t xml:space="preserve">: </w:t>
                      </w:r>
                    </w:p>
                    <w:p w:rsidR="00DD69CE" w:rsidRPr="007946E5" w:rsidRDefault="00DD69CE" w:rsidP="00DD69CE">
                      <w:pPr>
                        <w:pStyle w:val="Titre1"/>
                        <w:jc w:val="center"/>
                        <w:rPr>
                          <w:color w:val="5B9BD5" w:themeColor="accent1"/>
                          <w:sz w:val="56"/>
                          <w14:shadow w14:blurRad="50800" w14:dist="38100" w14:dir="5400000" w14:sx="100000" w14:sy="100000" w14:kx="0" w14:ky="0" w14:algn="t">
                            <w14:srgbClr w14:val="000000">
                              <w14:alpha w14:val="60000"/>
                            </w14:srgbClr>
                          </w14:shadow>
                        </w:rPr>
                      </w:pPr>
                      <w:r>
                        <w:rPr>
                          <w:color w:val="5B9BD5" w:themeColor="accent1"/>
                          <w:sz w:val="56"/>
                          <w14:shadow w14:blurRad="50800" w14:dist="38100" w14:dir="5400000" w14:sx="100000" w14:sy="100000" w14:kx="0" w14:ky="0" w14:algn="t">
                            <w14:srgbClr w14:val="000000">
                              <w14:alpha w14:val="60000"/>
                            </w14:srgbClr>
                          </w14:shadow>
                        </w:rPr>
                        <w:t>IMPLEMENTATION ET DEPLOIEMENT</w:t>
                      </w:r>
                    </w:p>
                  </w:txbxContent>
                </v:textbox>
                <w10:wrap type="square" anchorx="margin" anchory="margin"/>
              </v:roundrect>
            </w:pict>
          </mc:Fallback>
        </mc:AlternateContent>
      </w:r>
    </w:p>
    <w:sectPr w:rsidR="007E2EDE" w:rsidRPr="007E2ED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397" w:rsidRDefault="00344397" w:rsidP="00B44257">
      <w:pPr>
        <w:spacing w:after="0" w:line="240" w:lineRule="auto"/>
      </w:pPr>
      <w:r>
        <w:separator/>
      </w:r>
    </w:p>
  </w:endnote>
  <w:endnote w:type="continuationSeparator" w:id="0">
    <w:p w:rsidR="00344397" w:rsidRDefault="00344397" w:rsidP="00B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panose1 w:val="02000503000000020004"/>
    <w:charset w:val="00"/>
    <w:family w:val="auto"/>
    <w:pitch w:val="variable"/>
    <w:sig w:usb0="E00002FF" w:usb1="1200A1FF" w:usb2="00000001" w:usb3="00000000" w:csb0="0000019F" w:csb1="00000000"/>
  </w:font>
  <w:font w:name="Calibri">
    <w:panose1 w:val="020F0502020204030204"/>
    <w:charset w:val="00"/>
    <w:family w:val="swiss"/>
    <w:pitch w:val="variable"/>
    <w:sig w:usb0="E00002FF" w:usb1="4000ACFF" w:usb2="00000001" w:usb3="00000000" w:csb0="0000019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415641"/>
      <w:docPartObj>
        <w:docPartGallery w:val="Page Numbers (Bottom of Page)"/>
        <w:docPartUnique/>
      </w:docPartObj>
    </w:sdtPr>
    <w:sdtContent>
      <w:p w:rsidR="00B44257" w:rsidRDefault="00B44257">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44257" w:rsidRDefault="00B44257">
                                <w:pPr>
                                  <w:pStyle w:val="Pieddepage"/>
                                  <w:jc w:val="center"/>
                                  <w:rPr>
                                    <w:sz w:val="16"/>
                                    <w:szCs w:val="16"/>
                                  </w:rPr>
                                </w:pPr>
                                <w:r>
                                  <w:rPr>
                                    <w:sz w:val="22"/>
                                  </w:rPr>
                                  <w:fldChar w:fldCharType="begin"/>
                                </w:r>
                                <w:r>
                                  <w:instrText>PAGE    \* MERGEFORMAT</w:instrText>
                                </w:r>
                                <w:r>
                                  <w:rPr>
                                    <w:sz w:val="22"/>
                                  </w:rPr>
                                  <w:fldChar w:fldCharType="separate"/>
                                </w:r>
                                <w:r w:rsidR="00F41018" w:rsidRPr="00F41018">
                                  <w:rPr>
                                    <w:noProof/>
                                    <w:sz w:val="16"/>
                                    <w:szCs w:val="16"/>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4" o:spid="_x0000_s1029"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91QGNmQDAAAe&#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rsidR="00B44257" w:rsidRDefault="00B44257">
                          <w:pPr>
                            <w:pStyle w:val="Pieddepage"/>
                            <w:jc w:val="center"/>
                            <w:rPr>
                              <w:sz w:val="16"/>
                              <w:szCs w:val="16"/>
                            </w:rPr>
                          </w:pPr>
                          <w:r>
                            <w:rPr>
                              <w:sz w:val="22"/>
                            </w:rPr>
                            <w:fldChar w:fldCharType="begin"/>
                          </w:r>
                          <w:r>
                            <w:instrText>PAGE    \* MERGEFORMAT</w:instrText>
                          </w:r>
                          <w:r>
                            <w:rPr>
                              <w:sz w:val="22"/>
                            </w:rPr>
                            <w:fldChar w:fldCharType="separate"/>
                          </w:r>
                          <w:r w:rsidR="00F41018" w:rsidRPr="00F41018">
                            <w:rPr>
                              <w:noProof/>
                              <w:sz w:val="16"/>
                              <w:szCs w:val="16"/>
                            </w:rPr>
                            <w:t>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397" w:rsidRDefault="00344397" w:rsidP="00B44257">
      <w:pPr>
        <w:spacing w:after="0" w:line="240" w:lineRule="auto"/>
      </w:pPr>
      <w:r>
        <w:separator/>
      </w:r>
    </w:p>
  </w:footnote>
  <w:footnote w:type="continuationSeparator" w:id="0">
    <w:p w:rsidR="00344397" w:rsidRDefault="00344397" w:rsidP="00B44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0.9pt;height:10.9pt" o:bullet="t">
        <v:imagedata r:id="rId1" o:title="msoAA32"/>
      </v:shape>
    </w:pict>
  </w:numPicBullet>
  <w:abstractNum w:abstractNumId="0" w15:restartNumberingAfterBreak="0">
    <w:nsid w:val="04002493"/>
    <w:multiLevelType w:val="hybridMultilevel"/>
    <w:tmpl w:val="2A0EB90C"/>
    <w:lvl w:ilvl="0" w:tplc="040C000F">
      <w:start w:val="1"/>
      <w:numFmt w:val="decimal"/>
      <w:lvlText w:val="%1."/>
      <w:lvlJc w:val="left"/>
      <w:pPr>
        <w:ind w:left="2195" w:hanging="360"/>
      </w:pPr>
      <w:rPr>
        <w:rFonts w:hint="default"/>
      </w:rPr>
    </w:lvl>
    <w:lvl w:ilvl="1" w:tplc="040C0019" w:tentative="1">
      <w:start w:val="1"/>
      <w:numFmt w:val="lowerLetter"/>
      <w:lvlText w:val="%2."/>
      <w:lvlJc w:val="left"/>
      <w:pPr>
        <w:ind w:left="2915" w:hanging="360"/>
      </w:pPr>
    </w:lvl>
    <w:lvl w:ilvl="2" w:tplc="040C001B" w:tentative="1">
      <w:start w:val="1"/>
      <w:numFmt w:val="lowerRoman"/>
      <w:lvlText w:val="%3."/>
      <w:lvlJc w:val="right"/>
      <w:pPr>
        <w:ind w:left="3635" w:hanging="180"/>
      </w:pPr>
    </w:lvl>
    <w:lvl w:ilvl="3" w:tplc="040C000F" w:tentative="1">
      <w:start w:val="1"/>
      <w:numFmt w:val="decimal"/>
      <w:lvlText w:val="%4."/>
      <w:lvlJc w:val="left"/>
      <w:pPr>
        <w:ind w:left="4355" w:hanging="360"/>
      </w:pPr>
    </w:lvl>
    <w:lvl w:ilvl="4" w:tplc="040C0019" w:tentative="1">
      <w:start w:val="1"/>
      <w:numFmt w:val="lowerLetter"/>
      <w:lvlText w:val="%5."/>
      <w:lvlJc w:val="left"/>
      <w:pPr>
        <w:ind w:left="5075" w:hanging="360"/>
      </w:pPr>
    </w:lvl>
    <w:lvl w:ilvl="5" w:tplc="040C001B" w:tentative="1">
      <w:start w:val="1"/>
      <w:numFmt w:val="lowerRoman"/>
      <w:lvlText w:val="%6."/>
      <w:lvlJc w:val="right"/>
      <w:pPr>
        <w:ind w:left="5795" w:hanging="180"/>
      </w:pPr>
    </w:lvl>
    <w:lvl w:ilvl="6" w:tplc="040C000F" w:tentative="1">
      <w:start w:val="1"/>
      <w:numFmt w:val="decimal"/>
      <w:lvlText w:val="%7."/>
      <w:lvlJc w:val="left"/>
      <w:pPr>
        <w:ind w:left="6515" w:hanging="360"/>
      </w:pPr>
    </w:lvl>
    <w:lvl w:ilvl="7" w:tplc="040C0019" w:tentative="1">
      <w:start w:val="1"/>
      <w:numFmt w:val="lowerLetter"/>
      <w:lvlText w:val="%8."/>
      <w:lvlJc w:val="left"/>
      <w:pPr>
        <w:ind w:left="7235" w:hanging="360"/>
      </w:pPr>
    </w:lvl>
    <w:lvl w:ilvl="8" w:tplc="040C001B" w:tentative="1">
      <w:start w:val="1"/>
      <w:numFmt w:val="lowerRoman"/>
      <w:lvlText w:val="%9."/>
      <w:lvlJc w:val="right"/>
      <w:pPr>
        <w:ind w:left="7955" w:hanging="180"/>
      </w:pPr>
    </w:lvl>
  </w:abstractNum>
  <w:abstractNum w:abstractNumId="1" w15:restartNumberingAfterBreak="0">
    <w:nsid w:val="0EB90C7D"/>
    <w:multiLevelType w:val="hybridMultilevel"/>
    <w:tmpl w:val="271266A0"/>
    <w:lvl w:ilvl="0" w:tplc="040C000F">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 w15:restartNumberingAfterBreak="0">
    <w:nsid w:val="0F531CEC"/>
    <w:multiLevelType w:val="hybridMultilevel"/>
    <w:tmpl w:val="8ADC8330"/>
    <w:lvl w:ilvl="0" w:tplc="040C0007">
      <w:start w:val="1"/>
      <w:numFmt w:val="bullet"/>
      <w:lvlText w:val=""/>
      <w:lvlPicBulletId w:val="0"/>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EF5512"/>
    <w:multiLevelType w:val="hybridMultilevel"/>
    <w:tmpl w:val="FC5ACC76"/>
    <w:lvl w:ilvl="0" w:tplc="0EE4982A">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4" w15:restartNumberingAfterBreak="0">
    <w:nsid w:val="11163AAF"/>
    <w:multiLevelType w:val="hybridMultilevel"/>
    <w:tmpl w:val="2EA4B950"/>
    <w:lvl w:ilvl="0" w:tplc="040C0007">
      <w:start w:val="1"/>
      <w:numFmt w:val="bullet"/>
      <w:lvlText w:val=""/>
      <w:lvlPicBulletId w:val="0"/>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2283313D"/>
    <w:multiLevelType w:val="hybridMultilevel"/>
    <w:tmpl w:val="F9B0606C"/>
    <w:lvl w:ilvl="0" w:tplc="7F6256BC">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255C6DD4"/>
    <w:multiLevelType w:val="hybridMultilevel"/>
    <w:tmpl w:val="B8DE8F06"/>
    <w:lvl w:ilvl="0" w:tplc="F87AF976">
      <w:start w:val="1"/>
      <w:numFmt w:val="lowerLetter"/>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7" w15:restartNumberingAfterBreak="0">
    <w:nsid w:val="2B4A7612"/>
    <w:multiLevelType w:val="hybridMultilevel"/>
    <w:tmpl w:val="136C665E"/>
    <w:lvl w:ilvl="0" w:tplc="0F184712">
      <w:start w:val="1"/>
      <w:numFmt w:val="lowerLetter"/>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8" w15:restartNumberingAfterBreak="0">
    <w:nsid w:val="38C05945"/>
    <w:multiLevelType w:val="hybridMultilevel"/>
    <w:tmpl w:val="ED600E46"/>
    <w:lvl w:ilvl="0" w:tplc="7E70EADE">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9" w15:restartNumberingAfterBreak="0">
    <w:nsid w:val="39EA7308"/>
    <w:multiLevelType w:val="hybridMultilevel"/>
    <w:tmpl w:val="C4F6CB24"/>
    <w:lvl w:ilvl="0" w:tplc="040C0019">
      <w:start w:val="1"/>
      <w:numFmt w:val="lowerLetter"/>
      <w:lvlText w:val="%1."/>
      <w:lvlJc w:val="left"/>
      <w:pPr>
        <w:ind w:left="1495" w:hanging="360"/>
      </w:pPr>
      <w:rPr>
        <w:rFonts w:hint="default"/>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0" w15:restartNumberingAfterBreak="0">
    <w:nsid w:val="3A342047"/>
    <w:multiLevelType w:val="hybridMultilevel"/>
    <w:tmpl w:val="3936318C"/>
    <w:lvl w:ilvl="0" w:tplc="D1B81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3D20B0"/>
    <w:multiLevelType w:val="hybridMultilevel"/>
    <w:tmpl w:val="2556A6EE"/>
    <w:lvl w:ilvl="0" w:tplc="76E0EBB6">
      <w:start w:val="1"/>
      <w:numFmt w:val="lowerLetter"/>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2" w15:restartNumberingAfterBreak="0">
    <w:nsid w:val="3ECB26D6"/>
    <w:multiLevelType w:val="hybridMultilevel"/>
    <w:tmpl w:val="65609FBC"/>
    <w:lvl w:ilvl="0" w:tplc="0128A8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543AA6"/>
    <w:multiLevelType w:val="hybridMultilevel"/>
    <w:tmpl w:val="094029EE"/>
    <w:lvl w:ilvl="0" w:tplc="06A2D46E">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4" w15:restartNumberingAfterBreak="0">
    <w:nsid w:val="47554C61"/>
    <w:multiLevelType w:val="hybridMultilevel"/>
    <w:tmpl w:val="7742875E"/>
    <w:lvl w:ilvl="0" w:tplc="040C0019">
      <w:start w:val="1"/>
      <w:numFmt w:val="lowerLetter"/>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5" w15:restartNumberingAfterBreak="0">
    <w:nsid w:val="4A607738"/>
    <w:multiLevelType w:val="hybridMultilevel"/>
    <w:tmpl w:val="F2CACC1A"/>
    <w:lvl w:ilvl="0" w:tplc="77B6EA52">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6" w15:restartNumberingAfterBreak="0">
    <w:nsid w:val="5AED7937"/>
    <w:multiLevelType w:val="hybridMultilevel"/>
    <w:tmpl w:val="A832F5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865327"/>
    <w:multiLevelType w:val="hybridMultilevel"/>
    <w:tmpl w:val="0DE8DD3E"/>
    <w:lvl w:ilvl="0" w:tplc="040C0007">
      <w:start w:val="1"/>
      <w:numFmt w:val="bullet"/>
      <w:lvlText w:val=""/>
      <w:lvlPicBulletId w:val="0"/>
      <w:lvlJc w:val="left"/>
      <w:pPr>
        <w:ind w:left="786"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BDF21EE"/>
    <w:multiLevelType w:val="hybridMultilevel"/>
    <w:tmpl w:val="981CF56A"/>
    <w:lvl w:ilvl="0" w:tplc="0CDA85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FD5F6C"/>
    <w:multiLevelType w:val="hybridMultilevel"/>
    <w:tmpl w:val="035A138A"/>
    <w:lvl w:ilvl="0" w:tplc="96887370">
      <w:numFmt w:val="bullet"/>
      <w:lvlText w:val="-"/>
      <w:lvlJc w:val="left"/>
      <w:pPr>
        <w:ind w:left="1068" w:hanging="360"/>
      </w:pPr>
      <w:rPr>
        <w:rFonts w:ascii="Inter" w:eastAsiaTheme="minorHAnsi" w:hAnsi="Inter"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951684A"/>
    <w:multiLevelType w:val="hybridMultilevel"/>
    <w:tmpl w:val="581C88E2"/>
    <w:lvl w:ilvl="0" w:tplc="040C000F">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1" w15:restartNumberingAfterBreak="0">
    <w:nsid w:val="7A9A497F"/>
    <w:multiLevelType w:val="hybridMultilevel"/>
    <w:tmpl w:val="995014D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0"/>
  </w:num>
  <w:num w:numId="4">
    <w:abstractNumId w:val="9"/>
  </w:num>
  <w:num w:numId="5">
    <w:abstractNumId w:val="10"/>
  </w:num>
  <w:num w:numId="6">
    <w:abstractNumId w:val="20"/>
  </w:num>
  <w:num w:numId="7">
    <w:abstractNumId w:val="14"/>
  </w:num>
  <w:num w:numId="8">
    <w:abstractNumId w:val="1"/>
  </w:num>
  <w:num w:numId="9">
    <w:abstractNumId w:val="3"/>
  </w:num>
  <w:num w:numId="10">
    <w:abstractNumId w:val="8"/>
  </w:num>
  <w:num w:numId="11">
    <w:abstractNumId w:val="12"/>
  </w:num>
  <w:num w:numId="12">
    <w:abstractNumId w:val="15"/>
  </w:num>
  <w:num w:numId="13">
    <w:abstractNumId w:val="7"/>
  </w:num>
  <w:num w:numId="14">
    <w:abstractNumId w:val="6"/>
  </w:num>
  <w:num w:numId="15">
    <w:abstractNumId w:val="5"/>
  </w:num>
  <w:num w:numId="16">
    <w:abstractNumId w:val="11"/>
  </w:num>
  <w:num w:numId="17">
    <w:abstractNumId w:val="13"/>
  </w:num>
  <w:num w:numId="18">
    <w:abstractNumId w:val="19"/>
  </w:num>
  <w:num w:numId="19">
    <w:abstractNumId w:val="4"/>
  </w:num>
  <w:num w:numId="20">
    <w:abstractNumId w:val="2"/>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9D"/>
    <w:rsid w:val="0000388E"/>
    <w:rsid w:val="00012860"/>
    <w:rsid w:val="00064999"/>
    <w:rsid w:val="000A3074"/>
    <w:rsid w:val="000B1FA5"/>
    <w:rsid w:val="0014695F"/>
    <w:rsid w:val="00197828"/>
    <w:rsid w:val="001B0349"/>
    <w:rsid w:val="0021661B"/>
    <w:rsid w:val="00286FFE"/>
    <w:rsid w:val="002A7893"/>
    <w:rsid w:val="002B4958"/>
    <w:rsid w:val="002C1C56"/>
    <w:rsid w:val="00331E3F"/>
    <w:rsid w:val="00344397"/>
    <w:rsid w:val="0037656B"/>
    <w:rsid w:val="00422F5C"/>
    <w:rsid w:val="0047517F"/>
    <w:rsid w:val="004A383A"/>
    <w:rsid w:val="004D6407"/>
    <w:rsid w:val="00515851"/>
    <w:rsid w:val="00561EE0"/>
    <w:rsid w:val="005847D5"/>
    <w:rsid w:val="005D29AE"/>
    <w:rsid w:val="0067536C"/>
    <w:rsid w:val="006F039D"/>
    <w:rsid w:val="00707903"/>
    <w:rsid w:val="00711863"/>
    <w:rsid w:val="00743A62"/>
    <w:rsid w:val="00764C5D"/>
    <w:rsid w:val="007946E5"/>
    <w:rsid w:val="00794C0D"/>
    <w:rsid w:val="007B0B29"/>
    <w:rsid w:val="007E2EDE"/>
    <w:rsid w:val="007E4203"/>
    <w:rsid w:val="008309E2"/>
    <w:rsid w:val="00830A67"/>
    <w:rsid w:val="00876555"/>
    <w:rsid w:val="009548BA"/>
    <w:rsid w:val="009A2F6A"/>
    <w:rsid w:val="009D696F"/>
    <w:rsid w:val="00A00FDC"/>
    <w:rsid w:val="00A20BCC"/>
    <w:rsid w:val="00A304AF"/>
    <w:rsid w:val="00AC2804"/>
    <w:rsid w:val="00B15D89"/>
    <w:rsid w:val="00B15F1B"/>
    <w:rsid w:val="00B44257"/>
    <w:rsid w:val="00B84B84"/>
    <w:rsid w:val="00BE6686"/>
    <w:rsid w:val="00C4386C"/>
    <w:rsid w:val="00C51EEA"/>
    <w:rsid w:val="00C86793"/>
    <w:rsid w:val="00CB7148"/>
    <w:rsid w:val="00CF412A"/>
    <w:rsid w:val="00D014FA"/>
    <w:rsid w:val="00D638C3"/>
    <w:rsid w:val="00D661A4"/>
    <w:rsid w:val="00DD69CE"/>
    <w:rsid w:val="00DF067D"/>
    <w:rsid w:val="00DF49DA"/>
    <w:rsid w:val="00E11F38"/>
    <w:rsid w:val="00E561B1"/>
    <w:rsid w:val="00E7006A"/>
    <w:rsid w:val="00ED09F8"/>
    <w:rsid w:val="00F41018"/>
    <w:rsid w:val="00F66584"/>
    <w:rsid w:val="00F73ABE"/>
    <w:rsid w:val="00F85186"/>
    <w:rsid w:val="00F86D82"/>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B39E"/>
  <w15:chartTrackingRefBased/>
  <w15:docId w15:val="{E8C209B2-C4A9-43E4-B9A8-94953B51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67D"/>
    <w:pPr>
      <w:jc w:val="both"/>
    </w:pPr>
    <w:rPr>
      <w:rFonts w:ascii="Inter" w:hAnsi="Inter"/>
      <w:sz w:val="24"/>
    </w:rPr>
  </w:style>
  <w:style w:type="paragraph" w:styleId="Titre1">
    <w:name w:val="heading 1"/>
    <w:basedOn w:val="Normal"/>
    <w:next w:val="Normal"/>
    <w:link w:val="Titre1Car"/>
    <w:uiPriority w:val="9"/>
    <w:qFormat/>
    <w:rsid w:val="00764C5D"/>
    <w:pPr>
      <w:keepNext/>
      <w:keepLines/>
      <w:spacing w:before="240" w:after="0"/>
      <w:outlineLvl w:val="0"/>
    </w:pPr>
    <w:rPr>
      <w:rFonts w:ascii="Montserrat" w:eastAsiaTheme="majorEastAsia" w:hAnsi="Montserrat" w:cstheme="majorBidi"/>
      <w:b/>
      <w:sz w:val="28"/>
      <w:szCs w:val="32"/>
    </w:rPr>
  </w:style>
  <w:style w:type="paragraph" w:styleId="Titre2">
    <w:name w:val="heading 2"/>
    <w:basedOn w:val="Normal"/>
    <w:next w:val="Normal"/>
    <w:link w:val="Titre2Car"/>
    <w:uiPriority w:val="9"/>
    <w:unhideWhenUsed/>
    <w:qFormat/>
    <w:rsid w:val="00794C0D"/>
    <w:pPr>
      <w:keepNext/>
      <w:keepLines/>
      <w:spacing w:before="40" w:after="0"/>
      <w:outlineLvl w:val="1"/>
    </w:pPr>
    <w:rPr>
      <w:rFonts w:ascii="Montserrat" w:eastAsiaTheme="majorEastAsia" w:hAnsi="Montserrat" w:cstheme="majorBidi"/>
      <w:sz w:val="26"/>
      <w:szCs w:val="26"/>
      <w:u w:val="single"/>
    </w:rPr>
  </w:style>
  <w:style w:type="paragraph" w:styleId="Titre3">
    <w:name w:val="heading 3"/>
    <w:basedOn w:val="Normal"/>
    <w:next w:val="Normal"/>
    <w:link w:val="Titre3Car"/>
    <w:uiPriority w:val="9"/>
    <w:unhideWhenUsed/>
    <w:qFormat/>
    <w:rsid w:val="00794C0D"/>
    <w:pPr>
      <w:keepNext/>
      <w:keepLines/>
      <w:spacing w:before="40" w:after="0"/>
      <w:outlineLvl w:val="2"/>
    </w:pPr>
    <w:rPr>
      <w:rFonts w:eastAsiaTheme="majorEastAsia" w:cstheme="majorBidi"/>
      <w:i/>
      <w:color w:val="4472C4" w:themeColor="accent5"/>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4C5D"/>
    <w:rPr>
      <w:rFonts w:ascii="Montserrat" w:eastAsiaTheme="majorEastAsia" w:hAnsi="Montserrat" w:cstheme="majorBidi"/>
      <w:b/>
      <w:sz w:val="28"/>
      <w:szCs w:val="32"/>
    </w:rPr>
  </w:style>
  <w:style w:type="character" w:customStyle="1" w:styleId="Titre2Car">
    <w:name w:val="Titre 2 Car"/>
    <w:basedOn w:val="Policepardfaut"/>
    <w:link w:val="Titre2"/>
    <w:uiPriority w:val="9"/>
    <w:rsid w:val="00794C0D"/>
    <w:rPr>
      <w:rFonts w:ascii="Montserrat" w:eastAsiaTheme="majorEastAsia" w:hAnsi="Montserrat" w:cstheme="majorBidi"/>
      <w:sz w:val="26"/>
      <w:szCs w:val="26"/>
      <w:u w:val="single"/>
    </w:rPr>
  </w:style>
  <w:style w:type="paragraph" w:styleId="Paragraphedeliste">
    <w:name w:val="List Paragraph"/>
    <w:basedOn w:val="Normal"/>
    <w:uiPriority w:val="34"/>
    <w:qFormat/>
    <w:rsid w:val="00B15D89"/>
    <w:pPr>
      <w:ind w:left="720"/>
      <w:contextualSpacing/>
    </w:pPr>
  </w:style>
  <w:style w:type="character" w:customStyle="1" w:styleId="Titre3Car">
    <w:name w:val="Titre 3 Car"/>
    <w:basedOn w:val="Policepardfaut"/>
    <w:link w:val="Titre3"/>
    <w:uiPriority w:val="9"/>
    <w:rsid w:val="00794C0D"/>
    <w:rPr>
      <w:rFonts w:ascii="Inter" w:eastAsiaTheme="majorEastAsia" w:hAnsi="Inter" w:cstheme="majorBidi"/>
      <w:i/>
      <w:color w:val="4472C4" w:themeColor="accent5"/>
      <w:sz w:val="24"/>
      <w:szCs w:val="24"/>
    </w:rPr>
  </w:style>
  <w:style w:type="paragraph" w:styleId="En-tte">
    <w:name w:val="header"/>
    <w:basedOn w:val="Normal"/>
    <w:link w:val="En-tteCar"/>
    <w:uiPriority w:val="99"/>
    <w:unhideWhenUsed/>
    <w:rsid w:val="00B44257"/>
    <w:pPr>
      <w:tabs>
        <w:tab w:val="center" w:pos="4536"/>
        <w:tab w:val="right" w:pos="9072"/>
      </w:tabs>
      <w:spacing w:after="0" w:line="240" w:lineRule="auto"/>
    </w:pPr>
  </w:style>
  <w:style w:type="character" w:customStyle="1" w:styleId="En-tteCar">
    <w:name w:val="En-tête Car"/>
    <w:basedOn w:val="Policepardfaut"/>
    <w:link w:val="En-tte"/>
    <w:uiPriority w:val="99"/>
    <w:rsid w:val="00B44257"/>
    <w:rPr>
      <w:rFonts w:ascii="Inter" w:hAnsi="Inter"/>
      <w:sz w:val="24"/>
    </w:rPr>
  </w:style>
  <w:style w:type="paragraph" w:styleId="Pieddepage">
    <w:name w:val="footer"/>
    <w:basedOn w:val="Normal"/>
    <w:link w:val="PieddepageCar"/>
    <w:uiPriority w:val="99"/>
    <w:unhideWhenUsed/>
    <w:rsid w:val="00B442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257"/>
    <w:rPr>
      <w:rFonts w:ascii="Inter" w:hAnsi="Inter"/>
      <w:sz w:val="24"/>
    </w:rPr>
  </w:style>
  <w:style w:type="table" w:styleId="Grilledutableau">
    <w:name w:val="Table Grid"/>
    <w:basedOn w:val="TableauNormal"/>
    <w:uiPriority w:val="39"/>
    <w:rsid w:val="00064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10</Pages>
  <Words>1270</Words>
  <Characters>6985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RTI</dc:creator>
  <cp:keywords/>
  <dc:description/>
  <cp:lastModifiedBy>RTI</cp:lastModifiedBy>
  <cp:revision>62</cp:revision>
  <dcterms:created xsi:type="dcterms:W3CDTF">2023-02-15T18:28:00Z</dcterms:created>
  <dcterms:modified xsi:type="dcterms:W3CDTF">2023-02-16T16:57:00Z</dcterms:modified>
</cp:coreProperties>
</file>