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C64" w:rsidRPr="001E6C64" w:rsidRDefault="001E6C64" w:rsidP="001E6C64">
      <w:pPr>
        <w:pBdr>
          <w:bottom w:val="single" w:sz="12" w:space="8" w:color="3498DB"/>
        </w:pBd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2C3E50"/>
          <w:kern w:val="36"/>
          <w:sz w:val="48"/>
          <w:szCs w:val="48"/>
          <w:lang w:eastAsia="ru-RU"/>
        </w:rPr>
        <w:t>Анализ и сравнение СУБД</w:t>
      </w:r>
    </w:p>
    <w:p w:rsidR="001E6C64" w:rsidRPr="001E6C64" w:rsidRDefault="001E6C64" w:rsidP="001E6C64">
      <w:pPr>
        <w:pBdr>
          <w:left w:val="single" w:sz="36" w:space="8" w:color="3498DB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  <w:t>Выбранные СУБД</w:t>
      </w:r>
    </w:p>
    <w:p w:rsidR="001E6C64" w:rsidRPr="001E6C64" w:rsidRDefault="001E6C64" w:rsidP="001E6C64">
      <w:pPr>
        <w:spacing w:before="100" w:beforeAutospacing="1" w:after="15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Я выбрал три СУБД из разных категорий: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PostgreSQL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(реляционная),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MongoDB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документо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-ориентированная) и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Redis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(ключ-значение). Это позволяет охватить основные типы, рассмотренные в лекциях.</w:t>
      </w:r>
    </w:p>
    <w:p w:rsidR="001E6C64" w:rsidRPr="001E6C64" w:rsidRDefault="001E6C64" w:rsidP="001E6C64">
      <w:pPr>
        <w:pBdr>
          <w:left w:val="single" w:sz="36" w:space="8" w:color="3498DB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  <w:t>Анализ каждой СУБД</w:t>
      </w:r>
    </w:p>
    <w:p w:rsidR="001E6C64" w:rsidRPr="001E6C64" w:rsidRDefault="001E6C64" w:rsidP="001E6C64">
      <w:pPr>
        <w:spacing w:before="30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</w:pPr>
      <w:proofErr w:type="spellStart"/>
      <w:r w:rsidRPr="001E6C64"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  <w:t>PostgreSQL</w:t>
      </w:r>
      <w:proofErr w:type="spellEnd"/>
    </w:p>
    <w:p w:rsidR="001E6C64" w:rsidRPr="001E6C64" w:rsidRDefault="001E6C64" w:rsidP="001E6C64">
      <w:pPr>
        <w:numPr>
          <w:ilvl w:val="0"/>
          <w:numId w:val="1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Категория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: Реляционная СУБД (RDBMS), основанная на SQL.</w:t>
      </w:r>
    </w:p>
    <w:p w:rsidR="001E6C64" w:rsidRPr="001E6C64" w:rsidRDefault="001E6C64" w:rsidP="001E6C64">
      <w:pPr>
        <w:numPr>
          <w:ilvl w:val="0"/>
          <w:numId w:val="1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преимущества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: Высокая надежность, поддержка ACID-транзакций, расширяемость (пользовательские типы данных, функции), мощный SQL с поддержкой сложных запросов, индексов и триггеров. Хорошо масштабируется вертикально и поддерживает JSON для гибридных сценариев.</w:t>
      </w:r>
    </w:p>
    <w:p w:rsidR="001E6C64" w:rsidRPr="001E6C64" w:rsidRDefault="001E6C64" w:rsidP="001E6C64">
      <w:pPr>
        <w:numPr>
          <w:ilvl w:val="0"/>
          <w:numId w:val="1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недостатки или ограничения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Может быть медленнее в простых операциях чтения/записи по сравнению с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NoSQL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; требует схемы данных, что усложняет изменения; горизонтальное масштабирование сложнее без дополнительных инструментов (например,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Citus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).</w:t>
      </w:r>
    </w:p>
    <w:p w:rsidR="001E6C64" w:rsidRPr="001E6C64" w:rsidRDefault="001E6C64" w:rsidP="001E6C64">
      <w:pPr>
        <w:numPr>
          <w:ilvl w:val="0"/>
          <w:numId w:val="1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Сценарии использования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: Идеальна для приложений с сложными связями данных, требующих транзакций и целостности (финансы, ERP-системы, аналитика).</w:t>
      </w:r>
    </w:p>
    <w:p w:rsidR="001E6C64" w:rsidRPr="001E6C64" w:rsidRDefault="001E6C64" w:rsidP="001E6C64">
      <w:pPr>
        <w:numPr>
          <w:ilvl w:val="0"/>
          <w:numId w:val="1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Компании или проекты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Используется в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Netflix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аналитики),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Instagram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хранения метаданных), а также в проектах вроде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PostGIS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для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геоданных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</w:t>
      </w:r>
    </w:p>
    <w:p w:rsidR="001E6C64" w:rsidRPr="001E6C64" w:rsidRDefault="001E6C64" w:rsidP="001E6C64">
      <w:pPr>
        <w:spacing w:before="30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</w:pPr>
      <w:proofErr w:type="spellStart"/>
      <w:r w:rsidRPr="001E6C64"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  <w:t>MongoDB</w:t>
      </w:r>
      <w:proofErr w:type="spellEnd"/>
    </w:p>
    <w:p w:rsidR="001E6C64" w:rsidRPr="001E6C64" w:rsidRDefault="001E6C64" w:rsidP="001E6C64">
      <w:pPr>
        <w:numPr>
          <w:ilvl w:val="0"/>
          <w:numId w:val="2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Категория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Документо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-ориентированная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NoSQL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СУБД, хранит данные в формате BSON (бинарный JSON).</w:t>
      </w:r>
    </w:p>
    <w:p w:rsidR="001E6C64" w:rsidRPr="001E6C64" w:rsidRDefault="001E6C64" w:rsidP="001E6C64">
      <w:pPr>
        <w:numPr>
          <w:ilvl w:val="0"/>
          <w:numId w:val="2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преимущества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Гибкость схемы (без строгой структуры), высокая производительность для чтения/записи больших объемов данных, встроенная поддержка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шардинга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и репликации, хорошая масштабируемость горизонтально. Подходит для динамичных данных.</w:t>
      </w:r>
    </w:p>
    <w:p w:rsidR="001E6C64" w:rsidRPr="001E6C64" w:rsidRDefault="001E6C64" w:rsidP="001E6C64">
      <w:pPr>
        <w:numPr>
          <w:ilvl w:val="0"/>
          <w:numId w:val="2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недостатки или ограничения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Не поддерживает ACID-транзакции по умолчанию (только с версии 4.0+), сложные запросы с 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lastRenderedPageBreak/>
        <w:t>JOIN могут быть неэффективными; риск потери данных при сбоях без правильной настройки; выше потребление памяти.</w:t>
      </w:r>
    </w:p>
    <w:p w:rsidR="001E6C64" w:rsidRPr="001E6C64" w:rsidRDefault="001E6C64" w:rsidP="001E6C64">
      <w:pPr>
        <w:numPr>
          <w:ilvl w:val="0"/>
          <w:numId w:val="2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Сценарии использования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Эффективна для приложений с переменной структурой данных, таких как контент-менеджмент,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IoT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, реал-тайм аналитика.</w:t>
      </w:r>
    </w:p>
    <w:p w:rsidR="001E6C64" w:rsidRPr="001E6C64" w:rsidRDefault="001E6C64" w:rsidP="001E6C64">
      <w:pPr>
        <w:numPr>
          <w:ilvl w:val="0"/>
          <w:numId w:val="2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Компании или проекты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Используется в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eBay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каталогов),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The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New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York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Times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хранения статей), а также в проектах вроде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Uber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геоданных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).</w:t>
      </w:r>
    </w:p>
    <w:p w:rsidR="001E6C64" w:rsidRPr="001E6C64" w:rsidRDefault="001E6C64" w:rsidP="001E6C64">
      <w:pPr>
        <w:spacing w:before="300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</w:pPr>
      <w:proofErr w:type="spellStart"/>
      <w:r w:rsidRPr="001E6C64">
        <w:rPr>
          <w:rFonts w:ascii="Arial" w:eastAsia="Times New Roman" w:hAnsi="Arial" w:cs="Arial"/>
          <w:b/>
          <w:bCs/>
          <w:color w:val="34495E"/>
          <w:sz w:val="27"/>
          <w:szCs w:val="27"/>
          <w:lang w:eastAsia="ru-RU"/>
        </w:rPr>
        <w:t>Redis</w:t>
      </w:r>
      <w:proofErr w:type="spellEnd"/>
    </w:p>
    <w:p w:rsidR="001E6C64" w:rsidRPr="001E6C64" w:rsidRDefault="001E6C64" w:rsidP="001E6C64">
      <w:pPr>
        <w:numPr>
          <w:ilvl w:val="0"/>
          <w:numId w:val="3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Категория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Ключ-значение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NoSQL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СУБД, ориентированная на хранение в памяти с опциональной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персистентностью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.</w:t>
      </w:r>
    </w:p>
    <w:p w:rsidR="001E6C64" w:rsidRPr="001E6C64" w:rsidRDefault="001E6C64" w:rsidP="001E6C64">
      <w:pPr>
        <w:numPr>
          <w:ilvl w:val="0"/>
          <w:numId w:val="3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преимущества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Исключительно высокая скорость (микросекундные операции), поддержка сложных структур данных (списки,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хэши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, множества), встроенный кэш и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pub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/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sub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; простота использования для кэширования и сессий.</w:t>
      </w:r>
    </w:p>
    <w:p w:rsidR="001E6C64" w:rsidRPr="001E6C64" w:rsidRDefault="001E6C64" w:rsidP="001E6C64">
      <w:pPr>
        <w:numPr>
          <w:ilvl w:val="0"/>
          <w:numId w:val="3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Основные недостатки или ограничения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Данные хранятся преимущественно в RAM, что ограничивает объем (хотя есть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персистентность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); не подходит для сложных запросов; риск потери данных при сбоях без репликации.</w:t>
      </w:r>
    </w:p>
    <w:p w:rsidR="001E6C64" w:rsidRPr="001E6C64" w:rsidRDefault="001E6C64" w:rsidP="001E6C64">
      <w:pPr>
        <w:numPr>
          <w:ilvl w:val="0"/>
          <w:numId w:val="3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Сценарии использования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Идеальна для кэширования, очередей сообщений, сессий, реал-тайм приложений (например, чаты,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лидерборды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).</w:t>
      </w:r>
    </w:p>
    <w:p w:rsidR="001E6C64" w:rsidRPr="001E6C64" w:rsidRDefault="001E6C64" w:rsidP="001E6C64">
      <w:pPr>
        <w:numPr>
          <w:ilvl w:val="0"/>
          <w:numId w:val="3"/>
        </w:numPr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Компании или проекты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Используется в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Twitter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кэширования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твитов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),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GitHub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сессий), а также в проектах вроде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Stack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Overflow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(для кэша).</w:t>
      </w:r>
    </w:p>
    <w:p w:rsidR="001E6C64" w:rsidRDefault="001E6C64">
      <w:pPr>
        <w:rPr>
          <w:lang w:val="en-US"/>
        </w:rPr>
      </w:pPr>
      <w:r w:rsidRPr="001E6C64">
        <w:drawing>
          <wp:inline distT="0" distB="0" distL="0" distR="0" wp14:anchorId="53323AD7" wp14:editId="009F9540">
            <wp:extent cx="5940425" cy="25126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1E6C64" w:rsidRDefault="001E6C64" w:rsidP="001E6C64">
      <w:pPr>
        <w:rPr>
          <w:lang w:val="en-US"/>
        </w:rPr>
      </w:pPr>
    </w:p>
    <w:p w:rsidR="001E6C64" w:rsidRPr="001E6C64" w:rsidRDefault="001E6C64" w:rsidP="001E6C64">
      <w:pPr>
        <w:pBdr>
          <w:left w:val="single" w:sz="36" w:space="8" w:color="3498DB"/>
        </w:pBdr>
        <w:spacing w:before="45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2C3E50"/>
          <w:sz w:val="36"/>
          <w:szCs w:val="36"/>
          <w:lang w:eastAsia="ru-RU"/>
        </w:rPr>
        <w:lastRenderedPageBreak/>
        <w:t>Выводы по гипотетическим проектам</w:t>
      </w:r>
    </w:p>
    <w:p w:rsidR="001E6C64" w:rsidRPr="001E6C64" w:rsidRDefault="001E6C64" w:rsidP="001E6C64">
      <w:pPr>
        <w:numPr>
          <w:ilvl w:val="0"/>
          <w:numId w:val="4"/>
        </w:numPr>
        <w:shd w:val="clear" w:color="auto" w:fill="ECF0F1"/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Онлайн-магазин с каталогом товаров, заказами и пользователями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Лучше всего подходит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PostgreSQL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. Он обеспечивает ACID-транзакции для надежного управления заказами и связями (товары-пользователи), поддерживает сложные запросы для аналитики и отчетов.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MongoDB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могла бы подойти для гибкого каталога, но риски с транзакциями делают ее менее надежной;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Redis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— только для кэширования, не для основного хранения.</w:t>
      </w:r>
    </w:p>
    <w:p w:rsidR="001E6C64" w:rsidRPr="001E6C64" w:rsidRDefault="001E6C64" w:rsidP="001E6C64">
      <w:pPr>
        <w:numPr>
          <w:ilvl w:val="0"/>
          <w:numId w:val="4"/>
        </w:numPr>
        <w:shd w:val="clear" w:color="auto" w:fill="ECF0F1"/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Система для хранения логов высоконагруженного сервиса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Redis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— оптимальный выбор благодаря высокой скорости записи и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in-memory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хранению, что идеально для быстрого приема логов.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MongoDB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хороша для больших объемов с гибкой структурой, но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Redis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эффективнее для простых операций.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PostgreSQL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слишком медленный для высоконагруженных логов без оптимизации.</w:t>
      </w:r>
    </w:p>
    <w:p w:rsidR="001E6C64" w:rsidRPr="001E6C64" w:rsidRDefault="001E6C64" w:rsidP="001E6C64">
      <w:pPr>
        <w:numPr>
          <w:ilvl w:val="0"/>
          <w:numId w:val="4"/>
        </w:numPr>
        <w:shd w:val="clear" w:color="auto" w:fill="ECF0F1"/>
        <w:spacing w:before="100" w:beforeAutospacing="1" w:after="150" w:line="240" w:lineRule="auto"/>
        <w:ind w:left="300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 w:rsidRPr="001E6C64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Социальная сеть с большим количеством связей между пользователями</w:t>
      </w:r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: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MongoDB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— наиболее подходящая, так как связи (графы друзей) легко моделируются в документах без строгой схемы, с хорошей горизонтальной масштабируемостью.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PostgreSQL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мог бы справиться с JOIN, но сложнее масштабировать; </w:t>
      </w:r>
      <w:proofErr w:type="spellStart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Redis</w:t>
      </w:r>
      <w:proofErr w:type="spellEnd"/>
      <w:r w:rsidRPr="001E6C64">
        <w:rPr>
          <w:rFonts w:ascii="Arial" w:eastAsia="Times New Roman" w:hAnsi="Arial" w:cs="Arial"/>
          <w:color w:val="333333"/>
          <w:sz w:val="27"/>
          <w:szCs w:val="27"/>
          <w:lang w:eastAsia="ru-RU"/>
        </w:rPr>
        <w:t xml:space="preserve"> — только для кэша сессий или рекомендаций, не для хранения связей.</w:t>
      </w:r>
    </w:p>
    <w:p w:rsidR="0088263D" w:rsidRPr="005F2A18" w:rsidRDefault="005F2A18" w:rsidP="001E6C64">
      <w:pPr>
        <w:rPr>
          <w:lang w:val="en-US"/>
        </w:rPr>
      </w:pPr>
      <w:bookmarkStart w:id="0" w:name="_GoBack"/>
      <w:bookmarkEnd w:id="0"/>
    </w:p>
    <w:sectPr w:rsidR="0088263D" w:rsidRPr="005F2A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C3499"/>
    <w:multiLevelType w:val="multilevel"/>
    <w:tmpl w:val="089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C4784A"/>
    <w:multiLevelType w:val="multilevel"/>
    <w:tmpl w:val="009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DE6BCF"/>
    <w:multiLevelType w:val="multilevel"/>
    <w:tmpl w:val="6ACC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CD7A24"/>
    <w:multiLevelType w:val="multilevel"/>
    <w:tmpl w:val="00A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AF7"/>
    <w:rsid w:val="001E6C64"/>
    <w:rsid w:val="001F0AF7"/>
    <w:rsid w:val="005F2A18"/>
    <w:rsid w:val="009224CC"/>
    <w:rsid w:val="00C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D5746"/>
  <w15:chartTrackingRefBased/>
  <w15:docId w15:val="{FDF6BF7A-AC72-4427-B090-71BA65A3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E6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E6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E6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6C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E6C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E6C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E6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E6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02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3</cp:revision>
  <dcterms:created xsi:type="dcterms:W3CDTF">2025-11-14T05:13:00Z</dcterms:created>
  <dcterms:modified xsi:type="dcterms:W3CDTF">2025-11-14T05:24:00Z</dcterms:modified>
</cp:coreProperties>
</file>