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1A3081">
              <w:rPr>
                <w:rFonts w:ascii="Times New Roman" w:hAnsi="Times New Roman" w:cs="Times New Roman"/>
                <w:i/>
                <w:sz w:val="48"/>
                <w:szCs w:val="48"/>
              </w:rPr>
              <w:t>18</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2A4B5D" w:rsidP="005D5365">
            <w:pPr>
              <w:jc w:val="center"/>
              <w:rPr>
                <w:rFonts w:ascii="Times New Roman" w:hAnsi="Times New Roman" w:cs="Times New Roman"/>
              </w:rPr>
            </w:pPr>
            <w:r>
              <w:rPr>
                <w:rFonts w:ascii="Times New Roman" w:hAnsi="Times New Roman" w:cs="Times New Roman"/>
              </w:rPr>
              <w:t>Lista de lotes del transporte</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RF[23.1], RF[23.2], RF[23.3], RF[23.4], RF[23.5], RF[23.6], RF[23.7], RF[23.8]</w:t>
            </w:r>
            <w:r w:rsidR="002A4B5D">
              <w:rPr>
                <w:rFonts w:ascii="Times New Roman" w:hAnsi="Times New Roman" w:cs="Times New Roman"/>
              </w:rPr>
              <w:t>, RF[23.9], RF[23.10]</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2A4B5D" w:rsidRPr="00277128" w:rsidRDefault="002A4B5D" w:rsidP="002A4B5D">
            <w:pPr>
              <w:jc w:val="center"/>
              <w:rPr>
                <w:rFonts w:ascii="Times New Roman" w:hAnsi="Times New Roman" w:cs="Times New Roman"/>
                <w:sz w:val="24"/>
              </w:rPr>
            </w:pPr>
            <w:r w:rsidRPr="00277128">
              <w:rPr>
                <w:rFonts w:ascii="Times New Roman" w:hAnsi="Times New Roman" w:cs="Times New Roman"/>
                <w:sz w:val="24"/>
              </w:rPr>
              <w:t>El sistema les proporcionará a los transportistas un panel en el cual se podrán visualizar los lotes disponibles a ser transportados. El panel cumplirá con las siguientes funciones:</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Además, cada ítem tendrá una prioridad, ya que existirán 2 tipos de lotes: Los comunes que son aquellos que salen de un puerto o patio que tendrán prioridad común, y los de Emergencia que son aquellos que estaban siendo transportados, pero por una ruptura en el camión los mismos deberán ser trasladados por otro transportista. Dichos lotes tendrán prioridad Alta.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Por último, cada ítem de la lista constará de un check Box informando cuales lotes el transportista a elegido transportar en ese viaje.</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trasportista podrá elegir el medio de trasporte a utilizar, siempre y cuando el lugar de origen y destino de cada lote tiene habilitación para aceptar dicho tipo de trasporte. También deberá elegir uno que no esté siendo usado en algún trasporte (reservado o en uso o inhabilitado (ya sea porque fue eliminado o porque no está en uso)) y tenga habilitación a ser usado por dicho trasportista.</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medio de trasporte debe tener la capacidad de trasportar dicha carga. Para un cálculo aproximado consideramos como unidad el tamaño de un vehículo, por lo tanto, unidad y ½ será una van y minivan, SUV 2 unidades y camino 3 y ½ unidades.</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ni medio de trasporte. Es importante mencionar que una vez que un transportista haya confirmado determinado lote no podrá escoger nuevos hasta que finalice el viaje o libere esos lotes previos a iniciar el viaje, cancelado el mismo.</w:t>
            </w:r>
          </w:p>
          <w:p w:rsidR="002A4B5D" w:rsidRDefault="002A4B5D" w:rsidP="002A4B5D">
            <w:pPr>
              <w:pStyle w:val="Prrafodelista"/>
              <w:ind w:left="1211"/>
              <w:jc w:val="center"/>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5D5365" w:rsidRPr="005D5365" w:rsidRDefault="005D5365" w:rsidP="002A4B5D">
            <w:pP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 xml:space="preserve">Pre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El usuario debe ser transportista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 xml:space="preserve">Se puede acceder a </w:t>
            </w:r>
            <w:r w:rsidR="002A4B5D">
              <w:rPr>
                <w:rFonts w:ascii="Times New Roman" w:hAnsi="Times New Roman" w:cs="Times New Roman"/>
              </w:rPr>
              <w:t xml:space="preserve">el panel de información del lote y </w:t>
            </w:r>
            <w:r w:rsidR="001A3081">
              <w:rPr>
                <w:rFonts w:ascii="Times New Roman" w:hAnsi="Times New Roman" w:cs="Times New Roman"/>
              </w:rPr>
              <w:t>buscar lotes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Include:</w:t>
            </w:r>
            <w:r w:rsidR="003A2577">
              <w:rPr>
                <w:rFonts w:ascii="Times New Roman" w:hAnsi="Times New Roman" w:cs="Times New Roman"/>
              </w:rPr>
              <w:t xml:space="preserve"> NO</w:t>
            </w:r>
            <w:r>
              <w:rPr>
                <w:rFonts w:ascii="Times New Roman" w:hAnsi="Times New Roman" w:cs="Times New Roman"/>
              </w:rPr>
              <w:t>, Extends:</w:t>
            </w:r>
            <w:r w:rsidR="003A2577">
              <w:rPr>
                <w:rFonts w:ascii="Times New Roman" w:hAnsi="Times New Roman" w:cs="Times New Roman"/>
              </w:rPr>
              <w:t xml:space="preserve"> panel de información del lote(RF[</w:t>
            </w:r>
            <w:r w:rsidR="00DD3D63">
              <w:rPr>
                <w:rFonts w:ascii="Times New Roman" w:hAnsi="Times New Roman" w:cs="Times New Roman"/>
              </w:rPr>
              <w:t>17</w:t>
            </w:r>
            <w:bookmarkStart w:id="0" w:name="_GoBack"/>
            <w:bookmarkEnd w:id="0"/>
            <w:r w:rsidR="003A2577">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w:t>
            </w:r>
            <w:r w:rsidR="001A3081">
              <w:rPr>
                <w:rFonts w:ascii="Times New Roman" w:hAnsi="Times New Roman" w:cs="Times New Roman"/>
              </w:rPr>
              <w:t>iega lista de lotes del transporte</w:t>
            </w:r>
          </w:p>
          <w:p w:rsidR="002A602F" w:rsidRDefault="002A602F" w:rsidP="002A602F">
            <w:pPr>
              <w:rPr>
                <w:rFonts w:ascii="Times New Roman" w:hAnsi="Times New Roman" w:cs="Times New Roman"/>
              </w:rPr>
            </w:pPr>
            <w:r>
              <w:rPr>
                <w:rFonts w:ascii="Times New Roman" w:hAnsi="Times New Roman" w:cs="Times New Roman"/>
              </w:rPr>
              <w:t xml:space="preserve">Usuario: </w:t>
            </w:r>
            <w:r w:rsidR="001A3081">
              <w:rPr>
                <w:rFonts w:ascii="Times New Roman" w:hAnsi="Times New Roman" w:cs="Times New Roman"/>
              </w:rPr>
              <w:t>busca lote</w:t>
            </w:r>
          </w:p>
          <w:p w:rsidR="002A602F" w:rsidRDefault="002A602F" w:rsidP="002A602F">
            <w:pPr>
              <w:rPr>
                <w:rFonts w:ascii="Times New Roman" w:hAnsi="Times New Roman" w:cs="Times New Roman"/>
              </w:rPr>
            </w:pPr>
            <w:r>
              <w:rPr>
                <w:rFonts w:ascii="Times New Roman" w:hAnsi="Times New Roman" w:cs="Times New Roman"/>
              </w:rPr>
              <w:t xml:space="preserve">Usuario: </w:t>
            </w:r>
            <w:r w:rsidR="001A3081">
              <w:rPr>
                <w:rFonts w:ascii="Times New Roman" w:hAnsi="Times New Roman" w:cs="Times New Roman"/>
              </w:rPr>
              <w:t>selecciona lote</w:t>
            </w:r>
          </w:p>
          <w:p w:rsidR="002A602F" w:rsidRPr="005D5365" w:rsidRDefault="002A602F" w:rsidP="002A602F">
            <w:pPr>
              <w:rPr>
                <w:rFonts w:ascii="Times New Roman" w:hAnsi="Times New Roman" w:cs="Times New Roman"/>
              </w:rPr>
            </w:pPr>
            <w:r>
              <w:rPr>
                <w:rFonts w:ascii="Times New Roman" w:hAnsi="Times New Roman" w:cs="Times New Roman"/>
              </w:rPr>
              <w:t xml:space="preserve">Sistema: </w:t>
            </w:r>
            <w:r w:rsidR="001A3081">
              <w:rPr>
                <w:rFonts w:ascii="Times New Roman" w:hAnsi="Times New Roman" w:cs="Times New Roman"/>
              </w:rPr>
              <w:t>traslada al usuario al panel de información de dicho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1A3081" w:rsidRDefault="001A3081" w:rsidP="001A3081">
            <w:pPr>
              <w:rPr>
                <w:rFonts w:ascii="Times New Roman" w:hAnsi="Times New Roman" w:cs="Times New Roman"/>
              </w:rPr>
            </w:pPr>
            <w:r>
              <w:rPr>
                <w:rFonts w:ascii="Times New Roman" w:hAnsi="Times New Roman" w:cs="Times New Roman"/>
              </w:rPr>
              <w:t>Sistema: despliega lista de lotes del transporte</w:t>
            </w:r>
          </w:p>
          <w:p w:rsidR="001A3081" w:rsidRDefault="001A3081" w:rsidP="001A3081">
            <w:pPr>
              <w:rPr>
                <w:rFonts w:ascii="Times New Roman" w:hAnsi="Times New Roman" w:cs="Times New Roman"/>
              </w:rPr>
            </w:pPr>
            <w:r>
              <w:rPr>
                <w:rFonts w:ascii="Times New Roman" w:hAnsi="Times New Roman" w:cs="Times New Roman"/>
              </w:rPr>
              <w:t>Usuario: busca lote no existente</w:t>
            </w:r>
          </w:p>
          <w:p w:rsidR="001A3081" w:rsidRDefault="001A3081" w:rsidP="001A3081">
            <w:pPr>
              <w:rPr>
                <w:rFonts w:ascii="Times New Roman" w:hAnsi="Times New Roman" w:cs="Times New Roman"/>
              </w:rPr>
            </w:pPr>
            <w:r>
              <w:rPr>
                <w:rFonts w:ascii="Times New Roman" w:hAnsi="Times New Roman" w:cs="Times New Roman"/>
              </w:rPr>
              <w:t>Sistema: no encuentra el lote y muestra mensaje de error</w:t>
            </w:r>
          </w:p>
          <w:p w:rsidR="002A602F" w:rsidRPr="005D5365" w:rsidRDefault="002A602F" w:rsidP="002A602F">
            <w:pPr>
              <w:rPr>
                <w:rFonts w:ascii="Times New Roman" w:hAnsi="Times New Roman" w:cs="Times New Roman"/>
              </w:rPr>
            </w:pP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762" w:rsidRDefault="00023762" w:rsidP="00BF5E56">
      <w:pPr>
        <w:spacing w:after="0" w:line="240" w:lineRule="auto"/>
      </w:pPr>
      <w:r>
        <w:separator/>
      </w:r>
    </w:p>
  </w:endnote>
  <w:endnote w:type="continuationSeparator" w:id="0">
    <w:p w:rsidR="00023762" w:rsidRDefault="00023762"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762" w:rsidRDefault="00023762" w:rsidP="00BF5E56">
      <w:pPr>
        <w:spacing w:after="0" w:line="240" w:lineRule="auto"/>
      </w:pPr>
      <w:r>
        <w:separator/>
      </w:r>
    </w:p>
  </w:footnote>
  <w:footnote w:type="continuationSeparator" w:id="0">
    <w:p w:rsidR="00023762" w:rsidRDefault="00023762"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237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237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0237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F42651"/>
    <w:multiLevelType w:val="hybridMultilevel"/>
    <w:tmpl w:val="0B06275C"/>
    <w:lvl w:ilvl="0" w:tplc="7D5A4AA8">
      <w:start w:val="1"/>
      <w:numFmt w:val="decimal"/>
      <w:lvlText w:val="RF[022.%1]."/>
      <w:lvlJc w:val="left"/>
      <w:pPr>
        <w:ind w:left="1211" w:hanging="360"/>
      </w:pPr>
      <w:rPr>
        <w:rFonts w:ascii="Times New Roman" w:hAnsi="Times New Roman" w:hint="default"/>
        <w:b w:val="0"/>
        <w:bCs/>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23762"/>
    <w:rsid w:val="0015235F"/>
    <w:rsid w:val="001A3081"/>
    <w:rsid w:val="002232F2"/>
    <w:rsid w:val="002A4B5D"/>
    <w:rsid w:val="002A602F"/>
    <w:rsid w:val="002F7FA9"/>
    <w:rsid w:val="003A2577"/>
    <w:rsid w:val="0049759B"/>
    <w:rsid w:val="005D5365"/>
    <w:rsid w:val="00623793"/>
    <w:rsid w:val="00684ABF"/>
    <w:rsid w:val="008B7792"/>
    <w:rsid w:val="008F6B06"/>
    <w:rsid w:val="00AC1D3D"/>
    <w:rsid w:val="00BF5E56"/>
    <w:rsid w:val="00C97A45"/>
    <w:rsid w:val="00CA65B2"/>
    <w:rsid w:val="00CD1BA3"/>
    <w:rsid w:val="00D120C4"/>
    <w:rsid w:val="00D56CFF"/>
    <w:rsid w:val="00D779B8"/>
    <w:rsid w:val="00DD3D63"/>
    <w:rsid w:val="00EE7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D5113F"/>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2700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4</cp:revision>
  <dcterms:created xsi:type="dcterms:W3CDTF">2019-08-12T01:15:00Z</dcterms:created>
  <dcterms:modified xsi:type="dcterms:W3CDTF">2019-08-12T01:22:00Z</dcterms:modified>
</cp:coreProperties>
</file>