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 wp14:anchorId="4611C832" wp14:editId="3339FCB5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8750BD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8750BD">
              <w:rPr>
                <w:rFonts w:ascii="Times New Roman" w:hAnsi="Times New Roman" w:cs="Times New Roman"/>
                <w:i/>
                <w:sz w:val="48"/>
                <w:szCs w:val="48"/>
              </w:rPr>
              <w:t>21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8750B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Abrir</w:t>
            </w:r>
            <w:r w:rsidR="00D34882">
              <w:rPr>
                <w:rFonts w:ascii="Times New Roman" w:hAnsi="Times New Roman" w:cs="Times New Roman"/>
              </w:rPr>
              <w:t xml:space="preserve">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8750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</w:t>
            </w:r>
            <w:r w:rsidR="008750BD">
              <w:rPr>
                <w:rFonts w:ascii="Times New Roman" w:hAnsi="Times New Roman" w:cs="Times New Roman"/>
              </w:rPr>
              <w:t>17.6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8750B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sistema permitirá volver a “abrir” un lote, lo que habilitara incluir o mover nuevas unidades al mismo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B828AD" w:rsidRDefault="008750BD" w:rsidP="00BA4E52">
            <w:pPr>
              <w:jc w:val="center"/>
              <w:rPr>
                <w:rFonts w:ascii="Times New Roman" w:hAnsi="Times New Roman" w:cs="Times New Roman"/>
              </w:rPr>
            </w:pPr>
            <w:r w:rsidRPr="00B828AD">
              <w:rPr>
                <w:rFonts w:ascii="Times New Roman" w:hAnsi="Times New Roman" w:cs="Times New Roman"/>
              </w:rPr>
              <w:t>El sistema permitirá volver a “abrir” un lote, lo que habilitará incluir o mover nuevas unidades del mismo. Aunque eso signifique que en el momento que se abra el lote dejará de ser visible para los transportistas hasta que se vuelva a cerrar.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B828AD">
              <w:rPr>
                <w:rFonts w:ascii="Times New Roman" w:hAnsi="Times New Roman" w:cs="Times New Roman"/>
              </w:rPr>
              <w:t xml:space="preserve"> del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B828A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podrán realizar nuevas acciones dentro del lote</w:t>
            </w:r>
            <w:bookmarkStart w:id="0" w:name="_GoBack"/>
            <w:bookmarkEnd w:id="0"/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8C1F34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Abrir lote</w:t>
            </w:r>
          </w:p>
          <w:p w:rsidR="007A56CA" w:rsidRPr="008C1F34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C1F34">
              <w:rPr>
                <w:rFonts w:ascii="Times New Roman" w:hAnsi="Times New Roman" w:cs="Times New Roman"/>
              </w:rPr>
              <w:t xml:space="preserve">Usuario: </w:t>
            </w:r>
            <w:r w:rsidR="00C62783" w:rsidRPr="008C1F34">
              <w:rPr>
                <w:rFonts w:ascii="Times New Roman" w:hAnsi="Times New Roman" w:cs="Times New Roman"/>
              </w:rPr>
              <w:t>Ingresa los datos del lote</w:t>
            </w:r>
          </w:p>
          <w:p w:rsidR="00C62783" w:rsidRPr="007A56CA" w:rsidRDefault="00C62783" w:rsidP="008C1F3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8C1F34">
              <w:rPr>
                <w:rFonts w:ascii="Times New Roman" w:hAnsi="Times New Roman" w:cs="Times New Roman"/>
              </w:rPr>
              <w:t>Sistema: Verifica que los datos sean válidos</w:t>
            </w:r>
            <w:r w:rsidR="008C1F34">
              <w:rPr>
                <w:rFonts w:ascii="Times New Roman" w:hAnsi="Times New Roman" w:cs="Times New Roman"/>
              </w:rPr>
              <w:t xml:space="preserve"> y existe</w:t>
            </w:r>
            <w:r w:rsidRPr="008C1F34">
              <w:rPr>
                <w:rFonts w:ascii="Times New Roman" w:hAnsi="Times New Roman" w:cs="Times New Roman"/>
              </w:rPr>
              <w:t xml:space="preserve"> (de ser validos se </w:t>
            </w:r>
            <w:r w:rsidR="008C1F34">
              <w:rPr>
                <w:rFonts w:ascii="Times New Roman" w:hAnsi="Times New Roman" w:cs="Times New Roman"/>
              </w:rPr>
              <w:t>abre</w:t>
            </w:r>
            <w:r w:rsidRPr="008C1F34">
              <w:rPr>
                <w:rFonts w:ascii="Times New Roman" w:hAnsi="Times New Roman" w:cs="Times New Roman"/>
              </w:rPr>
              <w:t>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8C1F3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reingresa los datos (de ser validos se </w:t>
            </w:r>
            <w:r w:rsidR="008C1F34">
              <w:rPr>
                <w:rFonts w:ascii="Times New Roman" w:hAnsi="Times New Roman" w:cs="Times New Roman"/>
              </w:rPr>
              <w:t>abre</w:t>
            </w:r>
            <w:r>
              <w:rPr>
                <w:rFonts w:ascii="Times New Roman" w:hAnsi="Times New Roman" w:cs="Times New Roman"/>
              </w:rPr>
              <w:t>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74" w:rsidRDefault="00414074" w:rsidP="00BF5E56">
      <w:pPr>
        <w:spacing w:after="0" w:line="240" w:lineRule="auto"/>
      </w:pPr>
      <w:r>
        <w:separator/>
      </w:r>
    </w:p>
  </w:endnote>
  <w:endnote w:type="continuationSeparator" w:id="0">
    <w:p w:rsidR="00414074" w:rsidRDefault="00414074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74" w:rsidRDefault="00414074" w:rsidP="00BF5E56">
      <w:pPr>
        <w:spacing w:after="0" w:line="240" w:lineRule="auto"/>
      </w:pPr>
      <w:r>
        <w:separator/>
      </w:r>
    </w:p>
  </w:footnote>
  <w:footnote w:type="continuationSeparator" w:id="0">
    <w:p w:rsidR="00414074" w:rsidRDefault="00414074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41407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41407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414074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2232F2"/>
    <w:rsid w:val="00226FF1"/>
    <w:rsid w:val="00414074"/>
    <w:rsid w:val="0049759B"/>
    <w:rsid w:val="0059205D"/>
    <w:rsid w:val="005D5365"/>
    <w:rsid w:val="00606DC7"/>
    <w:rsid w:val="00623793"/>
    <w:rsid w:val="00684ABF"/>
    <w:rsid w:val="006A1AD3"/>
    <w:rsid w:val="007A56CA"/>
    <w:rsid w:val="008750BD"/>
    <w:rsid w:val="0089021A"/>
    <w:rsid w:val="008B7792"/>
    <w:rsid w:val="008C1F34"/>
    <w:rsid w:val="008F6B06"/>
    <w:rsid w:val="00AC1D3D"/>
    <w:rsid w:val="00B828AD"/>
    <w:rsid w:val="00BA4E52"/>
    <w:rsid w:val="00BF5E56"/>
    <w:rsid w:val="00C62783"/>
    <w:rsid w:val="00C97A45"/>
    <w:rsid w:val="00CA65B2"/>
    <w:rsid w:val="00CC5875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7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0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87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148</Words>
  <Characters>820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10</cp:revision>
  <dcterms:created xsi:type="dcterms:W3CDTF">2019-05-29T23:22:00Z</dcterms:created>
  <dcterms:modified xsi:type="dcterms:W3CDTF">2019-08-12T20:14:00Z</dcterms:modified>
</cp:coreProperties>
</file>