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7114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80B63">
              <w:rPr>
                <w:rFonts w:ascii="Times New Roman" w:hAnsi="Times New Roman" w:cs="Times New Roman"/>
                <w:i/>
                <w:sz w:val="48"/>
                <w:szCs w:val="48"/>
              </w:rPr>
              <w:t>37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zonas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  <w:r w:rsidR="00F1756B">
              <w:rPr>
                <w:rFonts w:ascii="Times New Roman" w:hAnsi="Times New Roman" w:cs="Times New Roman"/>
              </w:rPr>
              <w:t>, Administrador</w:t>
            </w:r>
          </w:p>
        </w:tc>
      </w:tr>
      <w:tr w:rsidR="00002C4F" w:rsidRPr="00F60C6E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F60C6E" w:rsidRDefault="00380B63" w:rsidP="005D53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60C6E">
              <w:rPr>
                <w:rFonts w:ascii="Times New Roman" w:hAnsi="Times New Roman" w:cs="Times New Roman"/>
                <w:lang w:val="en-US"/>
              </w:rPr>
              <w:t>RF [18.1] RF [18.2]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F60C6E">
              <w:rPr>
                <w:rFonts w:ascii="Times New Roman" w:hAnsi="Times New Roman" w:cs="Times New Roman"/>
                <w:lang w:val="en-US"/>
              </w:rPr>
              <w:t>RF [18.3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 xml:space="preserve">], </w:t>
            </w:r>
            <w:r w:rsidR="00F60C6E">
              <w:rPr>
                <w:rFonts w:ascii="Times New Roman" w:hAnsi="Times New Roman" w:cs="Times New Roman"/>
                <w:lang w:val="en-US"/>
              </w:rPr>
              <w:t>RF [18.4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 xml:space="preserve">], </w:t>
            </w:r>
            <w:r w:rsidR="00F60C6E">
              <w:rPr>
                <w:rFonts w:ascii="Times New Roman" w:hAnsi="Times New Roman" w:cs="Times New Roman"/>
                <w:lang w:val="en-US"/>
              </w:rPr>
              <w:t>RF [18.5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>]</w:t>
            </w:r>
            <w:r w:rsidR="00F60C6E">
              <w:rPr>
                <w:rFonts w:ascii="Times New Roman" w:hAnsi="Times New Roman" w:cs="Times New Roman"/>
                <w:lang w:val="en-US"/>
              </w:rPr>
              <w:t>,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C6E">
              <w:rPr>
                <w:rFonts w:ascii="Times New Roman" w:hAnsi="Times New Roman" w:cs="Times New Roman"/>
                <w:lang w:val="en-US"/>
              </w:rPr>
              <w:t>RF [18.6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>]</w:t>
            </w:r>
            <w:r w:rsidR="00F60C6E">
              <w:rPr>
                <w:rFonts w:ascii="Times New Roman" w:hAnsi="Times New Roman" w:cs="Times New Roman"/>
                <w:lang w:val="en-US"/>
              </w:rPr>
              <w:t>,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60C6E">
              <w:rPr>
                <w:rFonts w:ascii="Times New Roman" w:hAnsi="Times New Roman" w:cs="Times New Roman"/>
                <w:lang w:val="en-US"/>
              </w:rPr>
              <w:t>RF [18.7</w:t>
            </w:r>
            <w:r w:rsidR="00F60C6E" w:rsidRPr="00F60C6E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F60C6E" w:rsidRPr="00F60C6E" w:rsidRDefault="00F60C6E" w:rsidP="00F60C6E">
            <w:pPr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 xml:space="preserve">El sistema proporcionara una lista con todas las zonas y subzonas del patio. Este panel puede verse determinado según el rol del usuario que lo </w:t>
            </w:r>
            <w:proofErr w:type="spellStart"/>
            <w:r w:rsidRPr="00F60C6E">
              <w:rPr>
                <w:rFonts w:ascii="Times New Roman" w:hAnsi="Times New Roman" w:cs="Times New Roman"/>
              </w:rPr>
              <w:t>este</w:t>
            </w:r>
            <w:proofErr w:type="spellEnd"/>
            <w:r w:rsidRPr="00F60C6E">
              <w:rPr>
                <w:rFonts w:ascii="Times New Roman" w:hAnsi="Times New Roman" w:cs="Times New Roman"/>
              </w:rPr>
              <w:t xml:space="preserve"> visualizando.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F60C6E" w:rsidRPr="00F60C6E" w:rsidRDefault="00F60C6E" w:rsidP="00F60C6E">
            <w:pPr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>Para el administrador se desplegará la siguiente vista:</w:t>
            </w: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>El sistema proporcionará una lista con todas las zonas del patio. En cada ítem de cada zona se podrá desplegar nuevos sub-ítem en la lista los cuales cada uno de ellos representan una subzona.</w:t>
            </w: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>Cada ítem de la lista mostrará los datos básicos de cada zona, dentro de los cuales algunos de los datos a representar serán los siguientes: nombre, capacidad, número de subzonas y unidades almacenadas. Además, dará acceso al panel de información de la zona.</w:t>
            </w:r>
          </w:p>
          <w:p w:rsidR="00F60C6E" w:rsidRPr="00F60C6E" w:rsidRDefault="00F60C6E" w:rsidP="00F60C6E">
            <w:pPr>
              <w:pStyle w:val="Prrafodelista"/>
              <w:ind w:left="2008"/>
              <w:jc w:val="center"/>
              <w:rPr>
                <w:rFonts w:ascii="Times New Roman" w:hAnsi="Times New Roman" w:cs="Times New Roman"/>
              </w:rPr>
            </w:pP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>Cada sub-ítem del ítem zona de la lista mostrara los datos básicos de cada subzona, estos datos serán los siguientes: nombre, capacidad y espacio en uso. Además, dará acceso al panel de información de la subzona.</w:t>
            </w:r>
          </w:p>
          <w:p w:rsidR="00F60C6E" w:rsidRPr="00F60C6E" w:rsidRDefault="00F60C6E" w:rsidP="00F60C6E">
            <w:pPr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>Para el caso de los operarios tenemos lo siguientes requerimientos</w:t>
            </w: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>Se desplegará una lista con las zonas disponibles en el lugar de trabajo actual del operario.</w:t>
            </w: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>Elegido la zona se podrá visualizar las subzonas que corresponden a dicha zona</w:t>
            </w: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</w:rPr>
            </w:pPr>
            <w:r w:rsidRPr="00F60C6E">
              <w:rPr>
                <w:rFonts w:ascii="Times New Roman" w:hAnsi="Times New Roman" w:cs="Times New Roman"/>
              </w:rPr>
              <w:t>Tanto en las zonas como en las subzonas de desplegar el nombre, capacidad y uso de la misma.</w:t>
            </w:r>
          </w:p>
          <w:p w:rsidR="00F60C6E" w:rsidRPr="00F60C6E" w:rsidRDefault="00F60C6E" w:rsidP="00F60C6E">
            <w:pPr>
              <w:ind w:left="284"/>
              <w:jc w:val="center"/>
              <w:rPr>
                <w:rFonts w:ascii="Times New Roman" w:hAnsi="Times New Roman" w:cs="Times New Roman"/>
                <w:sz w:val="24"/>
              </w:rPr>
            </w:pPr>
            <w:r w:rsidRPr="00F60C6E">
              <w:rPr>
                <w:rFonts w:ascii="Times New Roman" w:hAnsi="Times New Roman" w:cs="Times New Roman"/>
              </w:rPr>
              <w:t>Elegido la subzona se desplegará una lista con todos los vehículos de la misma que lo componen.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un operario</w:t>
            </w:r>
            <w:r w:rsidR="00F1756B">
              <w:rPr>
                <w:rFonts w:ascii="Times New Roman" w:hAnsi="Times New Roman" w:cs="Times New Roman"/>
              </w:rPr>
              <w:t xml:space="preserve"> o un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puede ser llamado por el panel de información de lugar de trabajo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lista y se vuelve a la ventana de inicio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380B63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Panel de información de zonas (RF [19]),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 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380B63" w:rsidP="00380B6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</w:t>
            </w:r>
            <w:r w:rsidR="00D4410F">
              <w:rPr>
                <w:rFonts w:ascii="Times New Roman" w:hAnsi="Times New Roman" w:cs="Times New Roman"/>
              </w:rPr>
              <w:t xml:space="preserve"> muestra la lista de zonas</w:t>
            </w:r>
          </w:p>
          <w:p w:rsidR="00D4410F" w:rsidRDefault="00D4410F" w:rsidP="00D4410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de las zonas</w:t>
            </w:r>
          </w:p>
          <w:p w:rsidR="00D4410F" w:rsidRPr="00D4410F" w:rsidRDefault="00D4410F" w:rsidP="00D4410F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al panel de información de zonas</w:t>
            </w:r>
          </w:p>
          <w:p w:rsidR="00D4410F" w:rsidRPr="00D4410F" w:rsidRDefault="00D4410F" w:rsidP="00D4410F">
            <w:pPr>
              <w:rPr>
                <w:rFonts w:ascii="Times New Roman" w:hAnsi="Times New Roman" w:cs="Times New Roman"/>
              </w:rPr>
            </w:pP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D4410F" w:rsidRDefault="00D4410F" w:rsidP="00D4410F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237" w:rsidRDefault="001A5237" w:rsidP="00BF5E56">
      <w:pPr>
        <w:spacing w:after="0" w:line="240" w:lineRule="auto"/>
      </w:pPr>
      <w:r>
        <w:separator/>
      </w:r>
    </w:p>
  </w:endnote>
  <w:endnote w:type="continuationSeparator" w:id="0">
    <w:p w:rsidR="001A5237" w:rsidRDefault="001A5237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237" w:rsidRDefault="001A5237" w:rsidP="00BF5E56">
      <w:pPr>
        <w:spacing w:after="0" w:line="240" w:lineRule="auto"/>
      </w:pPr>
      <w:r>
        <w:separator/>
      </w:r>
    </w:p>
  </w:footnote>
  <w:footnote w:type="continuationSeparator" w:id="0">
    <w:p w:rsidR="001A5237" w:rsidRDefault="001A5237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A523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A523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A523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A0FF8"/>
    <w:multiLevelType w:val="multilevel"/>
    <w:tmpl w:val="93C09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7E63"/>
    <w:multiLevelType w:val="multilevel"/>
    <w:tmpl w:val="93C09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EEC312A"/>
    <w:multiLevelType w:val="hybridMultilevel"/>
    <w:tmpl w:val="06C8A214"/>
    <w:lvl w:ilvl="0" w:tplc="8EFE4822">
      <w:start w:val="1"/>
      <w:numFmt w:val="decimal"/>
      <w:lvlText w:val="RF[018.%1]."/>
      <w:lvlJc w:val="left"/>
      <w:pPr>
        <w:ind w:left="644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359" w:hanging="360"/>
      </w:pPr>
    </w:lvl>
    <w:lvl w:ilvl="2" w:tplc="0C0A001B" w:tentative="1">
      <w:start w:val="1"/>
      <w:numFmt w:val="lowerRoman"/>
      <w:lvlText w:val="%3."/>
      <w:lvlJc w:val="right"/>
      <w:pPr>
        <w:ind w:left="1079" w:hanging="180"/>
      </w:pPr>
    </w:lvl>
    <w:lvl w:ilvl="3" w:tplc="0C0A000F" w:tentative="1">
      <w:start w:val="1"/>
      <w:numFmt w:val="decimal"/>
      <w:lvlText w:val="%4."/>
      <w:lvlJc w:val="left"/>
      <w:pPr>
        <w:ind w:left="1799" w:hanging="360"/>
      </w:pPr>
    </w:lvl>
    <w:lvl w:ilvl="4" w:tplc="0C0A0019" w:tentative="1">
      <w:start w:val="1"/>
      <w:numFmt w:val="lowerLetter"/>
      <w:lvlText w:val="%5."/>
      <w:lvlJc w:val="left"/>
      <w:pPr>
        <w:ind w:left="2519" w:hanging="360"/>
      </w:pPr>
    </w:lvl>
    <w:lvl w:ilvl="5" w:tplc="0C0A001B" w:tentative="1">
      <w:start w:val="1"/>
      <w:numFmt w:val="lowerRoman"/>
      <w:lvlText w:val="%6."/>
      <w:lvlJc w:val="right"/>
      <w:pPr>
        <w:ind w:left="3239" w:hanging="180"/>
      </w:pPr>
    </w:lvl>
    <w:lvl w:ilvl="6" w:tplc="0C0A000F" w:tentative="1">
      <w:start w:val="1"/>
      <w:numFmt w:val="decimal"/>
      <w:lvlText w:val="%7."/>
      <w:lvlJc w:val="left"/>
      <w:pPr>
        <w:ind w:left="3959" w:hanging="360"/>
      </w:pPr>
    </w:lvl>
    <w:lvl w:ilvl="7" w:tplc="0C0A0019" w:tentative="1">
      <w:start w:val="1"/>
      <w:numFmt w:val="lowerLetter"/>
      <w:lvlText w:val="%8."/>
      <w:lvlJc w:val="left"/>
      <w:pPr>
        <w:ind w:left="4679" w:hanging="360"/>
      </w:pPr>
    </w:lvl>
    <w:lvl w:ilvl="8" w:tplc="0C0A001B" w:tentative="1">
      <w:start w:val="1"/>
      <w:numFmt w:val="lowerRoman"/>
      <w:lvlText w:val="%9."/>
      <w:lvlJc w:val="right"/>
      <w:pPr>
        <w:ind w:left="539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15429B"/>
    <w:rsid w:val="001A5237"/>
    <w:rsid w:val="002232F2"/>
    <w:rsid w:val="00380B63"/>
    <w:rsid w:val="0049759B"/>
    <w:rsid w:val="005D5365"/>
    <w:rsid w:val="00623793"/>
    <w:rsid w:val="00684ABF"/>
    <w:rsid w:val="008B7792"/>
    <w:rsid w:val="008F6B06"/>
    <w:rsid w:val="0098215B"/>
    <w:rsid w:val="00A4218F"/>
    <w:rsid w:val="00AC1D3D"/>
    <w:rsid w:val="00BF5E56"/>
    <w:rsid w:val="00C97A45"/>
    <w:rsid w:val="00CA65B2"/>
    <w:rsid w:val="00CC6929"/>
    <w:rsid w:val="00CD1BA3"/>
    <w:rsid w:val="00D120C4"/>
    <w:rsid w:val="00D4410F"/>
    <w:rsid w:val="00D56CFF"/>
    <w:rsid w:val="00D779B8"/>
    <w:rsid w:val="00F1756B"/>
    <w:rsid w:val="00F6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F6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5</cp:revision>
  <dcterms:created xsi:type="dcterms:W3CDTF">2019-06-23T23:29:00Z</dcterms:created>
  <dcterms:modified xsi:type="dcterms:W3CDTF">2019-09-04T05:39:00Z</dcterms:modified>
</cp:coreProperties>
</file>