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7626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AB4E4E">
              <w:rPr>
                <w:rFonts w:ascii="Times New Roman" w:hAnsi="Times New Roman" w:cs="Times New Roman"/>
                <w:i/>
                <w:sz w:val="48"/>
                <w:szCs w:val="48"/>
              </w:rPr>
              <w:t>45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cliente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[40.7]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permite al administrador eliminar un cliente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6F40F0" w:rsidRPr="006F40F0" w:rsidRDefault="006F40F0" w:rsidP="006F40F0">
            <w:pPr>
              <w:jc w:val="center"/>
              <w:rPr>
                <w:rFonts w:ascii="Times New Roman" w:hAnsi="Times New Roman" w:cs="Times New Roman"/>
              </w:rPr>
            </w:pPr>
            <w:r w:rsidRPr="006F40F0">
              <w:rPr>
                <w:rFonts w:ascii="Times New Roman" w:hAnsi="Times New Roman" w:cs="Times New Roman"/>
              </w:rPr>
              <w:t xml:space="preserve">Se podrá eliminar el cliente solamente si ningún vehículo del mismo se encuentra en ningún patio, puerto o trasporte, </w:t>
            </w:r>
            <w:proofErr w:type="spellStart"/>
            <w:r w:rsidRPr="006F40F0">
              <w:rPr>
                <w:rFonts w:ascii="Times New Roman" w:hAnsi="Times New Roman" w:cs="Times New Roman"/>
              </w:rPr>
              <w:t>Osea</w:t>
            </w:r>
            <w:proofErr w:type="spellEnd"/>
            <w:r w:rsidRPr="006F40F0">
              <w:rPr>
                <w:rFonts w:ascii="Times New Roman" w:hAnsi="Times New Roman" w:cs="Times New Roman"/>
              </w:rPr>
              <w:t xml:space="preserve"> que ya fue entregado.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puede ser llamado desde el panel de información del cliente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601AD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vuelve al panel de información del cliente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601AD8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601AD8" w:rsidP="00601AD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ventana de eliminar cliente</w:t>
            </w:r>
          </w:p>
          <w:p w:rsidR="00601AD8" w:rsidRDefault="00601AD8" w:rsidP="00601AD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el cliente a eliminar</w:t>
            </w:r>
          </w:p>
          <w:p w:rsidR="00601AD8" w:rsidRPr="00601AD8" w:rsidRDefault="00601AD8" w:rsidP="00601AD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eliminar el cliente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601AD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A3E" w:rsidRDefault="009D1A3E" w:rsidP="00BF5E56">
      <w:pPr>
        <w:spacing w:after="0" w:line="240" w:lineRule="auto"/>
      </w:pPr>
      <w:r>
        <w:separator/>
      </w:r>
    </w:p>
  </w:endnote>
  <w:endnote w:type="continuationSeparator" w:id="0">
    <w:p w:rsidR="009D1A3E" w:rsidRDefault="009D1A3E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A3E" w:rsidRDefault="009D1A3E" w:rsidP="00BF5E56">
      <w:pPr>
        <w:spacing w:after="0" w:line="240" w:lineRule="auto"/>
      </w:pPr>
      <w:r>
        <w:separator/>
      </w:r>
    </w:p>
  </w:footnote>
  <w:footnote w:type="continuationSeparator" w:id="0">
    <w:p w:rsidR="009D1A3E" w:rsidRDefault="009D1A3E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9D1A3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9D1A3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9D1A3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524"/>
    <w:multiLevelType w:val="hybridMultilevel"/>
    <w:tmpl w:val="5D82B0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31B7F"/>
    <w:multiLevelType w:val="hybridMultilevel"/>
    <w:tmpl w:val="A3F6878A"/>
    <w:lvl w:ilvl="0" w:tplc="19E4B322">
      <w:start w:val="1"/>
      <w:numFmt w:val="decimal"/>
      <w:lvlText w:val="RF[0040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3727F4"/>
    <w:rsid w:val="004820F3"/>
    <w:rsid w:val="0049759B"/>
    <w:rsid w:val="005D5365"/>
    <w:rsid w:val="00601AD8"/>
    <w:rsid w:val="00623793"/>
    <w:rsid w:val="00684ABF"/>
    <w:rsid w:val="006F40F0"/>
    <w:rsid w:val="008B7792"/>
    <w:rsid w:val="008F6B06"/>
    <w:rsid w:val="009D1A3E"/>
    <w:rsid w:val="00AB4E4E"/>
    <w:rsid w:val="00AC1D3D"/>
    <w:rsid w:val="00BF5E56"/>
    <w:rsid w:val="00C97A45"/>
    <w:rsid w:val="00CA65B2"/>
    <w:rsid w:val="00CD1BA3"/>
    <w:rsid w:val="00D120C4"/>
    <w:rsid w:val="00D56CFF"/>
    <w:rsid w:val="00D779B8"/>
    <w:rsid w:val="00DE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6F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4</cp:revision>
  <dcterms:created xsi:type="dcterms:W3CDTF">2019-06-24T06:01:00Z</dcterms:created>
  <dcterms:modified xsi:type="dcterms:W3CDTF">2019-09-04T05:47:00Z</dcterms:modified>
</cp:coreProperties>
</file>