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D51C4">
              <w:rPr>
                <w:rFonts w:ascii="Times New Roman" w:hAnsi="Times New Roman" w:cs="Times New Roman"/>
                <w:i/>
                <w:sz w:val="48"/>
                <w:szCs w:val="48"/>
              </w:rPr>
              <w:t>06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es cargado el vehículo en el sistema por el administrador u operario, se le asigna a una zona, subzona y posición interna en la ultima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Includes: NO. Extends: </w:t>
            </w:r>
            <w:r w:rsidR="00940CD7">
              <w:rPr>
                <w:rFonts w:ascii="Times New Roman" w:hAnsi="Times New Roman" w:cs="Times New Roman"/>
              </w:rPr>
              <w:t>NO.</w:t>
            </w:r>
            <w:bookmarkStart w:id="0" w:name="_GoBack"/>
            <w:bookmarkEnd w:id="0"/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la zona no esté llena y lo asigna al mismo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subzona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subzona no </w:t>
            </w:r>
            <w:r w:rsidR="00940CD7">
              <w:rPr>
                <w:rFonts w:ascii="Times New Roman" w:hAnsi="Times New Roman" w:cs="Times New Roman"/>
              </w:rPr>
              <w:t>esté</w:t>
            </w:r>
            <w:r>
              <w:rPr>
                <w:rFonts w:ascii="Times New Roman" w:hAnsi="Times New Roman" w:cs="Times New Roman"/>
              </w:rPr>
              <w:t xml:space="preserve"> llen</w:t>
            </w:r>
            <w:r w:rsidR="004E675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y lo asigna a</w:t>
            </w:r>
            <w:r w:rsidR="004E6759">
              <w:rPr>
                <w:rFonts w:ascii="Times New Roman" w:hAnsi="Times New Roman" w:cs="Times New Roman"/>
              </w:rPr>
              <w:t xml:space="preserve"> la</w:t>
            </w:r>
            <w:r>
              <w:rPr>
                <w:rFonts w:ascii="Times New Roman" w:hAnsi="Times New Roman" w:cs="Times New Roman"/>
              </w:rPr>
              <w:t xml:space="preserve"> mism</w:t>
            </w:r>
            <w:r w:rsidR="004E6759">
              <w:rPr>
                <w:rFonts w:ascii="Times New Roman" w:hAnsi="Times New Roman" w:cs="Times New Roman"/>
              </w:rPr>
              <w:t>a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una posición dentro de la subzona</w:t>
            </w:r>
          </w:p>
          <w:p w:rsidR="004E6759" w:rsidRPr="000E47B3" w:rsidRDefault="004E6759" w:rsidP="003D51C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la posición no </w:t>
            </w:r>
            <w:r w:rsidR="00940CD7">
              <w:rPr>
                <w:rFonts w:ascii="Times New Roman" w:hAnsi="Times New Roman" w:cs="Times New Roman"/>
              </w:rPr>
              <w:t>esté</w:t>
            </w:r>
            <w:r>
              <w:rPr>
                <w:rFonts w:ascii="Times New Roman" w:hAnsi="Times New Roman" w:cs="Times New Roman"/>
              </w:rPr>
              <w:t xml:space="preserve"> ocupada y lo ubica en la misma</w:t>
            </w: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3D51C4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4E6759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D3B" w:rsidRDefault="00A77D3B" w:rsidP="00BF5E56">
      <w:pPr>
        <w:spacing w:after="0" w:line="240" w:lineRule="auto"/>
      </w:pPr>
      <w:r>
        <w:separator/>
      </w:r>
    </w:p>
  </w:endnote>
  <w:endnote w:type="continuationSeparator" w:id="0">
    <w:p w:rsidR="00A77D3B" w:rsidRDefault="00A77D3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D3B" w:rsidRDefault="00A77D3B" w:rsidP="00BF5E56">
      <w:pPr>
        <w:spacing w:after="0" w:line="240" w:lineRule="auto"/>
      </w:pPr>
      <w:r>
        <w:separator/>
      </w:r>
    </w:p>
  </w:footnote>
  <w:footnote w:type="continuationSeparator" w:id="0">
    <w:p w:rsidR="00A77D3B" w:rsidRDefault="00A77D3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7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7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77D3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11813"/>
    <w:rsid w:val="003D51C4"/>
    <w:rsid w:val="0049759B"/>
    <w:rsid w:val="004E6759"/>
    <w:rsid w:val="005D5365"/>
    <w:rsid w:val="00623793"/>
    <w:rsid w:val="00684ABF"/>
    <w:rsid w:val="006F4623"/>
    <w:rsid w:val="008B7792"/>
    <w:rsid w:val="008F6B06"/>
    <w:rsid w:val="00940CD7"/>
    <w:rsid w:val="00A35513"/>
    <w:rsid w:val="00A77D3B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69B742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5</cp:revision>
  <dcterms:created xsi:type="dcterms:W3CDTF">2019-05-29T23:22:00Z</dcterms:created>
  <dcterms:modified xsi:type="dcterms:W3CDTF">2019-06-20T02:44:00Z</dcterms:modified>
</cp:coreProperties>
</file>