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CB6" w:rsidRDefault="00C118F4" w:rsidP="0069681C">
      <w:pPr>
        <w:pStyle w:val="Ttulo"/>
        <w:jc w:val="both"/>
        <w:rPr>
          <w:rFonts w:ascii="Times New Roman" w:hAnsi="Times New Roman" w:cs="Times New Roman"/>
          <w:sz w:val="48"/>
          <w:szCs w:val="80"/>
        </w:rPr>
      </w:pPr>
      <w:r w:rsidRPr="0069681C">
        <w:rPr>
          <w:rFonts w:ascii="Times New Roman" w:hAnsi="Times New Roman" w:cs="Times New Roman"/>
          <w:noProof/>
          <w:sz w:val="18"/>
          <w:szCs w:val="28"/>
          <w:lang w:eastAsia="es-ES"/>
        </w:rPr>
        <w:drawing>
          <wp:anchor distT="0" distB="0" distL="114300" distR="114300" simplePos="0" relativeHeight="251659264" behindDoc="0" locked="0" layoutInCell="1" allowOverlap="1" wp14:anchorId="3BE0B873" wp14:editId="3710DD95">
            <wp:simplePos x="0" y="0"/>
            <wp:positionH relativeFrom="margin">
              <wp:posOffset>4841240</wp:posOffset>
            </wp:positionH>
            <wp:positionV relativeFrom="paragraph">
              <wp:posOffset>-307340</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69681C" w:rsidRPr="0069681C">
        <w:rPr>
          <w:rFonts w:ascii="Times New Roman" w:hAnsi="Times New Roman" w:cs="Times New Roman"/>
          <w:sz w:val="48"/>
          <w:szCs w:val="80"/>
        </w:rPr>
        <w:t>Plan de recursos humanos y financieros</w:t>
      </w:r>
    </w:p>
    <w:p w:rsidR="0069681C" w:rsidRPr="0069681C" w:rsidRDefault="0069681C" w:rsidP="0069681C">
      <w:pPr>
        <w:spacing w:after="0"/>
      </w:pPr>
    </w:p>
    <w:p w:rsidR="00CB4E87" w:rsidRPr="00A65CB6" w:rsidRDefault="00A65CB6" w:rsidP="0069681C">
      <w:pPr>
        <w:spacing w:after="0" w:line="240" w:lineRule="auto"/>
        <w:jc w:val="both"/>
        <w:rPr>
          <w:rFonts w:ascii="Times New Roman" w:hAnsi="Times New Roman" w:cs="Times New Roman"/>
        </w:rPr>
      </w:pPr>
      <w:r>
        <w:rPr>
          <w:rFonts w:ascii="Times New Roman" w:hAnsi="Times New Roman" w:cs="Times New Roman"/>
          <w:b/>
          <w:bCs/>
        </w:rPr>
        <w:t>Segunda</w:t>
      </w:r>
      <w:r w:rsidR="00D81F42" w:rsidRPr="00680C52">
        <w:rPr>
          <w:rFonts w:ascii="Times New Roman" w:hAnsi="Times New Roman" w:cs="Times New Roman"/>
          <w:b/>
          <w:bCs/>
        </w:rPr>
        <w:t xml:space="preserve"> entrega</w:t>
      </w:r>
      <w:r w:rsidR="00D81F42" w:rsidRPr="00680C52">
        <w:rPr>
          <w:rFonts w:ascii="Times New Roman" w:hAnsi="Times New Roman" w:cs="Times New Roman"/>
        </w:rPr>
        <w:t>: 20/7/2019</w:t>
      </w:r>
    </w:p>
    <w:p w:rsidR="0069681C" w:rsidRPr="0069681C" w:rsidRDefault="00FB4340" w:rsidP="0069681C">
      <w:pPr>
        <w:pStyle w:val="Ttulo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Ruta de gitlab: Actividades/</w:t>
      </w:r>
      <w:r w:rsidR="0069681C">
        <w:rPr>
          <w:rFonts w:ascii="Times New Roman" w:hAnsi="Times New Roman" w:cs="Times New Roman"/>
          <w:b/>
          <w:bCs/>
          <w:color w:val="auto"/>
          <w:sz w:val="28"/>
          <w:szCs w:val="28"/>
        </w:rPr>
        <w:t>Femp</w:t>
      </w:r>
      <w:bookmarkStart w:id="0" w:name="_GoBack"/>
      <w:bookmarkEnd w:id="0"/>
      <w:r w:rsidR="0069681C">
        <w:rPr>
          <w:rFonts w:ascii="Times New Roman" w:hAnsi="Times New Roman" w:cs="Times New Roman"/>
          <w:b/>
          <w:bCs/>
          <w:color w:val="auto"/>
          <w:sz w:val="28"/>
          <w:szCs w:val="28"/>
        </w:rPr>
        <w:t>03010</w:t>
      </w:r>
    </w:p>
    <w:p w:rsidR="0069681C" w:rsidRDefault="0069681C" w:rsidP="0069681C">
      <w:pPr>
        <w:spacing w:after="0"/>
        <w:jc w:val="both"/>
        <w:rPr>
          <w:rFonts w:ascii="Times New Roman" w:hAnsi="Times New Roman" w:cs="Times New Roman"/>
          <w:b/>
          <w:sz w:val="28"/>
          <w:szCs w:val="28"/>
        </w:rPr>
      </w:pPr>
    </w:p>
    <w:p w:rsidR="00C46B03" w:rsidRDefault="00A65CB6" w:rsidP="0069681C">
      <w:pPr>
        <w:spacing w:after="0"/>
        <w:jc w:val="both"/>
        <w:rPr>
          <w:rFonts w:ascii="Times New Roman" w:hAnsi="Times New Roman" w:cs="Times New Roman"/>
          <w:b/>
          <w:sz w:val="28"/>
          <w:szCs w:val="28"/>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0969AE3A" wp14:editId="364D9A3F">
                <wp:simplePos x="0" y="0"/>
                <wp:positionH relativeFrom="margin">
                  <wp:posOffset>-56515</wp:posOffset>
                </wp:positionH>
                <wp:positionV relativeFrom="page">
                  <wp:posOffset>1991995</wp:posOffset>
                </wp:positionV>
                <wp:extent cx="6734175" cy="0"/>
                <wp:effectExtent l="0" t="0" r="9525" b="1905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56.85pt" to="525.8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" strokecolor="#4472c4 [3204]" strokeweight=".5pt">
                <v:stroke joinstyle="miter"/>
                <w10:wrap anchorx="margin" anchory="page"/>
              </v:line>
            </w:pict>
          </mc:Fallback>
        </mc:AlternateContent>
      </w:r>
      <w:r w:rsidR="00680C52" w:rsidRPr="00680C52">
        <w:rPr>
          <w:rFonts w:ascii="Times New Roman" w:hAnsi="Times New Roman" w:cs="Times New Roman"/>
          <w:b/>
          <w:sz w:val="28"/>
          <w:szCs w:val="28"/>
        </w:rPr>
        <w:t>Equipamiento y S/O a utilizar</w:t>
      </w:r>
    </w:p>
    <w:p w:rsidR="0069681C" w:rsidRPr="00A65CB6" w:rsidRDefault="0069681C" w:rsidP="00A65CB6">
      <w:pPr>
        <w:jc w:val="both"/>
      </w:pPr>
    </w:p>
    <w:tbl>
      <w:tblPr>
        <w:tblStyle w:val="PlainTable3"/>
        <w:tblpPr w:leftFromText="141" w:rightFromText="141" w:vertAnchor="text" w:horzAnchor="margin" w:tblpY="77"/>
        <w:tblW w:w="10615" w:type="dxa"/>
        <w:tblLook w:val="04A0" w:firstRow="1" w:lastRow="0" w:firstColumn="1" w:lastColumn="0" w:noHBand="0" w:noVBand="1"/>
      </w:tblPr>
      <w:tblGrid>
        <w:gridCol w:w="1873"/>
        <w:gridCol w:w="2647"/>
        <w:gridCol w:w="2409"/>
        <w:gridCol w:w="2127"/>
        <w:gridCol w:w="1559"/>
      </w:tblGrid>
      <w:tr w:rsidR="00A65CB6" w:rsidRPr="00C46B03" w:rsidTr="00A65CB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Categoria</w:t>
            </w:r>
          </w:p>
        </w:tc>
        <w:tc>
          <w:tcPr>
            <w:tcW w:w="2647" w:type="dxa"/>
            <w:noWrap/>
            <w:hideMark/>
          </w:tcPr>
          <w:p w:rsidR="00A65CB6" w:rsidRPr="00DF26FF" w:rsidRDefault="00A65CB6" w:rsidP="00A65C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Nombre</w:t>
            </w:r>
          </w:p>
        </w:tc>
        <w:tc>
          <w:tcPr>
            <w:tcW w:w="2409" w:type="dxa"/>
            <w:noWrap/>
            <w:hideMark/>
          </w:tcPr>
          <w:p w:rsidR="00A65CB6" w:rsidRPr="00DF26FF" w:rsidRDefault="00A65CB6" w:rsidP="00A65C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Precio(U$S)</w:t>
            </w:r>
          </w:p>
        </w:tc>
        <w:tc>
          <w:tcPr>
            <w:tcW w:w="2127" w:type="dxa"/>
            <w:noWrap/>
            <w:hideMark/>
          </w:tcPr>
          <w:p w:rsidR="00A65CB6" w:rsidRPr="00DF26FF" w:rsidRDefault="00A65CB6" w:rsidP="00A65C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Cantidad</w:t>
            </w:r>
          </w:p>
        </w:tc>
        <w:tc>
          <w:tcPr>
            <w:tcW w:w="1559" w:type="dxa"/>
            <w:noWrap/>
            <w:hideMark/>
          </w:tcPr>
          <w:p w:rsidR="00A65CB6" w:rsidRPr="00DF26FF" w:rsidRDefault="00A65CB6" w:rsidP="00A65C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Total</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Costos puntuales al comienzo</w:t>
            </w:r>
          </w:p>
        </w:tc>
        <w:tc>
          <w:tcPr>
            <w:tcW w:w="2409"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212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1559"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Terminal</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425</w:t>
            </w:r>
          </w:p>
        </w:tc>
        <w:tc>
          <w:tcPr>
            <w:tcW w:w="2127" w:type="dxa"/>
            <w:noWrap/>
            <w:hideMark/>
          </w:tcPr>
          <w:p w:rsidR="00A65CB6" w:rsidRPr="00DF26FF" w:rsidRDefault="00A65CB6" w:rsidP="00A65CB6">
            <w:pPr>
              <w:tabs>
                <w:tab w:val="center" w:pos="442"/>
                <w:tab w:val="right" w:pos="885"/>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66</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264</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Router</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Swtich</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Cableado</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Ficha</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0.28</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Rack</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290</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870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RAM</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297</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UPS</w:t>
            </w:r>
          </w:p>
        </w:tc>
        <w:tc>
          <w:tcPr>
            <w:tcW w:w="240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c>
          <w:tcPr>
            <w:tcW w:w="2127"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Periféricos</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Mesa de reunión</w:t>
            </w:r>
          </w:p>
        </w:tc>
        <w:tc>
          <w:tcPr>
            <w:tcW w:w="240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c>
          <w:tcPr>
            <w:tcW w:w="2127"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reunión</w:t>
            </w:r>
          </w:p>
        </w:tc>
        <w:tc>
          <w:tcPr>
            <w:tcW w:w="240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36</w:t>
            </w:r>
          </w:p>
        </w:tc>
        <w:tc>
          <w:tcPr>
            <w:tcW w:w="2127"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w:t>
            </w:r>
          </w:p>
        </w:tc>
        <w:tc>
          <w:tcPr>
            <w:tcW w:w="155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216</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Proyector LED Mini</w:t>
            </w:r>
          </w:p>
        </w:tc>
        <w:tc>
          <w:tcPr>
            <w:tcW w:w="240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c>
          <w:tcPr>
            <w:tcW w:w="2127"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Pantalla</w:t>
            </w:r>
          </w:p>
        </w:tc>
        <w:tc>
          <w:tcPr>
            <w:tcW w:w="240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Escritorio</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100</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Teléfonos de línea</w:t>
            </w:r>
          </w:p>
        </w:tc>
        <w:tc>
          <w:tcPr>
            <w:tcW w:w="240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15</w:t>
            </w:r>
          </w:p>
        </w:tc>
        <w:tc>
          <w:tcPr>
            <w:tcW w:w="2127"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oficina</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200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Sistema Operativo</w:t>
            </w: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Windows</w:t>
            </w:r>
            <w:r>
              <w:rPr>
                <w:rFonts w:ascii="Calibri" w:eastAsia="Times New Roman" w:hAnsi="Calibri" w:cs="Calibri"/>
                <w:color w:val="000000"/>
                <w:sz w:val="20"/>
                <w:szCs w:val="20"/>
                <w:lang w:eastAsia="es-ES"/>
              </w:rPr>
              <w:t xml:space="preserve"> Pro</w:t>
            </w:r>
          </w:p>
        </w:tc>
        <w:tc>
          <w:tcPr>
            <w:tcW w:w="240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235</w:t>
            </w:r>
          </w:p>
        </w:tc>
        <w:tc>
          <w:tcPr>
            <w:tcW w:w="2127"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940</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eastAsia="Times New Roman" w:cstheme="minorHAnsi"/>
                <w:color w:val="000000"/>
                <w:sz w:val="20"/>
                <w:szCs w:val="20"/>
                <w:lang w:eastAsia="es-ES"/>
              </w:rPr>
            </w:pPr>
            <w:r w:rsidRPr="00DF26FF">
              <w:rPr>
                <w:rFonts w:eastAsia="Times New Roman" w:cstheme="minorHAnsi"/>
                <w:color w:val="000000"/>
                <w:sz w:val="20"/>
                <w:szCs w:val="20"/>
                <w:lang w:eastAsia="es-ES"/>
              </w:rPr>
              <w:t>Sistema Operativo</w:t>
            </w:r>
          </w:p>
        </w:tc>
        <w:tc>
          <w:tcPr>
            <w:tcW w:w="2647" w:type="dxa"/>
            <w:noWrap/>
            <w:hideMark/>
          </w:tcPr>
          <w:p w:rsidR="00A65CB6" w:rsidRPr="00DF26FF" w:rsidRDefault="00A65CB6" w:rsidP="00A65CB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Red Hat</w:t>
            </w:r>
          </w:p>
        </w:tc>
        <w:tc>
          <w:tcPr>
            <w:tcW w:w="240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c>
          <w:tcPr>
            <w:tcW w:w="2127"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w:t>
            </w:r>
          </w:p>
        </w:tc>
        <w:tc>
          <w:tcPr>
            <w:tcW w:w="1559" w:type="dxa"/>
            <w:noWrap/>
            <w:hideMark/>
          </w:tcPr>
          <w:p w:rsidR="00A65CB6" w:rsidRPr="00DF26FF"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noWrap/>
            <w:hideMark/>
          </w:tcPr>
          <w:p w:rsidR="00A65CB6" w:rsidRPr="00DF26FF" w:rsidRDefault="00A65CB6" w:rsidP="00A65CB6">
            <w:pPr>
              <w:rPr>
                <w:rFonts w:eastAsia="Times New Roman" w:cstheme="minorHAnsi"/>
                <w:sz w:val="20"/>
                <w:szCs w:val="20"/>
                <w:lang w:eastAsia="es-ES"/>
              </w:rPr>
            </w:pPr>
          </w:p>
        </w:tc>
        <w:tc>
          <w:tcPr>
            <w:tcW w:w="264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Total</w:t>
            </w:r>
          </w:p>
        </w:tc>
        <w:tc>
          <w:tcPr>
            <w:tcW w:w="2409"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p>
        </w:tc>
        <w:tc>
          <w:tcPr>
            <w:tcW w:w="2127" w:type="dxa"/>
            <w:noWrap/>
            <w:hideMark/>
          </w:tcPr>
          <w:p w:rsidR="00A65CB6" w:rsidRPr="00DF26FF"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ES"/>
              </w:rPr>
            </w:pPr>
          </w:p>
        </w:tc>
        <w:tc>
          <w:tcPr>
            <w:tcW w:w="1559" w:type="dxa"/>
            <w:noWrap/>
            <w:hideMark/>
          </w:tcPr>
          <w:p w:rsidR="00A65CB6" w:rsidRPr="00DF26FF"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13327</w:t>
            </w:r>
          </w:p>
        </w:tc>
      </w:tr>
    </w:tbl>
    <w:p w:rsidR="00DF26FF" w:rsidRPr="00DF26FF" w:rsidRDefault="00DF26FF" w:rsidP="00DF26FF">
      <w:pPr>
        <w:rPr>
          <w:sz w:val="2"/>
          <w:szCs w:val="2"/>
        </w:rPr>
      </w:pPr>
    </w:p>
    <w:tbl>
      <w:tblPr>
        <w:tblStyle w:val="PlainTable3"/>
        <w:tblpPr w:leftFromText="141" w:rightFromText="141" w:vertAnchor="text" w:tblpY="63"/>
        <w:tblW w:w="10773" w:type="dxa"/>
        <w:tblLook w:val="04A0" w:firstRow="1" w:lastRow="0" w:firstColumn="1" w:lastColumn="0" w:noHBand="0" w:noVBand="1"/>
      </w:tblPr>
      <w:tblGrid>
        <w:gridCol w:w="1418"/>
        <w:gridCol w:w="1417"/>
        <w:gridCol w:w="2268"/>
        <w:gridCol w:w="3686"/>
        <w:gridCol w:w="1984"/>
      </w:tblGrid>
      <w:tr w:rsidR="00A65CB6" w:rsidRPr="00C46B03" w:rsidTr="00A65CB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18" w:type="dxa"/>
            <w:noWrap/>
          </w:tcPr>
          <w:p w:rsidR="00A65CB6" w:rsidRPr="00ED7D0C" w:rsidRDefault="00A65CB6" w:rsidP="00A65CB6">
            <w:pPr>
              <w:rPr>
                <w:rFonts w:eastAsia="Times New Roman" w:cstheme="minorHAnsi"/>
                <w:sz w:val="18"/>
                <w:szCs w:val="18"/>
                <w:lang w:eastAsia="es-ES"/>
              </w:rPr>
            </w:pPr>
          </w:p>
        </w:tc>
        <w:tc>
          <w:tcPr>
            <w:tcW w:w="1417" w:type="dxa"/>
            <w:noWrap/>
          </w:tcPr>
          <w:p w:rsidR="00A65CB6" w:rsidRPr="00ED7D0C" w:rsidRDefault="00A65CB6" w:rsidP="00A65CB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Costos</w:t>
            </w:r>
            <w:r>
              <w:rPr>
                <w:rFonts w:eastAsia="Times New Roman" w:cstheme="minorHAnsi"/>
                <w:color w:val="000000"/>
                <w:sz w:val="18"/>
                <w:szCs w:val="18"/>
                <w:lang w:eastAsia="es-ES"/>
              </w:rPr>
              <w:t xml:space="preserve"> </w:t>
            </w:r>
            <w:r w:rsidRPr="00ED7D0C">
              <w:rPr>
                <w:rFonts w:eastAsia="Times New Roman" w:cstheme="minorHAnsi"/>
                <w:color w:val="000000"/>
                <w:sz w:val="18"/>
                <w:szCs w:val="18"/>
                <w:lang w:eastAsia="es-ES"/>
              </w:rPr>
              <w:t>recurrentes</w:t>
            </w:r>
          </w:p>
        </w:tc>
        <w:tc>
          <w:tcPr>
            <w:tcW w:w="2268" w:type="dxa"/>
            <w:noWrap/>
          </w:tcPr>
          <w:p w:rsidR="00A65CB6" w:rsidRPr="00ED7D0C" w:rsidRDefault="00A65CB6" w:rsidP="00A65CB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c>
          <w:tcPr>
            <w:tcW w:w="3686" w:type="dxa"/>
            <w:noWrap/>
          </w:tcPr>
          <w:p w:rsidR="00A65CB6" w:rsidRPr="00ED7D0C" w:rsidRDefault="00A65CB6" w:rsidP="00A65CB6">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1984" w:type="dxa"/>
            <w:noWrap/>
          </w:tcPr>
          <w:p w:rsidR="00A65CB6" w:rsidRPr="00ED7D0C" w:rsidRDefault="00A65CB6" w:rsidP="00A65CB6">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Pr>
                <w:rFonts w:eastAsia="Times New Roman" w:cstheme="minorHAnsi"/>
                <w:color w:val="000000"/>
                <w:sz w:val="18"/>
                <w:szCs w:val="18"/>
                <w:lang w:eastAsia="es-ES"/>
              </w:rPr>
              <w:t>U$S</w:t>
            </w:r>
            <w:r w:rsidRPr="00ED7D0C">
              <w:rPr>
                <w:rFonts w:eastAsia="Times New Roman" w:cstheme="minorHAnsi"/>
                <w:color w:val="000000"/>
                <w:sz w:val="18"/>
                <w:szCs w:val="18"/>
                <w:lang w:eastAsia="es-ES"/>
              </w:rPr>
              <w:t>/mes</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rsidR="00A65CB6" w:rsidRPr="00ED7D0C" w:rsidRDefault="00A65CB6" w:rsidP="00A65CB6">
            <w:pPr>
              <w:rPr>
                <w:rFonts w:eastAsia="Times New Roman" w:cstheme="minorHAnsi"/>
                <w:sz w:val="18"/>
                <w:szCs w:val="18"/>
                <w:lang w:eastAsia="es-ES"/>
              </w:rPr>
            </w:pPr>
            <w:r w:rsidRPr="00ED7D0C">
              <w:rPr>
                <w:rFonts w:eastAsia="Times New Roman" w:cstheme="minorHAnsi"/>
                <w:sz w:val="18"/>
                <w:szCs w:val="18"/>
                <w:lang w:eastAsia="es-ES"/>
              </w:rPr>
              <w:t>Inmobiliario</w:t>
            </w:r>
          </w:p>
        </w:tc>
        <w:tc>
          <w:tcPr>
            <w:tcW w:w="1417" w:type="dxa"/>
            <w:noWrap/>
            <w:hideMark/>
          </w:tcPr>
          <w:p w:rsidR="00A65CB6" w:rsidRPr="00ED7D0C"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Alquiler</w:t>
            </w:r>
          </w:p>
        </w:tc>
        <w:tc>
          <w:tcPr>
            <w:tcW w:w="2268" w:type="dxa"/>
            <w:noWrap/>
            <w:hideMark/>
          </w:tcPr>
          <w:p w:rsidR="00A65CB6" w:rsidRPr="00ED7D0C"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3686" w:type="dxa"/>
            <w:noWrap/>
            <w:hideMark/>
          </w:tcPr>
          <w:p w:rsidR="00A65CB6" w:rsidRPr="00ED7D0C"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1984" w:type="dxa"/>
            <w:noWrap/>
            <w:hideMark/>
          </w:tcPr>
          <w:p w:rsidR="00A65CB6" w:rsidRPr="00ED7D0C"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657</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Pr="00ED7D0C" w:rsidRDefault="00A65CB6" w:rsidP="00A65CB6">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A65CB6" w:rsidRPr="00ED7D0C" w:rsidRDefault="00A65CB6" w:rsidP="00A65CB6">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Electricidad (Tarifa general simple)</w:t>
            </w:r>
          </w:p>
        </w:tc>
        <w:tc>
          <w:tcPr>
            <w:tcW w:w="2268" w:type="dxa"/>
            <w:noWrap/>
          </w:tcPr>
          <w:p w:rsidR="00A65CB6" w:rsidRPr="00ED7D0C"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0,1479/kWh + 5,77 mensual fijo</w:t>
            </w:r>
          </w:p>
        </w:tc>
        <w:tc>
          <w:tcPr>
            <w:tcW w:w="3686" w:type="dxa"/>
            <w:noWrap/>
          </w:tcPr>
          <w:p w:rsidR="00A65CB6" w:rsidRPr="00ED7D0C"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(350W (servidor) + 20W (Equipamiento de redes))*24 + (200W (Torres)*4 +</w:t>
            </w:r>
            <w:r>
              <w:rPr>
                <w:rFonts w:eastAsia="Times New Roman" w:cstheme="minorHAnsi"/>
                <w:sz w:val="18"/>
                <w:szCs w:val="18"/>
                <w:lang w:eastAsia="es-ES"/>
              </w:rPr>
              <w:br/>
              <w:t>45W (Iluminación)*8)*8 = 17920Wh * 31d = 555kWh por mes</w:t>
            </w:r>
          </w:p>
        </w:tc>
        <w:tc>
          <w:tcPr>
            <w:tcW w:w="1984" w:type="dxa"/>
            <w:noWrap/>
          </w:tcPr>
          <w:p w:rsidR="00A65CB6" w:rsidRPr="00ED7D0C"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555 kWh * 0.1479 U$S +5.77U$S= 88</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Default="00A65CB6" w:rsidP="00A65CB6">
            <w:pPr>
              <w:rPr>
                <w:rFonts w:eastAsia="Times New Roman" w:cstheme="minorHAnsi"/>
                <w:sz w:val="18"/>
                <w:szCs w:val="18"/>
                <w:lang w:eastAsia="es-ES"/>
              </w:rPr>
            </w:pPr>
            <w:r>
              <w:rPr>
                <w:rFonts w:eastAsia="Times New Roman" w:cstheme="minorHAnsi"/>
                <w:sz w:val="18"/>
                <w:szCs w:val="18"/>
                <w:lang w:eastAsia="es-ES"/>
              </w:rPr>
              <w:t>Seguridad</w:t>
            </w:r>
          </w:p>
        </w:tc>
        <w:tc>
          <w:tcPr>
            <w:tcW w:w="1417" w:type="dxa"/>
            <w:noWrap/>
          </w:tcPr>
          <w:p w:rsidR="00A65CB6"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Alarmas</w:t>
            </w:r>
          </w:p>
        </w:tc>
        <w:tc>
          <w:tcPr>
            <w:tcW w:w="2268"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c>
          <w:tcPr>
            <w:tcW w:w="3686"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r>
      <w:tr w:rsidR="00A65CB6" w:rsidRPr="00C46B03" w:rsidTr="00A65CB6">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Default="00A65CB6" w:rsidP="00A65CB6">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A65CB6" w:rsidRDefault="00A65CB6" w:rsidP="00A65CB6">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Conexión a internet vía MPLS</w:t>
            </w:r>
          </w:p>
        </w:tc>
        <w:tc>
          <w:tcPr>
            <w:tcW w:w="2268" w:type="dxa"/>
            <w:noWrap/>
          </w:tcPr>
          <w:p w:rsidR="00A65CB6"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Desconocido ya que debe ser negociado con Antel, estimado 150U$S por mes</w:t>
            </w:r>
          </w:p>
        </w:tc>
        <w:tc>
          <w:tcPr>
            <w:tcW w:w="3686" w:type="dxa"/>
            <w:noWrap/>
          </w:tcPr>
          <w:p w:rsidR="00A65CB6"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A65CB6" w:rsidRDefault="00A65CB6" w:rsidP="00A65CB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150</w:t>
            </w:r>
          </w:p>
        </w:tc>
      </w:tr>
      <w:tr w:rsidR="00A65CB6" w:rsidRPr="00C46B03" w:rsidTr="00A65C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A65CB6" w:rsidRDefault="00A65CB6" w:rsidP="00A65CB6">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A65CB6" w:rsidRDefault="00A65CB6" w:rsidP="00A65CB6">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Dominio (incluido en el plan de Antel durante el primer año)</w:t>
            </w:r>
          </w:p>
        </w:tc>
        <w:tc>
          <w:tcPr>
            <w:tcW w:w="2268"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670$U al año</w:t>
            </w:r>
          </w:p>
        </w:tc>
        <w:tc>
          <w:tcPr>
            <w:tcW w:w="3686"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 (SÓLO A PARTIR DEL MES 13)</w:t>
            </w:r>
          </w:p>
        </w:tc>
        <w:tc>
          <w:tcPr>
            <w:tcW w:w="1984" w:type="dxa"/>
            <w:noWrap/>
          </w:tcPr>
          <w:p w:rsidR="00A65CB6" w:rsidRDefault="00A65CB6" w:rsidP="00A65CB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1.59</w:t>
            </w:r>
          </w:p>
        </w:tc>
      </w:tr>
    </w:tbl>
    <w:p w:rsidR="000E686D" w:rsidRPr="00DF26FF" w:rsidRDefault="000E686D">
      <w:pPr>
        <w:rPr>
          <w:sz w:val="2"/>
          <w:szCs w:val="2"/>
        </w:rPr>
      </w:pPr>
    </w:p>
    <w:tbl>
      <w:tblPr>
        <w:tblStyle w:val="PlainTable3"/>
        <w:tblpPr w:leftFromText="141" w:rightFromText="141" w:vertAnchor="text" w:horzAnchor="page" w:tblpX="5101" w:tblpY="347"/>
        <w:tblW w:w="6663" w:type="dxa"/>
        <w:tblLook w:val="04A0" w:firstRow="1" w:lastRow="0" w:firstColumn="1" w:lastColumn="0" w:noHBand="0" w:noVBand="1"/>
      </w:tblPr>
      <w:tblGrid>
        <w:gridCol w:w="5529"/>
        <w:gridCol w:w="1134"/>
      </w:tblGrid>
      <w:tr w:rsidR="00765FBF" w:rsidTr="00DF26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9" w:type="dxa"/>
          </w:tcPr>
          <w:p w:rsidR="00765FBF" w:rsidRDefault="00765FBF" w:rsidP="00DF26FF">
            <w:pPr>
              <w:rPr>
                <w:rFonts w:ascii="Times New Roman" w:hAnsi="Times New Roman" w:cs="Times New Roman"/>
              </w:rPr>
            </w:pPr>
          </w:p>
        </w:tc>
        <w:tc>
          <w:tcPr>
            <w:tcW w:w="1134" w:type="dxa"/>
          </w:tcPr>
          <w:p w:rsidR="00765FBF" w:rsidRDefault="00765FBF" w:rsidP="00DF26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65FB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5FBF" w:rsidRPr="00DF26FF" w:rsidRDefault="00DF26FF" w:rsidP="00DF26FF">
            <w:pPr>
              <w:rPr>
                <w:rFonts w:ascii="Times New Roman" w:hAnsi="Times New Roman" w:cs="Times New Roman"/>
                <w:b w:val="0"/>
                <w:bCs w:val="0"/>
                <w:caps w:val="0"/>
                <w:sz w:val="20"/>
                <w:szCs w:val="20"/>
              </w:rPr>
            </w:pPr>
            <w:r>
              <w:rPr>
                <w:rFonts w:ascii="Times New Roman" w:hAnsi="Times New Roman" w:cs="Times New Roman"/>
                <w:b w:val="0"/>
                <w:bCs w:val="0"/>
                <w:caps w:val="0"/>
                <w:sz w:val="20"/>
                <w:szCs w:val="20"/>
              </w:rPr>
              <w:t>C</w:t>
            </w:r>
            <w:r w:rsidR="00765FBF" w:rsidRPr="00DF26FF">
              <w:rPr>
                <w:rFonts w:ascii="Times New Roman" w:hAnsi="Times New Roman" w:cs="Times New Roman"/>
                <w:b w:val="0"/>
                <w:bCs w:val="0"/>
                <w:caps w:val="0"/>
                <w:sz w:val="20"/>
                <w:szCs w:val="20"/>
              </w:rPr>
              <w:t xml:space="preserve">ostos </w:t>
            </w:r>
            <w:r w:rsidRPr="00DF26FF">
              <w:rPr>
                <w:rFonts w:ascii="Times New Roman" w:hAnsi="Times New Roman" w:cs="Times New Roman"/>
                <w:b w:val="0"/>
                <w:bCs w:val="0"/>
                <w:caps w:val="0"/>
                <w:sz w:val="20"/>
                <w:szCs w:val="20"/>
              </w:rPr>
              <w:t>iniciales</w:t>
            </w:r>
            <w:r w:rsidR="00765FBF" w:rsidRPr="00DF26FF">
              <w:rPr>
                <w:rFonts w:ascii="Times New Roman" w:hAnsi="Times New Roman" w:cs="Times New Roman"/>
                <w:b w:val="0"/>
                <w:bCs w:val="0"/>
                <w:caps w:val="0"/>
                <w:sz w:val="20"/>
                <w:szCs w:val="20"/>
              </w:rPr>
              <w:t xml:space="preserve"> </w:t>
            </w:r>
          </w:p>
        </w:tc>
        <w:tc>
          <w:tcPr>
            <w:tcW w:w="1134" w:type="dxa"/>
          </w:tcPr>
          <w:p w:rsidR="00765FB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r w:rsidR="00435176">
              <w:rPr>
                <w:rFonts w:ascii="Times New Roman" w:hAnsi="Times New Roman" w:cs="Times New Roman"/>
                <w:sz w:val="20"/>
                <w:szCs w:val="20"/>
              </w:rPr>
              <w:t>.</w:t>
            </w:r>
            <w:r>
              <w:rPr>
                <w:rFonts w:ascii="Times New Roman" w:hAnsi="Times New Roman" w:cs="Times New Roman"/>
                <w:sz w:val="20"/>
                <w:szCs w:val="20"/>
              </w:rPr>
              <w:t>327</w:t>
            </w:r>
          </w:p>
        </w:tc>
      </w:tr>
      <w:tr w:rsidR="00765FB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765FB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Costo operativo por mes, durante los 12 primeros</w:t>
            </w:r>
            <w:r w:rsidR="00DF26FF" w:rsidRPr="00DF26FF">
              <w:rPr>
                <w:rFonts w:ascii="Times New Roman" w:hAnsi="Times New Roman" w:cs="Times New Roman"/>
                <w:b w:val="0"/>
                <w:bCs w:val="0"/>
                <w:caps w:val="0"/>
                <w:sz w:val="20"/>
                <w:szCs w:val="20"/>
              </w:rPr>
              <w:t xml:space="preserve"> meses </w:t>
            </w:r>
          </w:p>
        </w:tc>
        <w:tc>
          <w:tcPr>
            <w:tcW w:w="1134" w:type="dxa"/>
          </w:tcPr>
          <w:p w:rsidR="00765FB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925</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Costo operativo por mes, </w:t>
            </w:r>
            <w:r>
              <w:rPr>
                <w:rFonts w:ascii="Times New Roman" w:hAnsi="Times New Roman" w:cs="Times New Roman"/>
                <w:b w:val="0"/>
                <w:bCs w:val="0"/>
                <w:caps w:val="0"/>
                <w:sz w:val="20"/>
                <w:szCs w:val="20"/>
              </w:rPr>
              <w:t xml:space="preserve">luego de los 12 primeros meses </w:t>
            </w:r>
            <w:r w:rsidRPr="00DF26FF">
              <w:rPr>
                <w:rFonts w:ascii="Times New Roman" w:hAnsi="Times New Roman" w:cs="Times New Roman"/>
                <w:b w:val="0"/>
                <w:bCs w:val="0"/>
                <w:caps w:val="0"/>
                <w:sz w:val="20"/>
                <w:szCs w:val="20"/>
              </w:rPr>
              <w:t xml:space="preserve"> </w:t>
            </w:r>
          </w:p>
        </w:tc>
        <w:tc>
          <w:tcPr>
            <w:tcW w:w="1134" w:type="dxa"/>
          </w:tcPr>
          <w:p w:rsid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926.59</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Numero de meces de operación calculados en primera instancia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Dólares </w:t>
            </w:r>
          </w:p>
        </w:tc>
        <w:tc>
          <w:tcPr>
            <w:tcW w:w="1134" w:type="dxa"/>
          </w:tcPr>
          <w:p w:rsidR="00DF26F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w:t>
            </w:r>
            <w:r w:rsidR="00435176">
              <w:rPr>
                <w:rFonts w:ascii="Times New Roman" w:hAnsi="Times New Roman" w:cs="Times New Roman"/>
                <w:sz w:val="20"/>
                <w:szCs w:val="20"/>
              </w:rPr>
              <w:t>.</w:t>
            </w:r>
            <w:r>
              <w:rPr>
                <w:rFonts w:ascii="Times New Roman" w:hAnsi="Times New Roman" w:cs="Times New Roman"/>
                <w:sz w:val="20"/>
                <w:szCs w:val="20"/>
              </w:rPr>
              <w:t>546</w:t>
            </w:r>
            <w:r w:rsidR="00435176">
              <w:rPr>
                <w:rFonts w:ascii="Times New Roman" w:hAnsi="Times New Roman" w:cs="Times New Roman"/>
                <w:sz w:val="20"/>
                <w:szCs w:val="20"/>
              </w:rPr>
              <w:t>,</w:t>
            </w:r>
            <w:r>
              <w:rPr>
                <w:rFonts w:ascii="Times New Roman" w:hAnsi="Times New Roman" w:cs="Times New Roman"/>
                <w:sz w:val="20"/>
                <w:szCs w:val="20"/>
              </w:rPr>
              <w:t>08</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Pesos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1.278.972</w:t>
            </w:r>
          </w:p>
        </w:tc>
      </w:tr>
    </w:tbl>
    <w:p w:rsidR="00DF26FF" w:rsidRDefault="00DF26FF" w:rsidP="00ED7D0C">
      <w:pPr>
        <w:rPr>
          <w:rFonts w:ascii="Times New Roman" w:hAnsi="Times New Roman" w:cs="Times New Roman"/>
        </w:rPr>
      </w:pPr>
    </w:p>
    <w:p w:rsidR="00EB3C42" w:rsidRDefault="00EB3C42" w:rsidP="00ED7D0C">
      <w:pPr>
        <w:rPr>
          <w:rFonts w:ascii="Times New Roman" w:hAnsi="Times New Roman" w:cs="Times New Roman"/>
        </w:rPr>
      </w:pPr>
      <w:r>
        <w:rPr>
          <w:rFonts w:ascii="Times New Roman" w:hAnsi="Times New Roman" w:cs="Times New Roman"/>
        </w:rPr>
        <w:t>Se ignoran costos salariales (por razones de ahorro) y bancarios (desconocemos sus costos).</w:t>
      </w:r>
    </w:p>
    <w:p w:rsidR="008603B6" w:rsidRPr="00680C52" w:rsidRDefault="00ED7D0C" w:rsidP="00FA5F9D">
      <w:pPr>
        <w:rPr>
          <w:rFonts w:ascii="Times New Roman" w:hAnsi="Times New Roman" w:cs="Times New Roman"/>
        </w:rPr>
      </w:pPr>
      <w:r>
        <w:rPr>
          <w:rFonts w:ascii="Times New Roman" w:hAnsi="Times New Roman" w:cs="Times New Roman"/>
        </w:rPr>
        <w:t xml:space="preserve">No consideramos que sea financieramente viable hacer el </w:t>
      </w:r>
      <w:r>
        <w:rPr>
          <w:rFonts w:ascii="Times New Roman" w:hAnsi="Times New Roman" w:cs="Times New Roman"/>
          <w:i/>
        </w:rPr>
        <w:t>leasing</w:t>
      </w:r>
      <w:r>
        <w:rPr>
          <w:rFonts w:ascii="Times New Roman" w:hAnsi="Times New Roman" w:cs="Times New Roman"/>
        </w:rPr>
        <w:t xml:space="preserve"> de nuestro equipamiento, ya que la frecuencia de necesidad de recambio es muy baja en relación al costo del mismo. Además, contamos con equipamiento previamente aportado por los socios de la empresa.</w:t>
      </w: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F4"/>
    <w:rsid w:val="00027335"/>
    <w:rsid w:val="000C41FD"/>
    <w:rsid w:val="000E686D"/>
    <w:rsid w:val="00110016"/>
    <w:rsid w:val="00156764"/>
    <w:rsid w:val="00160772"/>
    <w:rsid w:val="00181B15"/>
    <w:rsid w:val="001B0B02"/>
    <w:rsid w:val="001B5BD7"/>
    <w:rsid w:val="00215C6E"/>
    <w:rsid w:val="00252D45"/>
    <w:rsid w:val="00276196"/>
    <w:rsid w:val="002A1B94"/>
    <w:rsid w:val="002B7C51"/>
    <w:rsid w:val="002C0421"/>
    <w:rsid w:val="002F35CC"/>
    <w:rsid w:val="00397DA1"/>
    <w:rsid w:val="003B40BC"/>
    <w:rsid w:val="004219C6"/>
    <w:rsid w:val="00426005"/>
    <w:rsid w:val="00435176"/>
    <w:rsid w:val="0046230F"/>
    <w:rsid w:val="004A61B1"/>
    <w:rsid w:val="004C3DC3"/>
    <w:rsid w:val="004C513E"/>
    <w:rsid w:val="004E347B"/>
    <w:rsid w:val="004F6982"/>
    <w:rsid w:val="005030AE"/>
    <w:rsid w:val="00537767"/>
    <w:rsid w:val="005838BD"/>
    <w:rsid w:val="00593281"/>
    <w:rsid w:val="005A50EB"/>
    <w:rsid w:val="00680C52"/>
    <w:rsid w:val="0069681C"/>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65CB6"/>
    <w:rsid w:val="00A77F31"/>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A5F9D"/>
    <w:rsid w:val="00FB4340"/>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330</Words>
  <Characters>1818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11</cp:revision>
  <dcterms:created xsi:type="dcterms:W3CDTF">2019-07-20T03:49:00Z</dcterms:created>
  <dcterms:modified xsi:type="dcterms:W3CDTF">2019-08-26T19:53:00Z</dcterms:modified>
</cp:coreProperties>
</file>