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9CB" w:rsidRDefault="00993F08" w:rsidP="009879CB">
      <w:pPr>
        <w:jc w:val="center"/>
        <w:rPr>
          <w:rFonts w:ascii="Times New Roman" w:hAnsi="Times New Roman" w:cs="Times New Roman"/>
          <w:i/>
          <w:sz w:val="36"/>
          <w:szCs w:val="36"/>
          <w:lang w:val="es-ES"/>
        </w:rPr>
      </w:pPr>
      <w:r>
        <w:rPr>
          <w:rFonts w:ascii="Times New Roman" w:hAnsi="Times New Roman" w:cs="Times New Roman"/>
          <w:i/>
          <w:sz w:val="36"/>
          <w:szCs w:val="36"/>
          <w:lang w:val="es-ES"/>
        </w:rPr>
        <w:t>S</w:t>
      </w:r>
      <w:bookmarkStart w:id="0" w:name="_GoBack"/>
      <w:bookmarkEnd w:id="0"/>
      <w:r>
        <w:rPr>
          <w:rFonts w:ascii="Times New Roman" w:hAnsi="Times New Roman" w:cs="Times New Roman"/>
          <w:i/>
          <w:sz w:val="36"/>
          <w:szCs w:val="36"/>
          <w:lang w:val="es-ES"/>
        </w:rPr>
        <w:t>O001003 y SO001004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  <w:id w:val="788946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9CB" w:rsidRDefault="009879CB">
          <w:pPr>
            <w:pStyle w:val="TtuloTDC"/>
          </w:pPr>
          <w:r>
            <w:t>Contenido</w:t>
          </w:r>
        </w:p>
        <w:p w:rsidR="002C182D" w:rsidRDefault="009879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66060" w:history="1">
            <w:r w:rsidR="002C182D" w:rsidRPr="00211108">
              <w:rPr>
                <w:rStyle w:val="Hipervnculo"/>
                <w:noProof/>
                <w:lang w:val="es-ES"/>
              </w:rPr>
              <w:t>Relevamiento y justificación del Sistema Operativo del Servidor</w:t>
            </w:r>
            <w:r w:rsidR="002C182D">
              <w:rPr>
                <w:noProof/>
                <w:webHidden/>
              </w:rPr>
              <w:tab/>
            </w:r>
            <w:r w:rsidR="002C182D">
              <w:rPr>
                <w:noProof/>
                <w:webHidden/>
              </w:rPr>
              <w:fldChar w:fldCharType="begin"/>
            </w:r>
            <w:r w:rsidR="002C182D">
              <w:rPr>
                <w:noProof/>
                <w:webHidden/>
              </w:rPr>
              <w:instrText xml:space="preserve"> PAGEREF _Toc7366060 \h </w:instrText>
            </w:r>
            <w:r w:rsidR="002C182D">
              <w:rPr>
                <w:noProof/>
                <w:webHidden/>
              </w:rPr>
            </w:r>
            <w:r w:rsidR="002C182D">
              <w:rPr>
                <w:noProof/>
                <w:webHidden/>
              </w:rPr>
              <w:fldChar w:fldCharType="separate"/>
            </w:r>
            <w:r w:rsidR="002C182D">
              <w:rPr>
                <w:noProof/>
                <w:webHidden/>
              </w:rPr>
              <w:t>1</w:t>
            </w:r>
            <w:r w:rsidR="002C182D">
              <w:rPr>
                <w:noProof/>
                <w:webHidden/>
              </w:rPr>
              <w:fldChar w:fldCharType="end"/>
            </w:r>
          </w:hyperlink>
        </w:p>
        <w:p w:rsidR="002C182D" w:rsidRDefault="00B46D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366061" w:history="1">
            <w:r w:rsidR="002C182D" w:rsidRPr="00211108">
              <w:rPr>
                <w:rStyle w:val="Hipervnculo"/>
                <w:rFonts w:eastAsia="Times New Roman"/>
                <w:noProof/>
                <w:lang w:val="es-ES" w:eastAsia="es-ES"/>
              </w:rPr>
              <w:t>Relevamiento y justificación del Sistema Operativo de Terminales</w:t>
            </w:r>
            <w:r w:rsidR="002C182D">
              <w:rPr>
                <w:noProof/>
                <w:webHidden/>
              </w:rPr>
              <w:tab/>
            </w:r>
            <w:r w:rsidR="002C182D">
              <w:rPr>
                <w:noProof/>
                <w:webHidden/>
              </w:rPr>
              <w:fldChar w:fldCharType="begin"/>
            </w:r>
            <w:r w:rsidR="002C182D">
              <w:rPr>
                <w:noProof/>
                <w:webHidden/>
              </w:rPr>
              <w:instrText xml:space="preserve"> PAGEREF _Toc7366061 \h </w:instrText>
            </w:r>
            <w:r w:rsidR="002C182D">
              <w:rPr>
                <w:noProof/>
                <w:webHidden/>
              </w:rPr>
            </w:r>
            <w:r w:rsidR="002C182D">
              <w:rPr>
                <w:noProof/>
                <w:webHidden/>
              </w:rPr>
              <w:fldChar w:fldCharType="separate"/>
            </w:r>
            <w:r w:rsidR="002C182D">
              <w:rPr>
                <w:noProof/>
                <w:webHidden/>
              </w:rPr>
              <w:t>2</w:t>
            </w:r>
            <w:r w:rsidR="002C182D">
              <w:rPr>
                <w:noProof/>
                <w:webHidden/>
              </w:rPr>
              <w:fldChar w:fldCharType="end"/>
            </w:r>
          </w:hyperlink>
        </w:p>
        <w:p w:rsidR="002C182D" w:rsidRDefault="00B46D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366062" w:history="1">
            <w:r w:rsidR="002C182D" w:rsidRPr="00211108">
              <w:rPr>
                <w:rStyle w:val="Hipervnculo"/>
                <w:noProof/>
                <w:lang w:val="es-ES"/>
              </w:rPr>
              <w:t>Referencias</w:t>
            </w:r>
            <w:r w:rsidR="002C182D">
              <w:rPr>
                <w:noProof/>
                <w:webHidden/>
              </w:rPr>
              <w:tab/>
            </w:r>
            <w:r w:rsidR="002C182D">
              <w:rPr>
                <w:noProof/>
                <w:webHidden/>
              </w:rPr>
              <w:fldChar w:fldCharType="begin"/>
            </w:r>
            <w:r w:rsidR="002C182D">
              <w:rPr>
                <w:noProof/>
                <w:webHidden/>
              </w:rPr>
              <w:instrText xml:space="preserve"> PAGEREF _Toc7366062 \h </w:instrText>
            </w:r>
            <w:r w:rsidR="002C182D">
              <w:rPr>
                <w:noProof/>
                <w:webHidden/>
              </w:rPr>
            </w:r>
            <w:r w:rsidR="002C182D">
              <w:rPr>
                <w:noProof/>
                <w:webHidden/>
              </w:rPr>
              <w:fldChar w:fldCharType="separate"/>
            </w:r>
            <w:r w:rsidR="002C182D">
              <w:rPr>
                <w:noProof/>
                <w:webHidden/>
              </w:rPr>
              <w:t>2</w:t>
            </w:r>
            <w:r w:rsidR="002C182D">
              <w:rPr>
                <w:noProof/>
                <w:webHidden/>
              </w:rPr>
              <w:fldChar w:fldCharType="end"/>
            </w:r>
          </w:hyperlink>
        </w:p>
        <w:p w:rsidR="009879CB" w:rsidRDefault="009879CB">
          <w:r>
            <w:rPr>
              <w:b/>
              <w:bCs/>
            </w:rPr>
            <w:fldChar w:fldCharType="end"/>
          </w:r>
        </w:p>
      </w:sdtContent>
    </w:sdt>
    <w:p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1" w:name="_Toc7366060"/>
      <w:r w:rsidRPr="009879CB">
        <w:rPr>
          <w:lang w:val="es-ES"/>
        </w:rPr>
        <w:t>Relevamiento y justificación del Sistema Operativo del Servidor</w:t>
      </w:r>
      <w:bookmarkEnd w:id="1"/>
    </w:p>
    <w:p w:rsidR="00F71896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>, en Uruguay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Confiabilidad y estabilidad </w:t>
      </w:r>
      <w:r w:rsidRPr="00993F08">
        <w:rPr>
          <w:rFonts w:ascii="Times New Roman" w:hAnsi="Times New Roman" w:cs="Times New Roman"/>
          <w:i/>
          <w:lang w:val="es-ES" w:eastAsia="es-ES"/>
        </w:rPr>
        <w:t>probadas</w:t>
      </w:r>
      <w:r w:rsidRPr="00993F08">
        <w:rPr>
          <w:rFonts w:ascii="Times New Roman" w:hAnsi="Times New Roman" w:cs="Times New Roman"/>
          <w:lang w:val="es-ES" w:eastAsia="es-ES"/>
        </w:rPr>
        <w:t xml:space="preserve"> en el mercado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993F08">
        <w:rPr>
          <w:rFonts w:ascii="Times New Roman" w:hAnsi="Times New Roman" w:cs="Times New Roman"/>
          <w:i/>
          <w:lang w:val="es-ES" w:eastAsia="es-ES"/>
        </w:rPr>
        <w:t>GNU/Linux</w:t>
      </w:r>
    </w:p>
    <w:p w:rsidR="005D20C2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y SUSE Linux Enterprise Server. Ambas poseen soporte comercial en Uruguay, y son consideradas las distribuciones de Linux más estables. Sin embargo, presentan ciertas diferencias. Mientras que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SLES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considerado como un sistema mucho más estable a pesar de su nivel de dificultad de administración. Además, tiene un sistema de parcheo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considerado más maduro y estable que el equivalente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SLES</w:t>
      </w:r>
      <w:proofErr w:type="spellEnd"/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2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. Para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, hemos encontrado </w:t>
      </w:r>
      <w:r w:rsidR="005D20C2" w:rsidRPr="00993F08">
        <w:rPr>
          <w:rFonts w:ascii="Times New Roman" w:hAnsi="Times New Roman" w:cs="Times New Roman"/>
          <w:b/>
          <w:lang w:val="es-ES" w:eastAsia="es-ES"/>
        </w:rPr>
        <w:t>10</w:t>
      </w:r>
      <w:r w:rsidR="005D20C2" w:rsidRPr="00993F08">
        <w:rPr>
          <w:rStyle w:val="Refdenotaalpie"/>
          <w:rFonts w:ascii="Times New Roman" w:hAnsi="Times New Roman" w:cs="Times New Roman"/>
          <w:b/>
          <w:lang w:val="es-ES" w:eastAsia="es-ES"/>
        </w:rPr>
        <w:footnoteReference w:id="3"/>
      </w:r>
      <w:r w:rsidR="005D20C2" w:rsidRPr="00993F08">
        <w:rPr>
          <w:rFonts w:ascii="Times New Roman" w:hAnsi="Times New Roman" w:cs="Times New Roman"/>
          <w:b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empresas certificadas por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que proveen soporte empresarial en Uruguay, mientras que sólo existen dos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4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empresas certificadas por SUSE en Uruguay. Además,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una de las principales empresas que dedican sus recursos al desarrollo del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Linux, aportando a su desarrollo desde 1993.</w:t>
      </w:r>
    </w:p>
    <w:p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En vista de estas diferencias entre ambos sistemas, la decisión tomada es el uso de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como sistema operativo del servidor. El mismo tiene un costo de 250U$S sin servicio, 800U$S con servicio estándar (sólo en horas de trabajo), y 1300U$S con servicio Premium (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 xml:space="preserve">) </w:t>
      </w:r>
      <w:sdt>
        <w:sdtPr>
          <w:rPr>
            <w:rFonts w:ascii="Times New Roman" w:hAnsi="Times New Roman" w:cs="Times New Roman"/>
            <w:lang w:val="es-ES" w:eastAsia="es-ES"/>
          </w:rPr>
          <w:id w:val="470176894"/>
          <w:citation/>
        </w:sdtPr>
        <w:sdtEndPr/>
        <w:sdtContent>
          <w:r w:rsidRPr="00993F08">
            <w:rPr>
              <w:rFonts w:ascii="Times New Roman" w:hAnsi="Times New Roman" w:cs="Times New Roman"/>
              <w:lang w:val="es-ES" w:eastAsia="es-ES"/>
            </w:rPr>
            <w:fldChar w:fldCharType="begin"/>
          </w:r>
          <w:r w:rsidRPr="00993F08">
            <w:rPr>
              <w:rFonts w:ascii="Times New Roman" w:hAnsi="Times New Roman" w:cs="Times New Roman"/>
              <w:lang w:val="es-ES" w:eastAsia="es-ES"/>
            </w:rPr>
            <w:instrText xml:space="preserve"> CITATION rhstore \l 3082 </w:instrTex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separate"/>
          </w:r>
          <w:r w:rsidR="00777337" w:rsidRPr="00993F08">
            <w:rPr>
              <w:rFonts w:ascii="Times New Roman" w:hAnsi="Times New Roman" w:cs="Times New Roman"/>
              <w:noProof/>
              <w:lang w:val="es-ES" w:eastAsia="es-ES"/>
            </w:rPr>
            <w:t>(Red Hat Inc., n.d.)</w: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end"/>
          </w:r>
        </w:sdtContent>
      </w:sdt>
      <w:r w:rsidRPr="00993F08">
        <w:rPr>
          <w:rFonts w:ascii="Times New Roman" w:hAnsi="Times New Roman" w:cs="Times New Roman"/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2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2"/>
    </w:p>
    <w:p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 Home 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777337">
        <w:tc>
          <w:tcPr>
            <w:tcW w:w="1511" w:type="dxa"/>
            <w:tcBorders>
              <w:top w:val="nil"/>
              <w:left w:val="nil"/>
            </w:tcBorders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 xml:space="preserve">A medias (no admite conexiones con Informix ni interfaces en Windows </w:t>
            </w:r>
            <w:proofErr w:type="spellStart"/>
            <w:r>
              <w:rPr>
                <w:rFonts w:ascii="Times New Roman" w:hAnsi="Times New Roman" w:cs="Times New Roman"/>
                <w:lang w:val="es-ES" w:eastAsia="es-ES"/>
              </w:rPr>
              <w:t>Forms</w:t>
            </w:r>
            <w:proofErr w:type="spellEnd"/>
            <w:r>
              <w:rPr>
                <w:rFonts w:ascii="Times New Roman" w:hAnsi="Times New Roman" w:cs="Times New Roman"/>
                <w:lang w:val="es-ES" w:eastAsia="es-ES"/>
              </w:rPr>
              <w:t>)</w:t>
            </w:r>
          </w:p>
        </w:tc>
      </w:tr>
      <w:tr w:rsidR="009879CB" w:rsidRPr="000238A0" w:rsidTr="00777337">
        <w:tc>
          <w:tcPr>
            <w:tcW w:w="1511" w:type="dxa"/>
            <w:shd w:val="clear" w:color="auto" w:fill="E7E6E6" w:themeFill="background2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3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EndPr/>
          <w:sdtContent>
            <w:p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</w:p>
    <w:sectPr w:rsidR="009879CB" w:rsidRPr="000238A0" w:rsidSect="00FF5158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6" w:h="16838" w:code="9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D02" w:rsidRDefault="00B46D02" w:rsidP="00854316">
      <w:pPr>
        <w:spacing w:after="0" w:line="240" w:lineRule="auto"/>
      </w:pPr>
      <w:r>
        <w:separator/>
      </w:r>
    </w:p>
  </w:endnote>
  <w:endnote w:type="continuationSeparator" w:id="0">
    <w:p w:rsidR="00B46D02" w:rsidRDefault="00B46D02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FF5158" w:rsidRDefault="00FF5158">
            <w:pPr>
              <w:pStyle w:val="Piedepgina"/>
            </w:pPr>
          </w:p>
          <w:p w:rsidR="00854316" w:rsidRDefault="00C21B57">
            <w:pPr>
              <w:pStyle w:val="Piedepgina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06899296" wp14:editId="66C94B86">
                  <wp:simplePos x="0" y="0"/>
                  <wp:positionH relativeFrom="page">
                    <wp:posOffset>6800969</wp:posOffset>
                  </wp:positionH>
                  <wp:positionV relativeFrom="page">
                    <wp:posOffset>9905999</wp:posOffset>
                  </wp:positionV>
                  <wp:extent cx="608846" cy="656183"/>
                  <wp:effectExtent l="0" t="0" r="127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t.jp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17" cy="66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316">
              <w:rPr>
                <w:lang w:val="es-ES"/>
              </w:rPr>
              <w:t xml:space="preserve">Página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PAGE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  <w:r w:rsidR="00854316">
              <w:rPr>
                <w:lang w:val="es-ES"/>
              </w:rPr>
              <w:t xml:space="preserve"> de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NUMPAGES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D02" w:rsidRDefault="00B46D02" w:rsidP="00854316">
      <w:pPr>
        <w:spacing w:after="0" w:line="240" w:lineRule="auto"/>
      </w:pPr>
      <w:r>
        <w:separator/>
      </w:r>
    </w:p>
  </w:footnote>
  <w:footnote w:type="continuationSeparator" w:id="0">
    <w:p w:rsidR="00B46D02" w:rsidRDefault="00B46D02" w:rsidP="00854316">
      <w:pPr>
        <w:spacing w:after="0" w:line="240" w:lineRule="auto"/>
      </w:pPr>
      <w:r>
        <w:continuationSeparator/>
      </w:r>
    </w:p>
  </w:footnote>
  <w:footnote w:id="1">
    <w:p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Kpatch</w:t>
      </w:r>
      <w:proofErr w:type="spellEnd"/>
      <w:r>
        <w:t xml:space="preserve">, permite actualizar el </w:t>
      </w:r>
      <w:proofErr w:type="spellStart"/>
      <w:r>
        <w:t>kernel</w:t>
      </w:r>
      <w:proofErr w:type="spellEnd"/>
      <w:r>
        <w:t xml:space="preserve">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</w:t>
      </w:r>
      <w:proofErr w:type="spellStart"/>
      <w:r w:rsidRPr="00C21B57">
        <w:rPr>
          <w:lang w:val="en-US"/>
        </w:rPr>
        <w:t>kGraft</w:t>
      </w:r>
      <w:proofErr w:type="spellEnd"/>
    </w:p>
  </w:footnote>
  <w:footnote w:id="3">
    <w:p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NetLabs</w:t>
      </w:r>
      <w:proofErr w:type="spellEnd"/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SRL</w:t>
      </w:r>
      <w:proofErr w:type="spellEnd"/>
      <w:r w:rsidRPr="005D20C2">
        <w:rPr>
          <w:lang w:val="en-US"/>
        </w:rPr>
        <w:t xml:space="preserve">, Arnaldo C. Castro S.A., A.T. </w:t>
      </w:r>
      <w:proofErr w:type="spellStart"/>
      <w:r w:rsidRPr="005D20C2">
        <w:rPr>
          <w:lang w:val="en-US"/>
        </w:rPr>
        <w:t>SRL</w:t>
      </w:r>
      <w:proofErr w:type="spellEnd"/>
      <w:r w:rsidRPr="005D20C2">
        <w:rPr>
          <w:lang w:val="en-US"/>
        </w:rPr>
        <w:t>, In Switch Solutions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InfoCorp</w:t>
      </w:r>
      <w:proofErr w:type="spellEnd"/>
      <w:r>
        <w:rPr>
          <w:lang w:val="en-US"/>
        </w:rPr>
        <w:t xml:space="preserve">, InfoTech LTDA, </w:t>
      </w:r>
      <w:proofErr w:type="spellStart"/>
      <w:r>
        <w:rPr>
          <w:lang w:val="en-US"/>
        </w:rPr>
        <w:t>IpWorkers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Nublit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Sifiye</w:t>
      </w:r>
      <w:proofErr w:type="spellEnd"/>
      <w:r>
        <w:rPr>
          <w:lang w:val="en-US"/>
        </w:rPr>
        <w:t xml:space="preserve"> S.A. y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Uruguay.</w:t>
      </w:r>
    </w:p>
  </w:footnote>
  <w:footnote w:id="4">
    <w:p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Aktio</w:t>
      </w:r>
      <w:proofErr w:type="spellEnd"/>
      <w:r>
        <w:rPr>
          <w:lang w:val="es-ES"/>
        </w:rPr>
        <w:t xml:space="preserve">, sitio web no disponible al momento de escritura del documento y </w:t>
      </w:r>
      <w:proofErr w:type="spellStart"/>
      <w:r>
        <w:rPr>
          <w:lang w:val="es-ES"/>
        </w:rPr>
        <w:t>BHV</w:t>
      </w:r>
      <w:proofErr w:type="spellEnd"/>
      <w:r>
        <w:rPr>
          <w:lang w:val="es-ES"/>
        </w:rPr>
        <w:t xml:space="preserve"> Informática.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B46D02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B46D02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38A0"/>
    <w:rsid w:val="002C182D"/>
    <w:rsid w:val="003E608E"/>
    <w:rsid w:val="004E4C34"/>
    <w:rsid w:val="0050312E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879CB"/>
    <w:rsid w:val="00993F08"/>
    <w:rsid w:val="009C276A"/>
    <w:rsid w:val="00A1418B"/>
    <w:rsid w:val="00A50686"/>
    <w:rsid w:val="00AA7A69"/>
    <w:rsid w:val="00B46D02"/>
    <w:rsid w:val="00B81ADC"/>
    <w:rsid w:val="00C21B57"/>
    <w:rsid w:val="00CB38A1"/>
    <w:rsid w:val="00D6655B"/>
    <w:rsid w:val="00F66D08"/>
    <w:rsid w:val="00F71896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49AE07A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3A9F6E2B-4BB5-45D8-A426-AB62382A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Daniel Padron Simon</cp:lastModifiedBy>
  <cp:revision>6</cp:revision>
  <dcterms:created xsi:type="dcterms:W3CDTF">2019-04-28T09:10:00Z</dcterms:created>
  <dcterms:modified xsi:type="dcterms:W3CDTF">2019-04-28T21:09:00Z</dcterms:modified>
</cp:coreProperties>
</file>