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08E" w:rsidRPr="00A1418B" w:rsidRDefault="003E608E" w:rsidP="00854316">
      <w:pPr>
        <w:ind w:left="-426"/>
        <w:rPr>
          <w:rFonts w:ascii="Times New Roman" w:hAnsi="Times New Roman" w:cs="Times New Roman"/>
        </w:rPr>
      </w:pPr>
      <w:r w:rsidRPr="00A1418B">
        <w:rPr>
          <w:rFonts w:ascii="Times New Roman" w:hAnsi="Times New Roman" w:cs="Times New Roman"/>
          <w:noProof/>
          <w:lang w:val="es-ES"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F8309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4-25T00:00:00Z">
                                    <w:dateFormat w:val="d/M/yyyy"/>
                                    <w:lid w:val="es-UY"/>
                                    <w:storeMappedDataAs w:val="dateTime"/>
                                    <w:calendar w:val="gregorian"/>
                                  </w:date>
                                </w:sdtPr>
                                <w:sdtEndPr/>
                                <w:sdtContent>
                                  <w:r w:rsidR="004F710A">
                                    <w:rPr>
                                      <w:rFonts w:ascii="Times New Roman" w:hAnsi="Times New Roman" w:cs="Times New Roman"/>
                                      <w:color w:val="FFFFFF" w:themeColor="background1"/>
                                      <w:sz w:val="56"/>
                                      <w:szCs w:val="72"/>
                                    </w:rPr>
                                    <w:t>25</w:t>
                                  </w:r>
                                  <w:r w:rsidR="00854316" w:rsidRPr="00CB38A1">
                                    <w:rPr>
                                      <w:rFonts w:ascii="Times New Roman" w:hAnsi="Times New Roman" w:cs="Times New Roman"/>
                                      <w:color w:val="FFFFFF" w:themeColor="background1"/>
                                      <w:sz w:val="56"/>
                                      <w:szCs w:val="72"/>
                                    </w:rPr>
                                    <w:t>/4/2019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p w:rsidR="009C276A" w:rsidRPr="00CB38A1" w:rsidRDefault="00F8309B" w:rsidP="009C276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659917565"/>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Salvador Pardiñas</w:t>
                                  </w:r>
                                </w:sdtContent>
                              </w:sdt>
                            </w:p>
                            <w:sdt>
                              <w:sdtPr>
                                <w:rPr>
                                  <w:rFonts w:ascii="Times New Roman" w:hAnsi="Times New Roman" w:cs="Times New Roman"/>
                                  <w:color w:val="FFFFFF" w:themeColor="background1"/>
                                  <w:sz w:val="56"/>
                                  <w:szCs w:val="72"/>
                                </w:rPr>
                                <w:id w:val="-205027917"/>
                                <w:placeholder>
                                  <w:docPart w:val="DefaultPlaceholder_1081868574"/>
                                </w:placeholder>
                              </w:sdtPr>
                              <w:sdtEndPr>
                                <w:rPr>
                                  <w:sz w:val="36"/>
                                  <w:szCs w:val="36"/>
                                </w:rPr>
                              </w:sdtEndPr>
                              <w:sdtContent>
                                <w:p w:rsidR="00CB38A1" w:rsidRPr="00CB38A1" w:rsidRDefault="00CB38A1"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Facundo Pereira</w:t>
                                  </w:r>
                                </w:p>
                              </w:sdtContent>
                            </w:sdt>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F710A">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F[001]</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YocUA&#10;AADcAAAADwAAAGRycy9kb3ducmV2LnhtbESPQWvCQBSE7wX/w/KE3urGCFaiq4ggSCmCUQ/eHtln&#10;Npp9G7LbmPbXu4VCj8PMfMMsVr2tRUetrxwrGI8SEMSF0xWXCk7H7dsMhA/IGmvHpOCbPKyWg5cF&#10;Zto9+EBdHkoRIewzVGBCaDIpfWHIoh+5hjh6V9daDFG2pdQtPiLc1jJNkqm0WHFcMNjQxlBxz7+s&#10;go/b+yQ33br7mezpbNz587LdeKVeh/16DiJQH/7Df+2dVpA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FihxQAAANwAAAAPAAAAAAAAAAAAAAAAAJgCAABkcnMv&#10;ZG93bnJldi54bWxQSwUGAAAAAAQABAD1AAAAigMAAAAA&#10;" fillcolor="#5b9bd5 [3204]" stroked="f" strokeweight="1pt"/>
                <v:rect id="Rectángulo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k8YA&#10;AADcAAAADwAAAGRycy9kb3ducmV2LnhtbESPT2vCQBTE74LfYXmCl6IbLRSNriKKUOoh/kM8PrLP&#10;JJh9G7JrTPvpu4WCx2FmfsPMl60pRUO1KywrGA0jEMSp1QVnCs6n7WACwnlkjaVlUvBNDpaLbmeO&#10;sbZPPlBz9JkIEHYxKsi9r2IpXZqTQTe0FXHwbrY26IOsM6lrfAa4KeU4ij6kwYLDQo4VrXNK78eH&#10;UfCWrLfJ5rprLubkfpJqut81Xyul+r12NQPhqfWv8H/7UysYR+/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pk8YAAADcAAAADwAAAAAAAAAAAAAAAACYAgAAZHJz&#10;L2Rvd25yZXYueG1sUEsFBgAAAAAEAAQA9QAAAIsD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F8309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4-25T00:00:00Z">
                              <w:dateFormat w:val="d/M/yyyy"/>
                              <w:lid w:val="es-UY"/>
                              <w:storeMappedDataAs w:val="dateTime"/>
                              <w:calendar w:val="gregorian"/>
                            </w:date>
                          </w:sdtPr>
                          <w:sdtEndPr/>
                          <w:sdtContent>
                            <w:r w:rsidR="004F710A">
                              <w:rPr>
                                <w:rFonts w:ascii="Times New Roman" w:hAnsi="Times New Roman" w:cs="Times New Roman"/>
                                <w:color w:val="FFFFFF" w:themeColor="background1"/>
                                <w:sz w:val="56"/>
                                <w:szCs w:val="72"/>
                              </w:rPr>
                              <w:t>25</w:t>
                            </w:r>
                            <w:r w:rsidR="00854316" w:rsidRPr="00CB38A1">
                              <w:rPr>
                                <w:rFonts w:ascii="Times New Roman" w:hAnsi="Times New Roman" w:cs="Times New Roman"/>
                                <w:color w:val="FFFFFF" w:themeColor="background1"/>
                                <w:sz w:val="56"/>
                                <w:szCs w:val="72"/>
                              </w:rPr>
                              <w:t>/4/2019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p w:rsidR="009C276A" w:rsidRPr="00CB38A1" w:rsidRDefault="00F8309B" w:rsidP="009C276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659917565"/>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Salvador Pardiñas</w:t>
                            </w:r>
                          </w:sdtContent>
                        </w:sdt>
                      </w:p>
                      <w:sdt>
                        <w:sdtPr>
                          <w:rPr>
                            <w:rFonts w:ascii="Times New Roman" w:hAnsi="Times New Roman" w:cs="Times New Roman"/>
                            <w:color w:val="FFFFFF" w:themeColor="background1"/>
                            <w:sz w:val="56"/>
                            <w:szCs w:val="72"/>
                          </w:rPr>
                          <w:id w:val="-205027917"/>
                          <w:placeholder>
                            <w:docPart w:val="DefaultPlaceholder_1081868574"/>
                          </w:placeholder>
                        </w:sdtPr>
                        <w:sdtEndPr>
                          <w:rPr>
                            <w:sz w:val="36"/>
                            <w:szCs w:val="36"/>
                          </w:rPr>
                        </w:sdtEndPr>
                        <w:sdtContent>
                          <w:p w:rsidR="00CB38A1" w:rsidRPr="00CB38A1" w:rsidRDefault="00CB38A1"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Facundo Pereira</w:t>
                            </w:r>
                          </w:p>
                        </w:sdtContent>
                      </w:sdt>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854316" w:rsidRPr="00854316" w:rsidRDefault="004F710A">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F[001]</w:t>
                        </w:r>
                      </w:p>
                    </w:txbxContent>
                  </v:textbox>
                </v:shape>
                <w10:wrap type="square" anchorx="margin" anchory="margin"/>
              </v:group>
            </w:pict>
          </mc:Fallback>
        </mc:AlternateContent>
      </w:r>
    </w:p>
    <w:p w:rsidR="003E608E" w:rsidRPr="00A1418B" w:rsidRDefault="003E608E" w:rsidP="00854316">
      <w:pPr>
        <w:ind w:left="-426"/>
        <w:rPr>
          <w:rFonts w:ascii="Times New Roman" w:hAnsi="Times New Roman" w:cs="Times New Roman"/>
        </w:rPr>
      </w:pPr>
    </w:p>
    <w:p w:rsidR="0050312E" w:rsidRPr="00A1418B" w:rsidRDefault="0050312E" w:rsidP="00854316">
      <w:pPr>
        <w:ind w:left="-426"/>
        <w:rPr>
          <w:rFonts w:ascii="Times New Roman" w:hAnsi="Times New Roman" w:cs="Times New Roman"/>
          <w:sz w:val="56"/>
        </w:rPr>
      </w:pPr>
    </w:p>
    <w:sdt>
      <w:sdtPr>
        <w:rPr>
          <w:rFonts w:ascii="Times New Roman" w:hAnsi="Times New Roman" w:cs="Times New Roman"/>
          <w:sz w:val="56"/>
        </w:rPr>
        <w:id w:val="-198092732"/>
        <w:placeholder>
          <w:docPart w:val="DefaultPlaceholder_1081868574"/>
        </w:placeholder>
      </w:sdtPr>
      <w:sdtEndPr/>
      <w:sdtContent>
        <w:p w:rsidR="003E608E" w:rsidRPr="00A1418B" w:rsidRDefault="00CB38A1" w:rsidP="00854316">
          <w:pPr>
            <w:ind w:left="-426"/>
            <w:rPr>
              <w:rFonts w:ascii="Times New Roman" w:hAnsi="Times New Roman" w:cs="Times New Roman"/>
              <w:sz w:val="56"/>
            </w:rPr>
          </w:pPr>
          <w:r w:rsidRPr="00A1418B">
            <w:rPr>
              <w:rFonts w:ascii="Times New Roman" w:hAnsi="Times New Roman" w:cs="Times New Roman"/>
              <w:sz w:val="56"/>
            </w:rPr>
            <w:t>Temas a tratar:</w:t>
          </w:r>
        </w:p>
      </w:sdtContent>
    </w:sdt>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¿Quién es el coordinador y subcoordinador?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Discusión del nombre de la empresa y Logo del grupo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Formato de las actas formales e informales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Disponibilidad horaria de cada integrante (horarios de cada uno cada día de la semana)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Frecuencia y localización de las reuniones formales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Bosquejo del reglamento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Contactos de cada integrante con personas que trabajan en el rubro a tratar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¿Qué vamos a hacer si formación empresarial no viene?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Lectura de la letra completa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Primer análisis de requerimientos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Lectura de la IEEE 830</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Discusión de la tentativa de que Ciclo de vida del software a utilizar (mirar la IEEE 1074)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Puesta de conocimientos previos y ventajas de cada integrante en cada materia que compone el proyecto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Metodología de trabajos y objetivos (método de designación de tareas, control y supervisión de actividades, documentación, etc) </w:t>
      </w:r>
    </w:p>
    <w:p w:rsidR="004F710A" w:rsidRPr="004F710A" w:rsidRDefault="004F710A" w:rsidP="004F710A">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 xml:space="preserve"> Los temas nuevos que surgieron (de parte de cualquier integrante) y no era de urgencia se trataran aquí  </w:t>
      </w:r>
    </w:p>
    <w:p w:rsidR="00A1418B" w:rsidRPr="004F710A" w:rsidRDefault="004F710A" w:rsidP="00A1418B">
      <w:pPr>
        <w:pStyle w:val="Prrafodelista"/>
        <w:numPr>
          <w:ilvl w:val="0"/>
          <w:numId w:val="7"/>
        </w:numPr>
        <w:spacing w:line="256" w:lineRule="auto"/>
        <w:rPr>
          <w:rFonts w:ascii="Times New Roman" w:hAnsi="Times New Roman" w:cs="Times New Roman"/>
          <w:sz w:val="24"/>
          <w:szCs w:val="40"/>
        </w:rPr>
      </w:pPr>
      <w:r w:rsidRPr="004F710A">
        <w:rPr>
          <w:rFonts w:ascii="Times New Roman" w:hAnsi="Times New Roman" w:cs="Times New Roman"/>
          <w:sz w:val="24"/>
          <w:szCs w:val="40"/>
        </w:rPr>
        <w:t>Repartir actividades si es que las hay y organizar temas a tratar en la siguiente reunión formal</w:t>
      </w:r>
    </w:p>
    <w:p w:rsidR="004F710A" w:rsidRDefault="004F710A">
      <w:pPr>
        <w:rPr>
          <w:rFonts w:ascii="Times New Roman" w:hAnsi="Times New Roman" w:cs="Times New Roman"/>
          <w:sz w:val="40"/>
        </w:rPr>
      </w:pPr>
      <w:r>
        <w:rPr>
          <w:rFonts w:ascii="Times New Roman" w:hAnsi="Times New Roman" w:cs="Times New Roman"/>
          <w:sz w:val="40"/>
        </w:rPr>
        <w:br w:type="page"/>
      </w:r>
    </w:p>
    <w:p w:rsidR="00885C1A" w:rsidRDefault="00A1418B" w:rsidP="00A1418B">
      <w:pPr>
        <w:rPr>
          <w:rFonts w:ascii="Times New Roman" w:hAnsi="Times New Roman" w:cs="Times New Roman"/>
          <w:noProof/>
          <w:sz w:val="40"/>
        </w:rPr>
        <w:sectPr w:rsidR="00885C1A" w:rsidSect="00885C1A">
          <w:headerReference w:type="even" r:id="rId8"/>
          <w:headerReference w:type="default" r:id="rId9"/>
          <w:footerReference w:type="default" r:id="rId10"/>
          <w:footerReference w:type="first" r:id="rId11"/>
          <w:type w:val="continuous"/>
          <w:pgSz w:w="11906" w:h="16838" w:code="9"/>
          <w:pgMar w:top="1134" w:right="1701" w:bottom="567" w:left="1701" w:header="709" w:footer="709" w:gutter="0"/>
          <w:cols w:space="708"/>
          <w:titlePg/>
          <w:docGrid w:linePitch="360"/>
        </w:sectPr>
      </w:pPr>
      <w:r>
        <w:rPr>
          <w:rFonts w:ascii="Times New Roman" w:hAnsi="Times New Roman" w:cs="Times New Roman"/>
          <w:sz w:val="40"/>
        </w:rPr>
        <w:lastRenderedPageBreak/>
        <w:fldChar w:fldCharType="begin"/>
      </w:r>
      <w:r>
        <w:rPr>
          <w:rFonts w:ascii="Times New Roman" w:hAnsi="Times New Roman" w:cs="Times New Roman"/>
          <w:sz w:val="40"/>
        </w:rPr>
        <w:instrText xml:space="preserve"> INDEX \e "</w:instrText>
      </w:r>
      <w:r>
        <w:rPr>
          <w:rFonts w:ascii="Times New Roman" w:hAnsi="Times New Roman" w:cs="Times New Roman"/>
          <w:sz w:val="40"/>
        </w:rPr>
        <w:tab/>
        <w:instrText xml:space="preserve">" \c "1" \z "14346" </w:instrText>
      </w:r>
      <w:r>
        <w:rPr>
          <w:rFonts w:ascii="Times New Roman" w:hAnsi="Times New Roman" w:cs="Times New Roman"/>
          <w:sz w:val="40"/>
        </w:rPr>
        <w:fldChar w:fldCharType="separate"/>
      </w:r>
    </w:p>
    <w:p w:rsidR="00885C1A" w:rsidRDefault="00885C1A">
      <w:pPr>
        <w:pStyle w:val="ndice1"/>
        <w:tabs>
          <w:tab w:val="right" w:leader="dot" w:pos="8494"/>
        </w:tabs>
        <w:rPr>
          <w:noProof/>
        </w:rPr>
      </w:pPr>
      <w:r w:rsidRPr="006012DD">
        <w:rPr>
          <w:rFonts w:ascii="Times New Roman" w:hAnsi="Times New Roman" w:cs="Times New Roman"/>
          <w:b/>
          <w:noProof/>
        </w:rPr>
        <w:t>Desarrollo</w:t>
      </w:r>
      <w:r>
        <w:rPr>
          <w:noProof/>
        </w:rPr>
        <w:tab/>
        <w:t>2</w:t>
      </w:r>
    </w:p>
    <w:p w:rsidR="00885C1A" w:rsidRDefault="00885C1A">
      <w:pPr>
        <w:pStyle w:val="ndice1"/>
        <w:tabs>
          <w:tab w:val="right" w:leader="dot" w:pos="8494"/>
        </w:tabs>
        <w:rPr>
          <w:noProof/>
        </w:rPr>
      </w:pPr>
      <w:r w:rsidRPr="006012DD">
        <w:rPr>
          <w:rFonts w:ascii="Times New Roman" w:hAnsi="Times New Roman" w:cs="Times New Roman"/>
          <w:b/>
          <w:noProof/>
          <w:lang w:eastAsia="es-UY"/>
        </w:rPr>
        <w:t>Decisiones Adoptadas</w:t>
      </w:r>
      <w:r>
        <w:rPr>
          <w:noProof/>
        </w:rPr>
        <w:tab/>
        <w:t>2</w:t>
      </w:r>
    </w:p>
    <w:p w:rsidR="00885C1A" w:rsidRDefault="00885C1A">
      <w:pPr>
        <w:pStyle w:val="ndice1"/>
        <w:tabs>
          <w:tab w:val="right" w:leader="dot" w:pos="8494"/>
        </w:tabs>
        <w:rPr>
          <w:noProof/>
        </w:rPr>
      </w:pPr>
      <w:r w:rsidRPr="006012DD">
        <w:rPr>
          <w:rFonts w:ascii="Times New Roman" w:hAnsi="Times New Roman" w:cs="Times New Roman"/>
          <w:b/>
          <w:noProof/>
          <w:lang w:eastAsia="es-UY"/>
        </w:rPr>
        <w:t>Conclusiones</w:t>
      </w:r>
      <w:r>
        <w:rPr>
          <w:noProof/>
        </w:rPr>
        <w:tab/>
        <w:t>3</w:t>
      </w:r>
    </w:p>
    <w:p w:rsidR="00885C1A" w:rsidRDefault="00885C1A">
      <w:pPr>
        <w:pStyle w:val="ndice1"/>
        <w:tabs>
          <w:tab w:val="right" w:leader="dot" w:pos="8494"/>
        </w:tabs>
        <w:rPr>
          <w:noProof/>
        </w:rPr>
      </w:pPr>
      <w:r w:rsidRPr="006012DD">
        <w:rPr>
          <w:rFonts w:ascii="Times New Roman" w:hAnsi="Times New Roman" w:cs="Times New Roman"/>
          <w:b/>
          <w:noProof/>
          <w:lang w:eastAsia="es-UY"/>
        </w:rPr>
        <w:t>Observaciones</w:t>
      </w:r>
      <w:r>
        <w:rPr>
          <w:noProof/>
        </w:rPr>
        <w:tab/>
        <w:t>3</w:t>
      </w:r>
    </w:p>
    <w:p w:rsidR="00885C1A" w:rsidRDefault="00885C1A">
      <w:pPr>
        <w:pStyle w:val="ndice1"/>
        <w:tabs>
          <w:tab w:val="right" w:leader="dot" w:pos="8494"/>
        </w:tabs>
        <w:rPr>
          <w:noProof/>
        </w:rPr>
      </w:pPr>
      <w:r w:rsidRPr="006012DD">
        <w:rPr>
          <w:rFonts w:ascii="Times New Roman" w:hAnsi="Times New Roman" w:cs="Times New Roman"/>
          <w:b/>
          <w:noProof/>
          <w:lang w:eastAsia="es-UY"/>
        </w:rPr>
        <w:t>Detalles de la reuinión siguiente</w:t>
      </w:r>
      <w:r>
        <w:rPr>
          <w:noProof/>
        </w:rPr>
        <w:tab/>
        <w:t>3</w:t>
      </w:r>
    </w:p>
    <w:p w:rsidR="00885C1A" w:rsidRDefault="00885C1A">
      <w:pPr>
        <w:pStyle w:val="ndice1"/>
        <w:tabs>
          <w:tab w:val="right" w:leader="dot" w:pos="8494"/>
        </w:tabs>
        <w:rPr>
          <w:noProof/>
        </w:rPr>
      </w:pPr>
      <w:r w:rsidRPr="006012DD">
        <w:rPr>
          <w:rFonts w:ascii="Times New Roman" w:hAnsi="Times New Roman" w:cs="Times New Roman"/>
          <w:b/>
          <w:noProof/>
          <w:lang w:eastAsia="es-UY"/>
        </w:rPr>
        <w:t>Firma</w:t>
      </w:r>
      <w:r>
        <w:rPr>
          <w:noProof/>
        </w:rPr>
        <w:tab/>
        <w:t>3</w:t>
      </w:r>
    </w:p>
    <w:p w:rsidR="00885C1A" w:rsidRDefault="00885C1A" w:rsidP="00A1418B">
      <w:pPr>
        <w:rPr>
          <w:rFonts w:ascii="Times New Roman" w:hAnsi="Times New Roman" w:cs="Times New Roman"/>
          <w:noProof/>
          <w:sz w:val="40"/>
        </w:rPr>
        <w:sectPr w:rsidR="00885C1A" w:rsidSect="00885C1A">
          <w:type w:val="continuous"/>
          <w:pgSz w:w="11906" w:h="16838" w:code="9"/>
          <w:pgMar w:top="1134" w:right="1701" w:bottom="567" w:left="1701" w:header="709" w:footer="709" w:gutter="0"/>
          <w:cols w:space="720"/>
          <w:titlePg/>
          <w:docGrid w:linePitch="360"/>
        </w:sectPr>
      </w:pPr>
    </w:p>
    <w:p w:rsidR="00A1418B" w:rsidRPr="00A1418B" w:rsidRDefault="00A1418B" w:rsidP="00A1418B">
      <w:pPr>
        <w:rPr>
          <w:rFonts w:ascii="Times New Roman" w:hAnsi="Times New Roman" w:cs="Times New Roman"/>
          <w:sz w:val="40"/>
        </w:rPr>
      </w:pPr>
      <w:r>
        <w:rPr>
          <w:rFonts w:ascii="Times New Roman" w:hAnsi="Times New Roman" w:cs="Times New Roman"/>
          <w:sz w:val="40"/>
        </w:rPr>
        <w:fldChar w:fldCharType="end"/>
      </w:r>
      <w:bookmarkStart w:id="0" w:name="_GoBack"/>
      <w:bookmarkEnd w:id="0"/>
    </w:p>
    <w:p w:rsidR="00A1418B" w:rsidRDefault="00A1418B">
      <w:pPr>
        <w:rPr>
          <w:rFonts w:ascii="Times New Roman" w:hAnsi="Times New Roman" w:cs="Times New Roman"/>
          <w:b/>
          <w:sz w:val="40"/>
          <w:szCs w:val="40"/>
        </w:rPr>
      </w:pPr>
      <w:r w:rsidRPr="005C6509">
        <w:rPr>
          <w:rFonts w:ascii="Times New Roman" w:hAnsi="Times New Roman" w:cs="Times New Roman"/>
          <w:b/>
          <w:sz w:val="40"/>
          <w:szCs w:val="40"/>
        </w:rPr>
        <w:t>Desarrollo</w:t>
      </w:r>
      <w:r w:rsidRPr="005C6509">
        <w:rPr>
          <w:rFonts w:ascii="Times New Roman" w:hAnsi="Times New Roman" w:cs="Times New Roman"/>
          <w:b/>
          <w:sz w:val="40"/>
          <w:szCs w:val="40"/>
        </w:rPr>
        <w:fldChar w:fldCharType="begin"/>
      </w:r>
      <w:r w:rsidRPr="005C6509">
        <w:rPr>
          <w:rFonts w:ascii="Times New Roman" w:hAnsi="Times New Roman" w:cs="Times New Roman"/>
          <w:b/>
          <w:sz w:val="40"/>
          <w:szCs w:val="40"/>
        </w:rPr>
        <w:instrText xml:space="preserve"> XE "Desarrollo</w:instrText>
      </w:r>
      <w:r w:rsidR="005C6509" w:rsidRPr="005C6509">
        <w:rPr>
          <w:rFonts w:ascii="Times New Roman" w:hAnsi="Times New Roman" w:cs="Times New Roman"/>
          <w:b/>
          <w:sz w:val="40"/>
          <w:szCs w:val="40"/>
        </w:rPr>
        <w:instrText>;01</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sz w:val="40"/>
          <w:szCs w:val="40"/>
        </w:rPr>
        <w:fldChar w:fldCharType="end"/>
      </w:r>
    </w:p>
    <w:p w:rsidR="004F710A" w:rsidRPr="002B7198" w:rsidRDefault="004F710A" w:rsidP="004F710A">
      <w:pPr>
        <w:rPr>
          <w:rFonts w:ascii="Times New Roman" w:hAnsi="Times New Roman" w:cs="Times New Roman"/>
        </w:rPr>
      </w:pPr>
      <w:r w:rsidRPr="002B7198">
        <w:rPr>
          <w:rFonts w:ascii="Times New Roman" w:hAnsi="Times New Roman" w:cs="Times New Roman"/>
        </w:rPr>
        <w:t>El día 25 de Abril a las 20:00 se dio inicio a la primera reunión formal del grupo. Por unanimidad, se eligió a Daniel Padrón como coordinador del grupo y a Salvador Pardiñas como sub-coordinador del grupo. Posteriormente, se aprobó (con unanimidad) el nombre “bit” para la empresa, utilizando el logotipo diseñado por Facundo Pereira.</w:t>
      </w:r>
    </w:p>
    <w:p w:rsidR="004F710A" w:rsidRPr="002B7198" w:rsidRDefault="004F710A" w:rsidP="004F710A">
      <w:pPr>
        <w:rPr>
          <w:rFonts w:ascii="Times New Roman" w:hAnsi="Times New Roman" w:cs="Times New Roman"/>
        </w:rPr>
      </w:pPr>
      <w:r w:rsidRPr="002B7198">
        <w:rPr>
          <w:rFonts w:ascii="Times New Roman" w:hAnsi="Times New Roman" w:cs="Times New Roman"/>
        </w:rPr>
        <w:t>El formato de actas aprobado es el presente en los archivos de Acta Formal y Acta Informal, en formato de plantilla Word.</w:t>
      </w:r>
    </w:p>
    <w:p w:rsidR="004F710A" w:rsidRPr="002B7198" w:rsidRDefault="004F710A" w:rsidP="004F710A">
      <w:pPr>
        <w:rPr>
          <w:rFonts w:ascii="Times New Roman" w:hAnsi="Times New Roman" w:cs="Times New Roman"/>
        </w:rPr>
      </w:pPr>
      <w:r w:rsidRPr="002B7198">
        <w:rPr>
          <w:rFonts w:ascii="Times New Roman" w:hAnsi="Times New Roman" w:cs="Times New Roman"/>
        </w:rPr>
        <w:t xml:space="preserve">Para decidir la frecuencia óptima de reuniones formales del grupo a fin de que puedan estar presentes todos los miembros en ellas, se pusieron en consideración los horarios de disponibilidad de los integrantes. Se decidió finalmente que los miércoles a la noche y los sábados a mediodía eran los más convenientes, con tendencia a utilizar los sábados para planificar las tareas y los miércoles como instancia de control de progreso. </w:t>
      </w:r>
    </w:p>
    <w:p w:rsidR="004F710A" w:rsidRPr="002B7198" w:rsidRDefault="004F710A" w:rsidP="004F710A">
      <w:pPr>
        <w:rPr>
          <w:rFonts w:ascii="Times New Roman" w:hAnsi="Times New Roman" w:cs="Times New Roman"/>
        </w:rPr>
      </w:pPr>
      <w:r w:rsidRPr="002B7198">
        <w:rPr>
          <w:rFonts w:ascii="Times New Roman" w:hAnsi="Times New Roman" w:cs="Times New Roman"/>
        </w:rPr>
        <w:t>Los miércoles, la localización de las reuniones será en el domicilio de Daniel Padrón. En tanto los sábados serán en el domicilio de Daniel Padrón o en el domicilio de Facundo Pereira.</w:t>
      </w:r>
    </w:p>
    <w:p w:rsidR="002B7198" w:rsidRPr="002B7198" w:rsidRDefault="004F710A" w:rsidP="004F710A">
      <w:pPr>
        <w:rPr>
          <w:rFonts w:ascii="Times New Roman" w:hAnsi="Times New Roman" w:cs="Times New Roman"/>
        </w:rPr>
      </w:pPr>
      <w:r w:rsidRPr="002B7198">
        <w:rPr>
          <w:rFonts w:ascii="Times New Roman" w:hAnsi="Times New Roman" w:cs="Times New Roman"/>
        </w:rPr>
        <w:t xml:space="preserve">Se abrió una instancia de brainstorming de la cual surgió el Reglamento Interno planteado en el documento </w:t>
      </w:r>
      <w:r w:rsidR="002B7198" w:rsidRPr="002B7198">
        <w:rPr>
          <w:rFonts w:ascii="Times New Roman" w:hAnsi="Times New Roman" w:cs="Times New Roman"/>
        </w:rPr>
        <w:t>con tal denominación.</w:t>
      </w:r>
    </w:p>
    <w:p w:rsidR="002B7198" w:rsidRPr="002B7198" w:rsidRDefault="002B7198" w:rsidP="004F710A">
      <w:pPr>
        <w:rPr>
          <w:rFonts w:ascii="Times New Roman" w:hAnsi="Times New Roman" w:cs="Times New Roman"/>
        </w:rPr>
      </w:pPr>
      <w:r w:rsidRPr="002B7198">
        <w:rPr>
          <w:rFonts w:ascii="Times New Roman" w:hAnsi="Times New Roman" w:cs="Times New Roman"/>
        </w:rPr>
        <w:t>En primera instancia, se decidió no entregar documentación correspondiente a Formación Empresarial en las entregas en las cuales no haya profesor de la materia. De ser necesario realizar dicha entrega sin suficiente tiempo de clase, se planificará un estudio grupal de los requerimientos de entrega a fin de preparar la suficiente documentación.</w:t>
      </w:r>
    </w:p>
    <w:p w:rsidR="002B7198" w:rsidRPr="002B7198" w:rsidRDefault="002B7198" w:rsidP="004F710A">
      <w:pPr>
        <w:rPr>
          <w:rFonts w:ascii="Times New Roman" w:hAnsi="Times New Roman" w:cs="Times New Roman"/>
        </w:rPr>
      </w:pPr>
      <w:r w:rsidRPr="002B7198">
        <w:rPr>
          <w:rFonts w:ascii="Times New Roman" w:hAnsi="Times New Roman" w:cs="Times New Roman"/>
        </w:rPr>
        <w:t>Se realizó la lectura completa de la letra, tras lo cual se vio finalizada la reunión por horario a las 22:30. Los temas no tratados en ésta fueron aplazados a la reunión formal del sábado 27 de Abril.</w:t>
      </w:r>
    </w:p>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t>Decisiones Adoptadas</w:t>
      </w: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Decisiones Adoptadas</w:instrText>
      </w:r>
      <w:r w:rsidR="005C6509" w:rsidRPr="005C6509">
        <w:rPr>
          <w:rFonts w:ascii="Times New Roman" w:hAnsi="Times New Roman" w:cs="Times New Roman"/>
          <w:b/>
          <w:noProof/>
          <w:sz w:val="40"/>
          <w:szCs w:val="40"/>
          <w:lang w:eastAsia="es-UY"/>
        </w:rPr>
        <w:instrText>;02</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p w:rsidR="00A1418B"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Coordinador: Daniel Padrón</w:t>
      </w:r>
    </w:p>
    <w:p w:rsidR="002B7198"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Sub-coordinador: Salvador Pardiñas</w:t>
      </w:r>
    </w:p>
    <w:p w:rsidR="002B7198"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Nombre de la empresa: bit</w:t>
      </w:r>
    </w:p>
    <w:p w:rsidR="002B7198"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 xml:space="preserve">Frecuencia de reuniones:Miércoles y Sábados (las cuales </w:t>
      </w:r>
      <w:r>
        <w:rPr>
          <w:rFonts w:ascii="Times New Roman" w:hAnsi="Times New Roman" w:cs="Times New Roman"/>
          <w:b/>
          <w:noProof/>
          <w:lang w:eastAsia="es-UY"/>
        </w:rPr>
        <w:t>no</w:t>
      </w:r>
      <w:r>
        <w:rPr>
          <w:rFonts w:ascii="Times New Roman" w:hAnsi="Times New Roman" w:cs="Times New Roman"/>
          <w:noProof/>
          <w:lang w:eastAsia="es-UY"/>
        </w:rPr>
        <w:t xml:space="preserve"> son inamovibles)</w:t>
      </w:r>
    </w:p>
    <w:p w:rsidR="002B7198"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En caso de no haber profesor de FE en una entrega, no se añadirá documentación de la materia a la entrega.</w:t>
      </w:r>
    </w:p>
    <w:p w:rsidR="002B7198" w:rsidRPr="002B7198"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 xml:space="preserve">Próxima reunión planificada para el sábado 27 de Abril. </w:t>
      </w:r>
    </w:p>
    <w:p w:rsidR="002B7198" w:rsidRDefault="002B7198">
      <w:pPr>
        <w:rPr>
          <w:rFonts w:ascii="Times New Roman" w:hAnsi="Times New Roman" w:cs="Times New Roman"/>
          <w:b/>
          <w:noProof/>
          <w:sz w:val="40"/>
          <w:szCs w:val="40"/>
          <w:lang w:eastAsia="es-UY"/>
        </w:rPr>
      </w:pPr>
      <w:r>
        <w:rPr>
          <w:rFonts w:ascii="Times New Roman" w:hAnsi="Times New Roman" w:cs="Times New Roman"/>
          <w:b/>
          <w:noProof/>
          <w:sz w:val="40"/>
          <w:szCs w:val="40"/>
          <w:lang w:eastAsia="es-UY"/>
        </w:rPr>
        <w:br w:type="page"/>
      </w:r>
    </w:p>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lastRenderedPageBreak/>
        <w:t>Conclusiones</w:t>
      </w: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Conclusiones</w:instrText>
      </w:r>
      <w:r w:rsidR="005C6509" w:rsidRPr="005C6509">
        <w:rPr>
          <w:rFonts w:ascii="Times New Roman" w:hAnsi="Times New Roman" w:cs="Times New Roman"/>
          <w:b/>
          <w:noProof/>
          <w:sz w:val="40"/>
          <w:szCs w:val="40"/>
          <w:lang w:eastAsia="es-UY"/>
        </w:rPr>
        <w:instrText>;03</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p w:rsidR="00A1418B" w:rsidRDefault="002B7198">
      <w:pPr>
        <w:rPr>
          <w:rFonts w:ascii="Times New Roman" w:hAnsi="Times New Roman" w:cs="Times New Roman"/>
          <w:noProof/>
          <w:lang w:eastAsia="es-UY"/>
        </w:rPr>
      </w:pPr>
      <w:r>
        <w:rPr>
          <w:rFonts w:ascii="Times New Roman" w:hAnsi="Times New Roman" w:cs="Times New Roman"/>
          <w:noProof/>
          <w:lang w:eastAsia="es-UY"/>
        </w:rPr>
        <w:t>Durante la discusión de la letra del proyecto, surgieron ciertos planteos técnicos para el proyecto:</w:t>
      </w:r>
    </w:p>
    <w:p w:rsidR="002B7198" w:rsidRDefault="002B7198" w:rsidP="002B7198">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 xml:space="preserve">Evitar el uso de DELETEs en consultas, en cambio definir un protocolo por el cual </w:t>
      </w:r>
      <w:r>
        <w:rPr>
          <w:rFonts w:ascii="Times New Roman" w:hAnsi="Times New Roman" w:cs="Times New Roman"/>
          <w:b/>
          <w:noProof/>
          <w:lang w:eastAsia="es-UY"/>
        </w:rPr>
        <w:t>invalidar</w:t>
      </w:r>
      <w:r>
        <w:rPr>
          <w:rFonts w:ascii="Times New Roman" w:hAnsi="Times New Roman" w:cs="Times New Roman"/>
          <w:noProof/>
          <w:lang w:eastAsia="es-UY"/>
        </w:rPr>
        <w:t xml:space="preserve"> una tupla sin eliminar su información.</w:t>
      </w:r>
    </w:p>
    <w:p w:rsidR="00885C1A" w:rsidRPr="00885C1A" w:rsidRDefault="00885C1A" w:rsidP="00885C1A">
      <w:pPr>
        <w:pStyle w:val="Prrafodelista"/>
        <w:numPr>
          <w:ilvl w:val="0"/>
          <w:numId w:val="8"/>
        </w:numPr>
        <w:rPr>
          <w:rFonts w:ascii="Times New Roman" w:hAnsi="Times New Roman" w:cs="Times New Roman"/>
          <w:noProof/>
          <w:lang w:eastAsia="es-UY"/>
        </w:rPr>
      </w:pPr>
      <w:r>
        <w:rPr>
          <w:rFonts w:ascii="Times New Roman" w:hAnsi="Times New Roman" w:cs="Times New Roman"/>
          <w:noProof/>
          <w:lang w:eastAsia="es-UY"/>
        </w:rPr>
        <w:t>Dependiendo de lo que se refiere por “posición en tiempo real”, limitar el ámbito organizativo del programa dentro de las plazas a zonas y subzonas.</w:t>
      </w:r>
    </w:p>
    <w:p w:rsidR="00A1418B" w:rsidRPr="00885C1A"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t>Observaciones</w:t>
      </w: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Observaciones</w:instrText>
      </w:r>
      <w:r w:rsidR="005C6509" w:rsidRPr="005C6509">
        <w:rPr>
          <w:rFonts w:ascii="Times New Roman" w:hAnsi="Times New Roman" w:cs="Times New Roman"/>
          <w:b/>
          <w:noProof/>
          <w:sz w:val="40"/>
          <w:szCs w:val="40"/>
          <w:lang w:eastAsia="es-UY"/>
        </w:rPr>
        <w:instrText>;04</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t>Detalles de la reuinión siguiente</w:t>
      </w: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Detalles de la reuinión siguiente</w:instrText>
      </w:r>
      <w:r w:rsidR="005C6509" w:rsidRPr="005C6509">
        <w:rPr>
          <w:rFonts w:ascii="Times New Roman" w:hAnsi="Times New Roman" w:cs="Times New Roman"/>
          <w:b/>
          <w:noProof/>
          <w:sz w:val="40"/>
          <w:szCs w:val="40"/>
          <w:lang w:eastAsia="es-UY"/>
        </w:rPr>
        <w:instrText>;05</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p w:rsidR="00885C1A" w:rsidRDefault="00885C1A">
      <w:pPr>
        <w:rPr>
          <w:rFonts w:ascii="Times New Roman" w:hAnsi="Times New Roman" w:cs="Times New Roman"/>
          <w:noProof/>
          <w:lang w:eastAsia="es-UY"/>
        </w:rPr>
      </w:pPr>
      <w:r>
        <w:rPr>
          <w:rFonts w:ascii="Times New Roman" w:hAnsi="Times New Roman" w:cs="Times New Roman"/>
          <w:noProof/>
          <w:lang w:eastAsia="es-UY"/>
        </w:rPr>
        <w:t>Fecha: 27 de Abril</w:t>
      </w:r>
      <w:r>
        <w:rPr>
          <w:rFonts w:ascii="Times New Roman" w:hAnsi="Times New Roman" w:cs="Times New Roman"/>
          <w:noProof/>
          <w:lang w:eastAsia="es-UY"/>
        </w:rPr>
        <w:br/>
        <w:t>Hora: 16:00</w:t>
      </w:r>
      <w:r>
        <w:rPr>
          <w:rFonts w:ascii="Times New Roman" w:hAnsi="Times New Roman" w:cs="Times New Roman"/>
          <w:noProof/>
          <w:lang w:eastAsia="es-UY"/>
        </w:rPr>
        <w:br/>
        <w:t>Localización: Domicilio del coordinador</w:t>
      </w:r>
    </w:p>
    <w:p w:rsidR="00885C1A" w:rsidRDefault="00885C1A">
      <w:pPr>
        <w:rPr>
          <w:rFonts w:ascii="Times New Roman" w:hAnsi="Times New Roman" w:cs="Times New Roman"/>
          <w:noProof/>
          <w:lang w:eastAsia="es-UY"/>
        </w:rPr>
      </w:pPr>
      <w:r>
        <w:rPr>
          <w:rFonts w:ascii="Times New Roman" w:hAnsi="Times New Roman" w:cs="Times New Roman"/>
          <w:noProof/>
          <w:lang w:eastAsia="es-UY"/>
        </w:rPr>
        <w:t>Temas a tratar:</w:t>
      </w:r>
    </w:p>
    <w:p w:rsidR="00885C1A" w:rsidRPr="00885C1A" w:rsidRDefault="00885C1A" w:rsidP="00885C1A">
      <w:pPr>
        <w:pStyle w:val="Prrafodelista"/>
        <w:numPr>
          <w:ilvl w:val="0"/>
          <w:numId w:val="7"/>
        </w:numPr>
        <w:spacing w:line="256" w:lineRule="auto"/>
        <w:rPr>
          <w:rFonts w:ascii="Times New Roman" w:hAnsi="Times New Roman" w:cs="Times New Roman"/>
        </w:rPr>
      </w:pPr>
      <w:r w:rsidRPr="00885C1A">
        <w:rPr>
          <w:rFonts w:ascii="Times New Roman" w:hAnsi="Times New Roman" w:cs="Times New Roman"/>
        </w:rPr>
        <w:t xml:space="preserve">Primer análisis de requerimientos </w:t>
      </w:r>
    </w:p>
    <w:p w:rsidR="00885C1A" w:rsidRPr="00885C1A" w:rsidRDefault="00885C1A" w:rsidP="00885C1A">
      <w:pPr>
        <w:pStyle w:val="Prrafodelista"/>
        <w:numPr>
          <w:ilvl w:val="0"/>
          <w:numId w:val="7"/>
        </w:numPr>
        <w:spacing w:line="256" w:lineRule="auto"/>
        <w:rPr>
          <w:rFonts w:ascii="Times New Roman" w:hAnsi="Times New Roman" w:cs="Times New Roman"/>
        </w:rPr>
      </w:pPr>
      <w:r w:rsidRPr="00885C1A">
        <w:rPr>
          <w:rFonts w:ascii="Times New Roman" w:hAnsi="Times New Roman" w:cs="Times New Roman"/>
        </w:rPr>
        <w:t>Lectura de la IEEE 830</w:t>
      </w:r>
    </w:p>
    <w:p w:rsidR="00885C1A" w:rsidRPr="00885C1A" w:rsidRDefault="00885C1A" w:rsidP="00885C1A">
      <w:pPr>
        <w:pStyle w:val="Prrafodelista"/>
        <w:numPr>
          <w:ilvl w:val="0"/>
          <w:numId w:val="7"/>
        </w:numPr>
        <w:spacing w:line="256" w:lineRule="auto"/>
        <w:rPr>
          <w:rFonts w:ascii="Times New Roman" w:hAnsi="Times New Roman" w:cs="Times New Roman"/>
        </w:rPr>
      </w:pPr>
      <w:r w:rsidRPr="00885C1A">
        <w:rPr>
          <w:rFonts w:ascii="Times New Roman" w:hAnsi="Times New Roman" w:cs="Times New Roman"/>
        </w:rPr>
        <w:t xml:space="preserve">Discusión de la tentativa de que Ciclo de vida del software a utilizar (mirar la IEEE 1074) </w:t>
      </w:r>
    </w:p>
    <w:p w:rsidR="00885C1A" w:rsidRPr="00885C1A" w:rsidRDefault="00885C1A" w:rsidP="00885C1A">
      <w:pPr>
        <w:pStyle w:val="Prrafodelista"/>
        <w:numPr>
          <w:ilvl w:val="0"/>
          <w:numId w:val="7"/>
        </w:numPr>
        <w:spacing w:line="256" w:lineRule="auto"/>
        <w:rPr>
          <w:rFonts w:ascii="Times New Roman" w:hAnsi="Times New Roman" w:cs="Times New Roman"/>
        </w:rPr>
      </w:pPr>
      <w:r w:rsidRPr="00885C1A">
        <w:rPr>
          <w:rFonts w:ascii="Times New Roman" w:hAnsi="Times New Roman" w:cs="Times New Roman"/>
        </w:rPr>
        <w:t xml:space="preserve">Puesta de conocimientos previos y ventajas de cada integrante en cada materia que compone el proyecto </w:t>
      </w:r>
    </w:p>
    <w:p w:rsidR="00885C1A" w:rsidRPr="00885C1A" w:rsidRDefault="00885C1A" w:rsidP="00885C1A">
      <w:pPr>
        <w:pStyle w:val="Prrafodelista"/>
        <w:numPr>
          <w:ilvl w:val="0"/>
          <w:numId w:val="7"/>
        </w:numPr>
        <w:spacing w:line="256" w:lineRule="auto"/>
        <w:rPr>
          <w:rFonts w:ascii="Times New Roman" w:hAnsi="Times New Roman" w:cs="Times New Roman"/>
        </w:rPr>
      </w:pPr>
      <w:r w:rsidRPr="00885C1A">
        <w:rPr>
          <w:rFonts w:ascii="Times New Roman" w:hAnsi="Times New Roman" w:cs="Times New Roman"/>
        </w:rPr>
        <w:t xml:space="preserve">Metodología de trabajos y objetivos (método de designación de tareas, control y supervisión de actividades, documentación, etc) </w:t>
      </w:r>
    </w:p>
    <w:p w:rsidR="00885C1A"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t>Firma</w:t>
      </w:r>
    </w:p>
    <w:tbl>
      <w:tblPr>
        <w:tblStyle w:val="Tablaconcuadrcula"/>
        <w:tblW w:w="0" w:type="auto"/>
        <w:tblBorders>
          <w:insideH w:val="none" w:sz="0" w:space="0" w:color="auto"/>
        </w:tblBorders>
        <w:tblLayout w:type="fixed"/>
        <w:tblLook w:val="04A0" w:firstRow="1" w:lastRow="0" w:firstColumn="1" w:lastColumn="0" w:noHBand="0" w:noVBand="1"/>
      </w:tblPr>
      <w:tblGrid>
        <w:gridCol w:w="2155"/>
        <w:gridCol w:w="2155"/>
        <w:gridCol w:w="2155"/>
        <w:gridCol w:w="2155"/>
      </w:tblGrid>
      <w:tr w:rsidR="00885C1A" w:rsidTr="00885C1A">
        <w:tc>
          <w:tcPr>
            <w:tcW w:w="2155" w:type="dxa"/>
          </w:tcPr>
          <w:p w:rsidR="00885C1A" w:rsidRPr="00885C1A" w:rsidRDefault="00885C1A" w:rsidP="00885C1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155" w:type="dxa"/>
          </w:tcPr>
          <w:p w:rsidR="00885C1A" w:rsidRPr="00885C1A" w:rsidRDefault="00885C1A">
            <w:pPr>
              <w:rPr>
                <w:rFonts w:ascii="Times New Roman" w:hAnsi="Times New Roman" w:cs="Times New Roman"/>
                <w:noProof/>
                <w:lang w:eastAsia="es-UY"/>
              </w:rPr>
            </w:pPr>
            <w:r>
              <w:rPr>
                <w:rFonts w:ascii="Times New Roman" w:hAnsi="Times New Roman" w:cs="Times New Roman"/>
                <w:noProof/>
                <w:lang w:eastAsia="es-UY"/>
              </w:rPr>
              <w:t>Daniel Padrón</w:t>
            </w:r>
          </w:p>
        </w:tc>
        <w:tc>
          <w:tcPr>
            <w:tcW w:w="2155" w:type="dxa"/>
          </w:tcPr>
          <w:p w:rsidR="00885C1A" w:rsidRPr="00885C1A" w:rsidRDefault="00885C1A" w:rsidP="00885C1A">
            <w:pPr>
              <w:rPr>
                <w:rFonts w:ascii="Times New Roman" w:hAnsi="Times New Roman" w:cs="Times New Roman"/>
                <w:noProof/>
                <w:lang w:eastAsia="es-UY"/>
              </w:rPr>
            </w:pPr>
            <w:r>
              <w:rPr>
                <w:rFonts w:ascii="Times New Roman" w:hAnsi="Times New Roman" w:cs="Times New Roman"/>
                <w:noProof/>
                <w:lang w:eastAsia="es-UY"/>
              </w:rPr>
              <w:t>Salvador Pardiñas</w:t>
            </w:r>
          </w:p>
        </w:tc>
        <w:tc>
          <w:tcPr>
            <w:tcW w:w="2155" w:type="dxa"/>
          </w:tcPr>
          <w:p w:rsidR="00885C1A" w:rsidRPr="00885C1A" w:rsidRDefault="00885C1A">
            <w:pPr>
              <w:rPr>
                <w:rFonts w:ascii="Times New Roman" w:hAnsi="Times New Roman" w:cs="Times New Roman"/>
                <w:noProof/>
                <w:lang w:eastAsia="es-UY"/>
              </w:rPr>
            </w:pPr>
            <w:r>
              <w:rPr>
                <w:rFonts w:ascii="Times New Roman" w:hAnsi="Times New Roman" w:cs="Times New Roman"/>
                <w:noProof/>
                <w:lang w:eastAsia="es-UY"/>
              </w:rPr>
              <w:t>Facundo Pereira</w:t>
            </w:r>
          </w:p>
        </w:tc>
      </w:tr>
      <w:tr w:rsidR="00885C1A" w:rsidTr="00885C1A">
        <w:trPr>
          <w:trHeight w:val="405"/>
        </w:trPr>
        <w:tc>
          <w:tcPr>
            <w:tcW w:w="2155" w:type="dxa"/>
          </w:tcPr>
          <w:p w:rsidR="00885C1A" w:rsidRPr="00885C1A" w:rsidRDefault="00885C1A">
            <w:pPr>
              <w:rPr>
                <w:rFonts w:ascii="Times New Roman" w:hAnsi="Times New Roman" w:cs="Times New Roman"/>
                <w:noProof/>
                <w:lang w:eastAsia="es-UY"/>
              </w:rPr>
            </w:pPr>
          </w:p>
        </w:tc>
        <w:tc>
          <w:tcPr>
            <w:tcW w:w="2155" w:type="dxa"/>
          </w:tcPr>
          <w:p w:rsidR="00885C1A" w:rsidRPr="00885C1A" w:rsidRDefault="00885C1A">
            <w:pPr>
              <w:rPr>
                <w:rFonts w:ascii="Times New Roman" w:hAnsi="Times New Roman" w:cs="Times New Roman"/>
                <w:noProof/>
                <w:lang w:eastAsia="es-UY"/>
              </w:rPr>
            </w:pPr>
          </w:p>
        </w:tc>
        <w:tc>
          <w:tcPr>
            <w:tcW w:w="2155" w:type="dxa"/>
          </w:tcPr>
          <w:p w:rsidR="00885C1A" w:rsidRPr="00885C1A" w:rsidRDefault="00885C1A">
            <w:pPr>
              <w:rPr>
                <w:rFonts w:ascii="Times New Roman" w:hAnsi="Times New Roman" w:cs="Times New Roman"/>
                <w:noProof/>
                <w:lang w:eastAsia="es-UY"/>
              </w:rPr>
            </w:pPr>
          </w:p>
        </w:tc>
        <w:tc>
          <w:tcPr>
            <w:tcW w:w="2155" w:type="dxa"/>
          </w:tcPr>
          <w:p w:rsidR="00885C1A" w:rsidRPr="00885C1A" w:rsidRDefault="00885C1A">
            <w:pPr>
              <w:rPr>
                <w:rFonts w:ascii="Times New Roman" w:hAnsi="Times New Roman" w:cs="Times New Roman"/>
                <w:noProof/>
                <w:lang w:eastAsia="es-UY"/>
              </w:rPr>
            </w:pP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09B" w:rsidRDefault="00F8309B" w:rsidP="00854316">
      <w:pPr>
        <w:spacing w:after="0" w:line="240" w:lineRule="auto"/>
      </w:pPr>
      <w:r>
        <w:separator/>
      </w:r>
    </w:p>
  </w:endnote>
  <w:endnote w:type="continuationSeparator" w:id="0">
    <w:p w:rsidR="00F8309B" w:rsidRDefault="00F8309B"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70D71">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70D71">
              <w:rPr>
                <w:b/>
                <w:bCs/>
                <w:noProof/>
              </w:rPr>
              <w:t>3</w:t>
            </w:r>
            <w:r>
              <w:rPr>
                <w:b/>
                <w:bCs/>
                <w:sz w:val="24"/>
                <w:szCs w:val="24"/>
              </w:rPr>
              <w:fldChar w:fldCharType="end"/>
            </w:r>
          </w:p>
        </w:sdtContent>
      </w:sdt>
    </w:sdtContent>
  </w:sdt>
  <w:p w:rsidR="00854316" w:rsidRDefault="0085431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12E" w:rsidRDefault="0050312E" w:rsidP="0050312E">
    <w:pPr>
      <w:pStyle w:val="Piedepgina"/>
      <w:jc w:val="right"/>
    </w:pPr>
    <w:r>
      <w:rPr>
        <w:noProof/>
        <w:lang w:val="es-ES" w:eastAsia="es-ES"/>
      </w:rPr>
      <w:drawing>
        <wp:anchor distT="0" distB="0" distL="114300" distR="114300" simplePos="0" relativeHeight="251661312" behindDoc="1" locked="0" layoutInCell="1" allowOverlap="1">
          <wp:simplePos x="0" y="0"/>
          <wp:positionH relativeFrom="column">
            <wp:posOffset>4988157</wp:posOffset>
          </wp:positionH>
          <wp:positionV relativeFrom="paragraph">
            <wp:posOffset>-952989</wp:posOffset>
          </wp:positionV>
          <wp:extent cx="1342794" cy="1447342"/>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415" cy="14598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09B" w:rsidRDefault="00F8309B" w:rsidP="00854316">
      <w:pPr>
        <w:spacing w:after="0" w:line="240" w:lineRule="auto"/>
      </w:pPr>
      <w:r>
        <w:separator/>
      </w:r>
    </w:p>
  </w:footnote>
  <w:footnote w:type="continuationSeparator" w:id="0">
    <w:p w:rsidR="00F8309B" w:rsidRDefault="00F8309B" w:rsidP="00854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6A" w:rsidRDefault="00F8309B">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08E" w:rsidRDefault="00F8309B"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15:restartNumberingAfterBreak="0">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5" w15:restartNumberingAfterBreak="0">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16"/>
    <w:rsid w:val="00021162"/>
    <w:rsid w:val="00270D71"/>
    <w:rsid w:val="002B7198"/>
    <w:rsid w:val="003E608E"/>
    <w:rsid w:val="004E4C34"/>
    <w:rsid w:val="004F710A"/>
    <w:rsid w:val="0050312E"/>
    <w:rsid w:val="005C6509"/>
    <w:rsid w:val="00741CDD"/>
    <w:rsid w:val="007E004E"/>
    <w:rsid w:val="00854316"/>
    <w:rsid w:val="00885940"/>
    <w:rsid w:val="00885C1A"/>
    <w:rsid w:val="00905F4C"/>
    <w:rsid w:val="009C276A"/>
    <w:rsid w:val="00A1418B"/>
    <w:rsid w:val="00CB38A1"/>
    <w:rsid w:val="00F8309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975D4B3-8174-4C64-B009-5D8E439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A33AEF63-D99A-4B1B-9A5A-E4A99ED8E432}"/>
      </w:docPartPr>
      <w:docPartBody>
        <w:p w:rsidR="00EE6412" w:rsidRDefault="00BF3455">
          <w:r w:rsidRPr="000F7105">
            <w:rPr>
              <w:rStyle w:val="Textodelmarcadordeposicin"/>
            </w:rPr>
            <w:t>Haga clic aquí para escribir una fecha.</w:t>
          </w:r>
        </w:p>
      </w:docPartBody>
    </w:docPart>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55"/>
    <w:rsid w:val="001B36FC"/>
    <w:rsid w:val="005A0A65"/>
    <w:rsid w:val="00BF3455"/>
    <w:rsid w:val="00EE641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3215-D6A0-4457-8F50-5A6172BB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25-4 F[001].dotx</Template>
  <TotalTime>0</TotalTime>
  <Pages>3</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salvador pardinas</cp:lastModifiedBy>
  <cp:revision>2</cp:revision>
  <dcterms:created xsi:type="dcterms:W3CDTF">2019-04-27T03:49:00Z</dcterms:created>
  <dcterms:modified xsi:type="dcterms:W3CDTF">2019-04-27T03:49:00Z</dcterms:modified>
</cp:coreProperties>
</file>