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Mutils-spring-boot-starter使用手册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说明:Mutils-spring-boot-starter是基于jdk8和SpringBoot2.0.0.RE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LEASE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的</w:t>
      </w:r>
      <w:r>
        <w:rPr>
          <w:rFonts w:hint="eastAsia"/>
          <w:lang w:val="en-US" w:eastAsia="zh-CN"/>
        </w:rPr>
        <w:t>一套API集成框架，其中提供了</w:t>
      </w:r>
      <w:r>
        <w:rPr>
          <w:rFonts w:hint="eastAsia"/>
          <w:color w:val="FF0000"/>
          <w:lang w:val="en-US" w:eastAsia="zh-CN"/>
        </w:rPr>
        <w:t>支付宝、微信支付(jsapi、app、小程序)、点我达、移客通、excel、文件上传、快递100、移客通</w:t>
      </w:r>
      <w:r>
        <w:rPr>
          <w:rFonts w:hint="eastAsia"/>
          <w:lang w:val="en-US" w:eastAsia="zh-CN"/>
        </w:rPr>
        <w:t>API的二次封装，提供了一系列便捷调用方法。集成springboot特有的自动化配置，将一系列的签名、配置文件、所需参数生成对应实体类并且在yml或properties中以快捷方式展现。每个模块中可以使用的功能，都是以xxxxxFunctions进行命名。以下简称框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可在github中下载最新的代码,地址如下: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"https://github.com/mintonzhang/mutils-spring-boot-starter.git"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https://github.com/mintonzhang/mutils-spring-boot-starter.git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使用前提: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1.jdk不能低于1.8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2.springboot不能低于2.0.0.RELEASE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开始使用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引入pom依赖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color w:val="FF0000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157480</wp:posOffset>
                </wp:positionH>
                <wp:positionV relativeFrom="paragraph">
                  <wp:posOffset>40640</wp:posOffset>
                </wp:positionV>
                <wp:extent cx="6016625" cy="1430655"/>
                <wp:effectExtent l="6350" t="6350" r="15875" b="10795"/>
                <wp:wrapSquare wrapText="bothSides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06220" y="4145915"/>
                          <a:ext cx="6016625" cy="1430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&lt;!-- https://mvnrepository.com/artifact/cn.minsin/mutils-spring-boot-starter --&gt;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&lt;dependency&gt;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&lt;groupId&gt;cn.minsin&lt;/groupId&gt;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&lt;artifactId&gt;mutils-spring-boot-starter&lt;/artifactId&gt;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&lt;version&gt;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xxxxxx</w:t>
                            </w:r>
                            <w:r>
                              <w:rPr>
                                <w:rFonts w:hint="eastAsia"/>
                              </w:rPr>
                              <w:t>&lt;/version&gt;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&lt;/dependency&gt;</w:t>
                            </w:r>
                          </w:p>
                          <w:p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.4pt;margin-top:3.2pt;height:112.65pt;width:473.75pt;mso-wrap-distance-bottom:0pt;mso-wrap-distance-left:9pt;mso-wrap-distance-right:9pt;mso-wrap-distance-top:0pt;z-index:251658240;v-text-anchor:middle;mso-width-relative:page;mso-height-relative:page;" fillcolor="#FFFFFF [3201]" filled="t" stroked="t" coordsize="21600,21600" o:gfxdata="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4WhLg9kAAAAIAQAADwAAAAAAAAABACAAAAAiAAAAZHJzL2Rvd25yZXYu&#10;eG1sUEsBAhQAFAAAAAgAh07iQJmRfL5sAgAAvgQAAA4AAAAAAAAAAQAgAAAAKAEAAGRycy9lMm9E&#10;b2MueG1sUEsFBgAAAAAGAAYAWQEAAAY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&lt;!-- https://mvnrepository.com/artifact/cn.minsin/mutils-spring-boot-starter --&gt;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&lt;dependency&gt;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&lt;groupId&gt;cn.minsin&lt;/groupId&gt;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&lt;artifactId&gt;mutils-spring-boot-starter&lt;/artifactId&gt;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&lt;version&gt;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xxxxxx</w:t>
                      </w:r>
                      <w:r>
                        <w:rPr>
                          <w:rFonts w:hint="eastAsia"/>
                        </w:rPr>
                        <w:t>&lt;/version&gt;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&lt;/dependency&gt;</w:t>
                      </w:r>
                    </w:p>
                    <w:p>
                      <w:pPr>
                        <w:jc w:val="left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注意事项: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使用在maven中心仓库搜索groupid(</w:t>
      </w:r>
      <w:r>
        <w:rPr>
          <w:rFonts w:hint="eastAsia"/>
        </w:rPr>
        <w:t>cn.minsin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)即可搜索到。新项目都尽量使用最新版本。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目前最新版本为0.2.0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排除不使用的pom依赖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某个项目中需要使用到微信支付，支付宝支付，那么对应的pom应该如下配置(例举)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17780</wp:posOffset>
                </wp:positionV>
                <wp:extent cx="5873750" cy="6645910"/>
                <wp:effectExtent l="6350" t="6350" r="6350" b="15240"/>
                <wp:wrapSquare wrapText="bothSides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664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dependency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ind w:firstLine="420" w:firstLineChar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mutils-spring-boot-starter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>版本号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version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mutils-dianwoda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mutils-kuaidi100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mutils-yiketong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宋体"/>
                                <w:color w:val="3F7F7F"/>
                                <w:sz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宋体"/>
                                <w:color w:val="3F7F7F"/>
                                <w:sz w:val="24"/>
                                <w:lang w:val="en-US" w:eastAsia="zh-CN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ind w:left="840" w:leftChars="0" w:firstLine="420" w:firstLineChar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宋体"/>
                                <w:color w:val="000000"/>
                                <w:sz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mutils-wechat-miniprogram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cn.minsin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groupId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>mutils-file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artifactId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000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exclusions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</w:pP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&lt;/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3F7F7F"/>
                                <w:sz w:val="24"/>
                              </w:rPr>
                              <w:t>dependency</w:t>
                            </w:r>
                            <w:r>
                              <w:rPr>
                                <w:rFonts w:hint="eastAsia" w:ascii="Consolas" w:hAnsi="Consolas" w:eastAsia="Consolas"/>
                                <w:color w:val="008080"/>
                                <w:sz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1.4pt;height:523.3pt;width:462.5pt;mso-wrap-distance-bottom:0pt;mso-wrap-distance-left:9pt;mso-wrap-distance-right:9pt;mso-wrap-distance-top:0pt;z-index:251660288;v-text-anchor:middle;mso-width-relative:page;mso-height-relative:page;" fillcolor="#FFFFFF [3201]" filled="t" stroked="t" coordsize="21600,21600" o:gfxdata="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k1rtdgAAAAJAQAADwAAAAAAAAABACAAAAAiAAAAZHJzL2Rvd25yZXYueG1sUEsBAhQAFAAA&#10;AAgAh07iQI9Cvk9hAgAAsgQAAA4AAAAAAAAAAQAgAAAAJwEAAGRycy9lMm9Eb2MueG1sUEsFBgAA&#10;AAAGAAYAWQEAAPoF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dependency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ind w:firstLine="420" w:firstLineChar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mutils-spring-boot-starter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version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>版本号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version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mutils-dianwoda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mutils-kuaidi100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mutils-yiketong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宋体"/>
                          <w:color w:val="3F7F7F"/>
                          <w:sz w:val="24"/>
                          <w:lang w:val="en-US" w:eastAsia="zh-CN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宋体"/>
                          <w:color w:val="3F7F7F"/>
                          <w:sz w:val="24"/>
                          <w:lang w:val="en-US" w:eastAsia="zh-CN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ind w:left="840" w:leftChars="0" w:firstLine="420" w:firstLineChar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宋体"/>
                          <w:color w:val="000000"/>
                          <w:sz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mutils-wechat-miniprogram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cn.minsin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groupId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>mutils-file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artifactId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</w:pP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0000"/>
                          <w:sz w:val="24"/>
                        </w:rPr>
                        <w:tab/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exclusions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  <w:p>
                      <w:pPr>
                        <w:spacing w:beforeLines="0" w:afterLines="0"/>
                        <w:jc w:val="left"/>
                      </w:pP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&lt;/</w:t>
                      </w:r>
                      <w:r>
                        <w:rPr>
                          <w:rFonts w:hint="eastAsia" w:ascii="Consolas" w:hAnsi="Consolas" w:eastAsia="Consolas"/>
                          <w:color w:val="3F7F7F"/>
                          <w:sz w:val="24"/>
                        </w:rPr>
                        <w:t>dependency</w:t>
                      </w:r>
                      <w:r>
                        <w:rPr>
                          <w:rFonts w:hint="eastAsia" w:ascii="Consolas" w:hAnsi="Consolas" w:eastAsia="Consolas"/>
                          <w:color w:val="008080"/>
                          <w:sz w:val="24"/>
                        </w:rPr>
                        <w:t>&gt;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说明: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1.maven不支持想要某个依赖而添加哪个依赖，只能使用排除法。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2.Mutils-core和mutils-spring-boot-autoconfigure不能被移除掉，因为它是整个框架的核心包。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32"/>
          <w:lang w:val="en-US" w:eastAsia="zh-CN"/>
        </w:rPr>
        <w:t>3.</w:t>
      </w:r>
      <w:r>
        <w:rPr>
          <w:rFonts w:hint="eastAsia"/>
          <w:b w:val="0"/>
          <w:bCs w:val="0"/>
          <w:color w:val="auto"/>
          <w:sz w:val="24"/>
          <w:szCs w:val="32"/>
          <w:lang w:val="en-US" w:eastAsia="zh-CN"/>
        </w:rPr>
        <w:t>除maven外，同时也支持gradle、sbt等项目管理工具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135" cy="1294765"/>
            <wp:effectExtent l="0" t="0" r="5715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4.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Mutils-core可以被项目单独引用，提供项目常用的帮助类如dateutil、stringutil、numberutil，ziputil等。附录1中将介绍mutils-core中的各类方法，依赖如下: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sz w:val="24"/>
        </w:rPr>
        <mc:AlternateContent>
          <mc:Choice Requires="wps">
            <w:drawing>
              <wp:inline distT="0" distB="0" distL="114300" distR="114300">
                <wp:extent cx="5168265" cy="1365250"/>
                <wp:effectExtent l="6350" t="6350" r="6985" b="1905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11910" y="2908300"/>
                          <a:ext cx="5168265" cy="136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&lt;!-- https://mvnrepository.com/artifact/cn.minsin/mutils-core --&gt;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&lt;dependency&gt;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&lt;groupId&gt;cn.minsin&lt;/groupId&gt;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&lt;artifactId&gt;mutils-core&lt;/artifactId&gt;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&lt;version&gt;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</w:rPr>
                              <w:t>&lt;/version&gt;</w:t>
                            </w:r>
                          </w:p>
                          <w:p>
                            <w:pPr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&lt;/dependency&gt;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style="height:107.5pt;width:406.95pt;v-text-anchor:middle;" fillcolor="#FFFFFF [3201]" filled="t" stroked="t" coordsize="21600,21600" o:gfxdata="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TMiPhNYAAAAFAQAADwAAAAAAAAABACAAAAAiAAAAZHJzL2Rvd25yZXYueG1s&#10;UEsBAhQAFAAAAAgAh07iQKtPc1JsAgAAvgQAAA4AAAAAAAAAAQAgAAAAJQEAAGRycy9lMm9Eb2Mu&#10;eG1sUEsFBgAAAAAGAAYAWQEAAAM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&lt;!-- https://mvnrepository.com/artifact/cn.minsin/mutils-core --&gt;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&lt;dependency&gt;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&lt;groupId&gt;cn.minsin&lt;/groupId&gt;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&lt;artifactId&gt;mutils-core&lt;/artifactId&gt;</w:t>
                      </w:r>
                    </w:p>
                    <w:p>
                      <w:pPr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&lt;version&gt;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/>
                        </w:rPr>
                        <w:t>&lt;/version&gt;</w:t>
                      </w:r>
                    </w:p>
                    <w:p>
                      <w:pPr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&lt;/dependency&gt;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开始上手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在yml或properties中配置引用模块的参数(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推荐使用yml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2880" cy="2497455"/>
            <wp:effectExtent l="0" t="0" r="1397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9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785" cy="2316480"/>
            <wp:effectExtent l="0" t="0" r="1206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16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(1).在yml或者properties中输入</w:t>
      </w:r>
      <w:r>
        <w:rPr>
          <w:rFonts w:hint="eastAsia"/>
          <w:b/>
          <w:bCs/>
          <w:color w:val="FF0000"/>
          <w:lang w:val="en-US" w:eastAsia="zh-CN"/>
        </w:rPr>
        <w:t>mutils</w:t>
      </w:r>
      <w:r>
        <w:rPr>
          <w:rFonts w:hint="eastAsia"/>
          <w:lang w:val="en-US" w:eastAsia="zh-CN"/>
        </w:rPr>
        <w:t>再按alt+/即可出现所有功能模块的配置参数。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其中每个模块都可以通过功能名字找到对应的config类，需要填写的参数都写在里面,可以找到对应的config去查看需要填写的参数，再根据实际情况进行填写。</w:t>
      </w:r>
    </w:p>
    <w:p>
      <w:pPr>
        <w:numPr>
          <w:ilvl w:val="0"/>
          <w:numId w:val="2"/>
        </w:numPr>
        <w:ind w:left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在配置文件中，</w:t>
      </w:r>
      <w:r>
        <w:rPr>
          <w:rFonts w:hint="eastAsia"/>
          <w:b/>
          <w:bCs/>
          <w:color w:val="FF0000"/>
          <w:lang w:val="en-US" w:eastAsia="zh-CN"/>
        </w:rPr>
        <w:t>有一个属性叫做functions,它的配置将意味着项目启动时将会初始化哪些功能模块，只有在functions中填写的功能模块才会初始化并且进行检验参数合法性，如果没有填写functions 即使填写了对应的参数，也不会初始化的</w:t>
      </w:r>
      <w:r>
        <w:rPr>
          <w:rFonts w:hint="eastAsia"/>
          <w:b/>
          <w:bCs/>
          <w:color w:val="auto"/>
          <w:lang w:val="en-US" w:eastAsia="zh-CN"/>
        </w:rPr>
        <w:t>。以下为正确的填写例子: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172075" cy="1343025"/>
            <wp:effectExtent l="0" t="0" r="952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使用微信支付、支付宝、点我达等业务功能模块</w:t>
      </w:r>
    </w:p>
    <w:p>
      <w:pPr>
        <w:numPr>
          <w:ilvl w:val="2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业务形式的功能模块，都是需要再配置yml中填写对应的参数，这些参数将会在使用对应的功能模块自动配置，不需要手动赋值，因为项目启动时已经初始化好了。使用效果如下：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245" cy="2696210"/>
            <wp:effectExtent l="0" t="0" r="14605" b="889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96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0.2.0版本中，将微信小程序、app、jsapi中的支付模块移动到了对应的功能模块中，如下将测试发起微信支付-app: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3002280"/>
            <wp:effectExtent l="0" t="0" r="5080" b="762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2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退款也是一样的：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135" cy="2307590"/>
            <wp:effectExtent l="0" t="0" r="5715" b="16510"/>
            <wp:docPr id="2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7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0500" cy="1825625"/>
            <wp:effectExtent l="0" t="0" r="6350" b="317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这个地方不能配置回调地址，回调地址统一在yml为notify_url。签名是不能set的，签名由框架自动生成。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说明：所有功能模块的命名都是采用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24"/>
          <w:szCs w:val="24"/>
          <w:lang w:val="en-US" w:eastAsia="zh-CN" w:bidi="ar"/>
        </w:rPr>
        <w:t>xxxxFunctions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，有利于定位功能模块。提供的方法都是静态的方法可以通过类名直接调用，只需要传入对应的参数。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使用file 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在0.2.0版本中提供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file是一个比较特殊的一个模块。用于统一规范文件上传和文件映射，举例如下：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335405"/>
            <wp:effectExtent l="0" t="0" r="6350" b="17145"/>
            <wp:docPr id="2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文件上传提供了两种方式进行存储文件，</w:t>
      </w:r>
      <w:r>
        <w:rPr>
          <w:rFonts w:hint="eastAsia"/>
          <w:color w:val="FF0000"/>
          <w:lang w:val="en-US" w:eastAsia="zh-CN"/>
        </w:rPr>
        <w:t>默认本地存储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本地储存: isLocal为true 此时saveDisk必须填写并且要以/结尾,serverUrl也是必填的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远程储存: isLocal为false 时，serverlist不能为空，并且对应的地址要运行 mutils_file_server .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"https://github.com/mintonzhang/mutils-file-server"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https://github.com/mintonzhang/mutils-file-server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然后在配置文件中，serverList填入mutils_file_server所在服务器，必须要以/结尾 如图所示：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445385"/>
            <wp:effectExtent l="0" t="0" r="8255" b="1206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4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说明：</w:t>
      </w:r>
      <w:r>
        <w:rPr>
          <w:rFonts w:hint="eastAsia"/>
          <w:b/>
          <w:bCs/>
          <w:color w:val="FF0000"/>
          <w:sz w:val="24"/>
          <w:szCs w:val="32"/>
          <w:lang w:val="en-US" w:eastAsia="zh-CN"/>
        </w:rPr>
        <w:t>对于本地存储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1.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如图所示，当调用FileFunctions中的saveFile时只需要把当时接收的文件传入，默认将会存入D:/upload/这个文件夹中。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如果文件名重复，将以xxxx-副本的形式存在，如果副本也存在了将以xxxx-副本(i) i为从1到正无穷的数字进行递增。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如果启用了file这个模块，将会自动将save-disk的文件映射为静态资源，其访问路径为 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域名/ip:端口/项目名/files/文件路径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。 其中files是固定的，不能进行修改。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Save-disk必须以/结尾，不然将会初始化失败。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在配置文件中填写serverurl 即填写项目的初始访问路径 不需要具体到功能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 xml:space="preserve">例如: 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instrText xml:space="preserve"> HYPERLINK "http://192.168.1.7:8080/pro_dianxin/" </w:instrTex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fldChar w:fldCharType="separate"/>
      </w:r>
      <w:r>
        <w:rPr>
          <w:rStyle w:val="5"/>
          <w:rFonts w:hint="eastAsia"/>
          <w:b w:val="0"/>
          <w:bCs w:val="0"/>
          <w:color w:val="FF0000"/>
          <w:sz w:val="24"/>
          <w:szCs w:val="32"/>
          <w:lang w:val="en-US" w:eastAsia="zh-CN"/>
        </w:rPr>
        <w:t>http://192.168.1.7:8080/pro_dianxin/</w:t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fldChar w:fldCharType="end"/>
      </w: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这样的地址 必须使用/结尾</w:t>
      </w:r>
    </w:p>
    <w:p>
      <w:pPr>
        <w:numPr>
          <w:ilvl w:val="0"/>
          <w:numId w:val="0"/>
        </w:numPr>
        <w:ind w:leftChars="0"/>
        <w:rPr>
          <w:rFonts w:hint="eastAsia" w:eastAsia="宋体"/>
          <w:b w:val="0"/>
          <w:bCs w:val="0"/>
          <w:color w:val="FF000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32"/>
          <w:lang w:val="en-US" w:eastAsia="zh-CN"/>
        </w:rPr>
        <w:t>当我们要获取项目时，使用FileFunctions.getRequestUrl 来获取文件的网页访问路径。 注意:此功能在0.1.9中才会有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使用excel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Excel在项目中是比较频繁使用的一个模块。因为我们提供的文件下载，不会使用ajax进行下载。此时如果服务端出现问题，展现给用户的提示是并不友好的。使用前：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325" cy="2273935"/>
            <wp:effectExtent l="0" t="0" r="9525" b="1206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73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055" cy="716280"/>
            <wp:effectExtent l="0" t="0" r="10795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这样的提示给用户，将会是一个A类bug.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使用后：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547620"/>
            <wp:effectExtent l="0" t="0" r="6985" b="508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7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1928495"/>
            <wp:effectExtent l="0" t="0" r="8255" b="14605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8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此外，这样的错误模板是可以自定义的。在yml中的配置如下：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904240"/>
            <wp:effectExtent l="0" t="0" r="3175" b="1016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04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我们只需要指定一个错误的模板位置，当导出时出现错误，开发者手动捕捉，调用ExcelFunctions中的error方法，将会输出此文件作为导出内容。</w:t>
      </w:r>
      <w:r>
        <w:rPr>
          <w:rFonts w:hint="eastAsia"/>
          <w:b/>
          <w:bCs/>
          <w:color w:val="FF0000"/>
          <w:lang w:val="en-US" w:eastAsia="zh-CN"/>
        </w:rPr>
        <w:t>在0.1.9+，导出功能出现错误会默认将错误模板当做本次下载的输出对象，从而避免向页面上抛出500或404的错误。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当然，excelFunctions中不会仅仅只提供一个功能给开发者，方法介绍如下：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解析excel(解决兼容性问题，无论是2007还是2003，都能解析)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导入作为第一次使用excel的开发人员来说，都是一个很费神的事情。现在只需要使用ExcelFunctions.bulider去加载excel，再使用</w:t>
      </w:r>
      <w:r>
        <w:rPr>
          <w:rFonts w:hint="eastAsia" w:ascii="Consolas" w:hAnsi="Consolas" w:eastAsia="Consolas"/>
          <w:color w:val="FF0000"/>
          <w:sz w:val="24"/>
          <w:shd w:val="clear" w:color="auto" w:fill="D4D4D4"/>
        </w:rPr>
        <w:t>getCellValueList</w:t>
      </w:r>
      <w:r>
        <w:rPr>
          <w:rFonts w:hint="eastAsia" w:ascii="Consolas" w:hAnsi="Consolas" w:eastAsia="宋体"/>
          <w:color w:val="FF0000"/>
          <w:sz w:val="24"/>
          <w:shd w:val="clear" w:color="auto" w:fill="D4D4D4"/>
          <w:lang w:val="en-US" w:eastAsia="zh-CN"/>
        </w:rPr>
        <w:t xml:space="preserve"> 传入要解析的sheet和开始行数及准备解析的列就可以获取到指定的所有数据</w:t>
      </w:r>
    </w:p>
    <w:p>
      <w:pPr>
        <w:numPr>
          <w:ilvl w:val="0"/>
          <w:numId w:val="3"/>
        </w:numPr>
        <w:tabs>
          <w:tab w:val="center" w:pos="4153"/>
        </w:tabs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导出excel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采用构建者模式的导出极为简单和易读，举例如下：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65420" cy="1416050"/>
            <wp:effectExtent l="0" t="0" r="11430" b="1270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简单的代码实现导出10行10列的excel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4310" cy="2467610"/>
            <wp:effectExtent l="0" t="0" r="2540" b="889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导出文件的文件后缀是不用手动填写的，会自动根据bulider时所选的version进行创建。</w:t>
      </w:r>
    </w:p>
    <w:p>
      <w:pPr>
        <w:numPr>
          <w:ilvl w:val="0"/>
          <w:numId w:val="0"/>
        </w:numPr>
        <w:ind w:left="840" w:leftChars="0"/>
      </w:pPr>
      <w:r>
        <w:drawing>
          <wp:inline distT="0" distB="0" distL="114300" distR="114300">
            <wp:extent cx="5274310" cy="1181100"/>
            <wp:effectExtent l="0" t="0" r="2540" b="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这样就导出了一个10行10列的excel，不仅如此，</w:t>
      </w:r>
      <w:r>
        <w:rPr>
          <w:rFonts w:hint="eastAsia"/>
          <w:color w:val="FF0000"/>
          <w:lang w:val="en-US" w:eastAsia="zh-CN"/>
        </w:rPr>
        <w:t>我们可以自定义模板文件，在builder的时候(ExcelFunctions.builder(InputStream in))，加载进去，在进行填充数据，导出时将会按照原有的格式导出。代码如下:</w:t>
      </w:r>
    </w:p>
    <w:p>
      <w:pPr>
        <w:numPr>
          <w:ilvl w:val="0"/>
          <w:numId w:val="4"/>
        </w:numPr>
        <w:tabs>
          <w:tab w:val="clear" w:pos="312"/>
        </w:tabs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准备一个模板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8595" cy="1711325"/>
            <wp:effectExtent l="0" t="0" r="8255" b="3175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1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tabs>
          <w:tab w:val="clear" w:pos="312"/>
        </w:tabs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代码和导出文件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71135" cy="2489200"/>
            <wp:effectExtent l="0" t="0" r="5715" b="635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tabs>
          <w:tab w:val="clear" w:pos="312"/>
        </w:tabs>
        <w:ind w:left="840" w:leftChars="0" w:firstLine="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结果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5262245" cy="1809115"/>
            <wp:effectExtent l="0" t="0" r="14605" b="63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0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Export有两个重载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例子中是输出到本地文件，它的另一个重载是输出到浏览器，让用户点击下载。需要多传入</w:t>
      </w:r>
      <w:r>
        <w:rPr>
          <w:rFonts w:hint="eastAsia" w:ascii="Consolas" w:hAnsi="Consolas" w:eastAsia="Consolas"/>
          <w:color w:val="000000"/>
          <w:sz w:val="24"/>
          <w:u w:val="single"/>
          <w:shd w:val="clear" w:color="auto" w:fill="E8F2FE"/>
        </w:rPr>
        <w:t>HttpServletResponse</w:t>
      </w:r>
      <w:r>
        <w:rPr>
          <w:rFonts w:hint="eastAsia" w:ascii="Consolas" w:hAnsi="Consolas" w:eastAsia="宋体"/>
          <w:color w:val="000000"/>
          <w:sz w:val="24"/>
          <w:u w:val="single"/>
          <w:shd w:val="clear" w:color="auto" w:fill="E8F2FE"/>
          <w:lang w:val="en-US" w:eastAsia="zh-CN"/>
        </w:rPr>
        <w:t>对象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3.加载excel   </w:t>
      </w:r>
      <w:r>
        <w:rPr>
          <w:rFonts w:hint="eastAsia"/>
          <w:b/>
          <w:bCs/>
          <w:color w:val="FF0000"/>
          <w:lang w:val="en-US" w:eastAsia="zh-CN"/>
        </w:rPr>
        <w:t xml:space="preserve">  builder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4.解析excel的真实值 </w:t>
      </w:r>
      <w:r>
        <w:rPr>
          <w:rFonts w:hint="eastAsia"/>
          <w:b/>
          <w:bCs/>
          <w:color w:val="FF0000"/>
          <w:lang w:val="en-US" w:eastAsia="zh-CN"/>
        </w:rPr>
        <w:t>getCellRealValue</w:t>
      </w:r>
    </w:p>
    <w:p>
      <w:pPr>
        <w:rPr>
          <w:rFonts w:hint="eastAsia" w:eastAsia="宋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5.加载resource下的模板文件 </w:t>
      </w:r>
      <w:r>
        <w:rPr>
          <w:rFonts w:hint="eastAsia"/>
          <w:b/>
          <w:bCs/>
          <w:color w:val="FF0000"/>
          <w:lang w:val="en-US" w:eastAsia="zh-CN"/>
        </w:rPr>
        <w:t xml:space="preserve"> getExcelTempalte</w:t>
      </w:r>
      <w:r>
        <w:rPr>
          <w:rFonts w:hint="eastAsia" w:ascii="Consolas" w:hAnsi="Consolas" w:eastAsia="宋体"/>
          <w:b/>
          <w:bCs/>
          <w:color w:val="FF0000"/>
          <w:sz w:val="24"/>
          <w:shd w:val="clear" w:color="auto" w:fill="D4D4D4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只能加载resource下面的文件</w:t>
      </w:r>
    </w:p>
    <w:p>
      <w:p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6.错误文件导出   </w:t>
      </w:r>
      <w:r>
        <w:rPr>
          <w:rFonts w:hint="eastAsia"/>
          <w:b w:val="0"/>
          <w:bCs w:val="0"/>
          <w:color w:val="FF0000"/>
          <w:lang w:val="en-US" w:eastAsia="zh-CN"/>
        </w:rPr>
        <w:t>直接调用该方法将会读取配置文件中的错误模板作为输出对象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附录1：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模块名：Mutils-core：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包名：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cn.minsin.core.exception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框架内自定义异常类。在框架开发中将会抛出该异常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cn.minsin.core.rule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其中functionRule和modelRule为拓展第三方API中所建立的规范父类。</w:t>
      </w:r>
      <w:r>
        <w:rPr>
          <w:rFonts w:hint="eastAsia"/>
          <w:b w:val="0"/>
          <w:bCs w:val="0"/>
          <w:color w:val="FF0000"/>
          <w:lang w:val="en-US" w:eastAsia="zh-CN"/>
        </w:rPr>
        <w:t>其中不能定义属性。所有的APIModel和Functions都需要集成对应的父类。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cn.minsin.core.tools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Stringutil 提供单个字符串或多个字符串的非空验证，生成UUID，全文去空格，收尾去空格的多种方法。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DateUtil 提供时间转字符串，long转字符串，字符串转时间，时间大小比较等多种常用时间判断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NumberUtil 提供数值之间的互转(toLong 、toInt)，判断是否为指定类型等常用方法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MapUtils 提供对象转Map 及动态类型创建map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ListUtil 提供动态类型创建list，判断list是否为空等常用list方法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cn.minsin.core.web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Web 中提供了服务端返回给前端的消息定义及结构定义的相关实体类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VO 的出现替换了之前频繁创建VO实体类，只需要一个VO，简化了BO和VO之间的转换，并且提供</w:t>
      </w:r>
      <w:r>
        <w:rPr>
          <w:rFonts w:hint="eastAsia"/>
          <w:b/>
          <w:bCs/>
          <w:color w:val="FF0000"/>
          <w:lang w:val="en-US" w:eastAsia="zh-CN"/>
        </w:rPr>
        <w:t>getObject() 方法转换为指定对象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page中提供页码检查，条数检查，及物理分页的相关方法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Result 作为服务端返回给前端的重要返回对象。为了避免code中使用1 2 3 这种返回值作为code. 采用枚举类型定义code码和返回消息。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在0.1.9中定义ResultOptions接口进行统一规范。默认使用DefaultResultOptions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通常情况下 DefaultResultOptions中提供的code和msg是够用的，如果有特殊案例，</w:t>
      </w:r>
      <w:r>
        <w:rPr>
          <w:rFonts w:hint="eastAsia"/>
          <w:b w:val="0"/>
          <w:bCs w:val="0"/>
          <w:color w:val="FF0000"/>
          <w:lang w:val="en-US" w:eastAsia="zh-CN"/>
        </w:rPr>
        <w:t>需要实现ResultOptions 进行枚举拓展</w:t>
      </w:r>
    </w:p>
    <w:p>
      <w:pPr>
        <w:numPr>
          <w:ilvl w:val="0"/>
          <w:numId w:val="0"/>
        </w:numPr>
        <w:ind w:left="84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使用Result.buliderSuccess()等方法进行创建不同对象</w:t>
      </w:r>
    </w:p>
    <w:p>
      <w:pPr>
        <w:numPr>
          <w:ilvl w:val="0"/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9D30FB"/>
    <w:multiLevelType w:val="multilevel"/>
    <w:tmpl w:val="A59D30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C8071D19"/>
    <w:multiLevelType w:val="multilevel"/>
    <w:tmpl w:val="C8071D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27DA32E0"/>
    <w:multiLevelType w:val="singleLevel"/>
    <w:tmpl w:val="27DA32E0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3C101767"/>
    <w:multiLevelType w:val="singleLevel"/>
    <w:tmpl w:val="3C1017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7F31F27"/>
    <w:multiLevelType w:val="multilevel"/>
    <w:tmpl w:val="57F31F2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C0FF9"/>
    <w:rsid w:val="011905DE"/>
    <w:rsid w:val="01891238"/>
    <w:rsid w:val="02066E3A"/>
    <w:rsid w:val="03836B02"/>
    <w:rsid w:val="03C176B9"/>
    <w:rsid w:val="03D577DB"/>
    <w:rsid w:val="040A1E10"/>
    <w:rsid w:val="04585BC0"/>
    <w:rsid w:val="053A285B"/>
    <w:rsid w:val="053F5B63"/>
    <w:rsid w:val="05B10D39"/>
    <w:rsid w:val="05C8570E"/>
    <w:rsid w:val="06D94B2E"/>
    <w:rsid w:val="07363692"/>
    <w:rsid w:val="084632A5"/>
    <w:rsid w:val="088263B7"/>
    <w:rsid w:val="08C67BAF"/>
    <w:rsid w:val="09752EE7"/>
    <w:rsid w:val="09B93DFF"/>
    <w:rsid w:val="09F9740F"/>
    <w:rsid w:val="0A827B94"/>
    <w:rsid w:val="0B0E2BB4"/>
    <w:rsid w:val="0BFA346B"/>
    <w:rsid w:val="0C011B12"/>
    <w:rsid w:val="0C0264A6"/>
    <w:rsid w:val="0C4B085E"/>
    <w:rsid w:val="0C5B105C"/>
    <w:rsid w:val="0C89594D"/>
    <w:rsid w:val="0D1A1DD4"/>
    <w:rsid w:val="0D62026B"/>
    <w:rsid w:val="0D727D45"/>
    <w:rsid w:val="0E1C10CA"/>
    <w:rsid w:val="0E2D3506"/>
    <w:rsid w:val="0EA606B5"/>
    <w:rsid w:val="0EA6254F"/>
    <w:rsid w:val="0FB05DE8"/>
    <w:rsid w:val="0FFE78BB"/>
    <w:rsid w:val="101E7D4C"/>
    <w:rsid w:val="10726AF5"/>
    <w:rsid w:val="109E5E11"/>
    <w:rsid w:val="10C065BB"/>
    <w:rsid w:val="10C21AAB"/>
    <w:rsid w:val="10D01001"/>
    <w:rsid w:val="11DE5F60"/>
    <w:rsid w:val="12CA46D3"/>
    <w:rsid w:val="12D5572F"/>
    <w:rsid w:val="12F972A2"/>
    <w:rsid w:val="1319200A"/>
    <w:rsid w:val="135B1009"/>
    <w:rsid w:val="13BA3C95"/>
    <w:rsid w:val="14047333"/>
    <w:rsid w:val="142B12E4"/>
    <w:rsid w:val="14B64786"/>
    <w:rsid w:val="15281847"/>
    <w:rsid w:val="15486057"/>
    <w:rsid w:val="158A1674"/>
    <w:rsid w:val="164C3E0E"/>
    <w:rsid w:val="16761FAA"/>
    <w:rsid w:val="196B4478"/>
    <w:rsid w:val="1A6668B9"/>
    <w:rsid w:val="1AC4447D"/>
    <w:rsid w:val="1AF45757"/>
    <w:rsid w:val="1BC46080"/>
    <w:rsid w:val="1CDD734D"/>
    <w:rsid w:val="1D42319E"/>
    <w:rsid w:val="1D5569FD"/>
    <w:rsid w:val="1DCB6378"/>
    <w:rsid w:val="1E09581D"/>
    <w:rsid w:val="1E12748A"/>
    <w:rsid w:val="1E567CE9"/>
    <w:rsid w:val="1ED2001C"/>
    <w:rsid w:val="1F6201DF"/>
    <w:rsid w:val="1FC81344"/>
    <w:rsid w:val="2104555E"/>
    <w:rsid w:val="229E087F"/>
    <w:rsid w:val="24051AB5"/>
    <w:rsid w:val="24945C2B"/>
    <w:rsid w:val="25C06E61"/>
    <w:rsid w:val="26260EFD"/>
    <w:rsid w:val="27081A5A"/>
    <w:rsid w:val="27362511"/>
    <w:rsid w:val="278E6883"/>
    <w:rsid w:val="27937EEB"/>
    <w:rsid w:val="27CC3D6B"/>
    <w:rsid w:val="27F74188"/>
    <w:rsid w:val="293F5AA9"/>
    <w:rsid w:val="29444A52"/>
    <w:rsid w:val="297E1351"/>
    <w:rsid w:val="2A47370C"/>
    <w:rsid w:val="2AA14779"/>
    <w:rsid w:val="2C50659D"/>
    <w:rsid w:val="2D221E99"/>
    <w:rsid w:val="2E0E4A7D"/>
    <w:rsid w:val="2E1D44BE"/>
    <w:rsid w:val="2F92763B"/>
    <w:rsid w:val="2F994AD1"/>
    <w:rsid w:val="30F434B6"/>
    <w:rsid w:val="325B3FC7"/>
    <w:rsid w:val="33EC158E"/>
    <w:rsid w:val="363F2045"/>
    <w:rsid w:val="3792213B"/>
    <w:rsid w:val="37A45715"/>
    <w:rsid w:val="37DB08F5"/>
    <w:rsid w:val="383C00A4"/>
    <w:rsid w:val="38FB3EC6"/>
    <w:rsid w:val="3A070DCD"/>
    <w:rsid w:val="3A5B452F"/>
    <w:rsid w:val="3AC316E1"/>
    <w:rsid w:val="3ACE00DE"/>
    <w:rsid w:val="3AE57300"/>
    <w:rsid w:val="3BC733D7"/>
    <w:rsid w:val="3C55080A"/>
    <w:rsid w:val="3CB852F8"/>
    <w:rsid w:val="3CF33F26"/>
    <w:rsid w:val="3D622212"/>
    <w:rsid w:val="3ED87D19"/>
    <w:rsid w:val="3EFB4844"/>
    <w:rsid w:val="3FA875BD"/>
    <w:rsid w:val="3FF05B99"/>
    <w:rsid w:val="40E75F4C"/>
    <w:rsid w:val="410E1424"/>
    <w:rsid w:val="41915A50"/>
    <w:rsid w:val="41FD3BBD"/>
    <w:rsid w:val="42451BF3"/>
    <w:rsid w:val="426C5F53"/>
    <w:rsid w:val="42FC76FF"/>
    <w:rsid w:val="44142BF4"/>
    <w:rsid w:val="449C6301"/>
    <w:rsid w:val="44A579E3"/>
    <w:rsid w:val="44EC223E"/>
    <w:rsid w:val="45345D69"/>
    <w:rsid w:val="45AA5B43"/>
    <w:rsid w:val="46101277"/>
    <w:rsid w:val="47694784"/>
    <w:rsid w:val="47DE5057"/>
    <w:rsid w:val="494C3822"/>
    <w:rsid w:val="495E61BD"/>
    <w:rsid w:val="4A2B4A9F"/>
    <w:rsid w:val="4A582C76"/>
    <w:rsid w:val="4B080F84"/>
    <w:rsid w:val="4C826CAC"/>
    <w:rsid w:val="4D326FBD"/>
    <w:rsid w:val="4DCA24C7"/>
    <w:rsid w:val="4DDF5256"/>
    <w:rsid w:val="4E920F97"/>
    <w:rsid w:val="4EEE0F54"/>
    <w:rsid w:val="4F174A42"/>
    <w:rsid w:val="4F39116B"/>
    <w:rsid w:val="4F673FFF"/>
    <w:rsid w:val="4F7957DD"/>
    <w:rsid w:val="51750057"/>
    <w:rsid w:val="52340C0D"/>
    <w:rsid w:val="525F4829"/>
    <w:rsid w:val="529562F6"/>
    <w:rsid w:val="52B23D45"/>
    <w:rsid w:val="536E32C8"/>
    <w:rsid w:val="540978BB"/>
    <w:rsid w:val="54AC42CC"/>
    <w:rsid w:val="556500F2"/>
    <w:rsid w:val="55B612B5"/>
    <w:rsid w:val="561574A3"/>
    <w:rsid w:val="5641269C"/>
    <w:rsid w:val="58290E94"/>
    <w:rsid w:val="5880750D"/>
    <w:rsid w:val="589D70D3"/>
    <w:rsid w:val="59DE2059"/>
    <w:rsid w:val="5A3F4D3B"/>
    <w:rsid w:val="5AEA530B"/>
    <w:rsid w:val="5B6B6F2D"/>
    <w:rsid w:val="5B7602C5"/>
    <w:rsid w:val="5BDF5170"/>
    <w:rsid w:val="5C361453"/>
    <w:rsid w:val="5D407C14"/>
    <w:rsid w:val="5DBF61A4"/>
    <w:rsid w:val="5E475489"/>
    <w:rsid w:val="5F9F655B"/>
    <w:rsid w:val="5FDA3165"/>
    <w:rsid w:val="60A5646B"/>
    <w:rsid w:val="61CD48A6"/>
    <w:rsid w:val="623C52BE"/>
    <w:rsid w:val="62AF2030"/>
    <w:rsid w:val="649D5F6F"/>
    <w:rsid w:val="64A018AB"/>
    <w:rsid w:val="65017073"/>
    <w:rsid w:val="656B2CF4"/>
    <w:rsid w:val="65BA223B"/>
    <w:rsid w:val="66380105"/>
    <w:rsid w:val="6661041D"/>
    <w:rsid w:val="66803AC3"/>
    <w:rsid w:val="66FC2A82"/>
    <w:rsid w:val="67AF0841"/>
    <w:rsid w:val="682E36B4"/>
    <w:rsid w:val="683D3CAC"/>
    <w:rsid w:val="686D7862"/>
    <w:rsid w:val="6A214B9B"/>
    <w:rsid w:val="6AAC12DD"/>
    <w:rsid w:val="6B975AD4"/>
    <w:rsid w:val="6BE05F83"/>
    <w:rsid w:val="6C7E1DAE"/>
    <w:rsid w:val="6D6905AB"/>
    <w:rsid w:val="6D707C1E"/>
    <w:rsid w:val="6DF203F0"/>
    <w:rsid w:val="6E067ABD"/>
    <w:rsid w:val="6E0E02CB"/>
    <w:rsid w:val="6E52194C"/>
    <w:rsid w:val="6EE63B76"/>
    <w:rsid w:val="6F2B71DD"/>
    <w:rsid w:val="71A87905"/>
    <w:rsid w:val="71E35B1D"/>
    <w:rsid w:val="72B02DF0"/>
    <w:rsid w:val="735B6DA1"/>
    <w:rsid w:val="73994975"/>
    <w:rsid w:val="73AA3CD5"/>
    <w:rsid w:val="753845B7"/>
    <w:rsid w:val="75DD4E35"/>
    <w:rsid w:val="76C05ECE"/>
    <w:rsid w:val="77C53C72"/>
    <w:rsid w:val="77E21591"/>
    <w:rsid w:val="786426B2"/>
    <w:rsid w:val="78C30AD8"/>
    <w:rsid w:val="793E3A48"/>
    <w:rsid w:val="7A2E5064"/>
    <w:rsid w:val="7A5F416F"/>
    <w:rsid w:val="7A945B7C"/>
    <w:rsid w:val="7AB14501"/>
    <w:rsid w:val="7BAF3DC5"/>
    <w:rsid w:val="7C250A0F"/>
    <w:rsid w:val="7C6A4CC5"/>
    <w:rsid w:val="7DB548D9"/>
    <w:rsid w:val="7E651D0E"/>
    <w:rsid w:val="7F5906ED"/>
    <w:rsid w:val="7FAF17D6"/>
    <w:rsid w:val="7FFC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2019-01-02T06:39:00Z</dcterms:created>
  <dc:creator>minsin</dc:creator>
  <cp:lastModifiedBy>minsin</cp:lastModifiedBy>
  <dcterms:modified xsi:type="dcterms:W3CDTF">2019-01-14T06:00:45Z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