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01441" w14:textId="070F4530" w:rsidR="00046227" w:rsidRDefault="002A490F" w:rsidP="6081CBD3">
      <w:pPr>
        <w:pStyle w:val="Heading1"/>
        <w:jc w:val="center"/>
      </w:pPr>
      <w:r>
        <w:t>Behavioural Insights into H1N1 and Seasonal Flu Vaccine Refusal</w:t>
      </w:r>
    </w:p>
    <w:p w14:paraId="7A0C5BEB" w14:textId="1E6134D1" w:rsidR="2797504F" w:rsidRPr="00FF7693" w:rsidRDefault="2797504F" w:rsidP="7F34F61D">
      <w:pPr>
        <w:spacing w:line="257" w:lineRule="auto"/>
        <w:rPr>
          <w:sz w:val="20"/>
          <w:szCs w:val="20"/>
        </w:rPr>
      </w:pPr>
      <w:r w:rsidRPr="00FF7693">
        <w:rPr>
          <w:rFonts w:ascii="Calibri" w:eastAsia="Calibri" w:hAnsi="Calibri" w:cs="Calibri"/>
          <w:sz w:val="20"/>
          <w:szCs w:val="20"/>
          <w:lang w:val="en-US"/>
        </w:rPr>
        <w:t>“People in all age groups can develop severe illness from either seasonal flu or from 2009 H1N1.”</w:t>
      </w:r>
    </w:p>
    <w:p w14:paraId="70AED3BD" w14:textId="6EBB104E" w:rsidR="2797504F" w:rsidRPr="00FF7693" w:rsidRDefault="00000000" w:rsidP="28AC4D79">
      <w:pPr>
        <w:spacing w:line="257" w:lineRule="auto"/>
        <w:rPr>
          <w:sz w:val="20"/>
          <w:szCs w:val="20"/>
        </w:rPr>
      </w:pPr>
      <w:hyperlink r:id="rId5">
        <w:r w:rsidR="2797504F" w:rsidRPr="00FF7693">
          <w:rPr>
            <w:rStyle w:val="Hyperlink"/>
            <w:rFonts w:ascii="Calibri" w:eastAsia="Calibri" w:hAnsi="Calibri" w:cs="Calibri"/>
            <w:sz w:val="20"/>
            <w:szCs w:val="20"/>
            <w:lang w:val="en-US"/>
          </w:rPr>
          <w:t>https://www.cdc.gov/h1n1flu/vaccination/public/vaccination_qa_pub.htm</w:t>
        </w:r>
      </w:hyperlink>
    </w:p>
    <w:p w14:paraId="6CDF124B" w14:textId="0BBF6EA7" w:rsidR="2797504F" w:rsidRPr="00FF7693" w:rsidRDefault="2797504F" w:rsidP="28AC4D79">
      <w:pPr>
        <w:spacing w:line="257" w:lineRule="auto"/>
        <w:rPr>
          <w:sz w:val="20"/>
          <w:szCs w:val="20"/>
        </w:rPr>
      </w:pPr>
      <w:r w:rsidRPr="00FF7693">
        <w:rPr>
          <w:rFonts w:ascii="Calibri" w:eastAsia="Calibri" w:hAnsi="Calibri" w:cs="Calibri"/>
          <w:sz w:val="20"/>
          <w:szCs w:val="20"/>
          <w:lang w:val="en-US"/>
        </w:rPr>
        <w:t>Vaccines prevent specific infectious diseases from spreading uncontrollably</w:t>
      </w:r>
      <w:r w:rsidRPr="00FF7693">
        <w:rPr>
          <w:rFonts w:ascii="Calibri" w:eastAsia="Calibri" w:hAnsi="Calibri" w:cs="Calibri"/>
          <w:color w:val="FF0000"/>
          <w:sz w:val="20"/>
          <w:szCs w:val="20"/>
          <w:lang w:val="en-US"/>
        </w:rPr>
        <w:t xml:space="preserve"> </w:t>
      </w:r>
      <w:r w:rsidRPr="00FF7693">
        <w:rPr>
          <w:rFonts w:ascii="Calibri" w:eastAsia="Calibri" w:hAnsi="Calibri" w:cs="Calibri"/>
          <w:sz w:val="20"/>
          <w:szCs w:val="20"/>
          <w:lang w:val="en-US"/>
        </w:rPr>
        <w:t xml:space="preserve">by </w:t>
      </w:r>
      <w:r w:rsidR="1DFBD9E2" w:rsidRPr="00FF7693">
        <w:rPr>
          <w:rFonts w:ascii="Calibri" w:eastAsia="Calibri" w:hAnsi="Calibri" w:cs="Calibri"/>
          <w:sz w:val="20"/>
          <w:szCs w:val="20"/>
          <w:lang w:val="en-US"/>
        </w:rPr>
        <w:t>enhancing</w:t>
      </w:r>
      <w:r w:rsidRPr="00FF7693">
        <w:rPr>
          <w:rFonts w:ascii="Calibri" w:eastAsia="Calibri" w:hAnsi="Calibri" w:cs="Calibri"/>
          <w:sz w:val="20"/>
          <w:szCs w:val="20"/>
          <w:lang w:val="en-US"/>
        </w:rPr>
        <w:t xml:space="preserve"> your immune system</w:t>
      </w:r>
      <w:r w:rsidR="6B72C395" w:rsidRPr="00FF7693">
        <w:rPr>
          <w:rFonts w:ascii="Calibri" w:eastAsia="Calibri" w:hAnsi="Calibri" w:cs="Calibri"/>
          <w:sz w:val="20"/>
          <w:szCs w:val="20"/>
          <w:lang w:val="en-US"/>
        </w:rPr>
        <w:t>.</w:t>
      </w:r>
      <w:r w:rsidRPr="00FF7693">
        <w:rPr>
          <w:rFonts w:ascii="Calibri" w:eastAsia="Calibri" w:hAnsi="Calibri" w:cs="Calibri"/>
          <w:sz w:val="20"/>
          <w:szCs w:val="20"/>
          <w:lang w:val="en-US"/>
        </w:rPr>
        <w:t xml:space="preserve"> The H1N1 Influenza virus, more commonly known as Swine Flu caused a pandemic in 2009. A vaccine was developed that combatted the spread and limited the overall impact of the disease. Seasonal flu vaccines safeguard individuals from the most common viruses for the upcoming flu season. Yet, there are various ways individuals justify refusing both the H1N1 and seasonal flu vaccines. </w:t>
      </w:r>
      <w:r w:rsidRPr="00FF7693">
        <w:rPr>
          <w:rFonts w:ascii="Calibri" w:eastAsia="Calibri" w:hAnsi="Calibri" w:cs="Calibri"/>
          <w:color w:val="000000" w:themeColor="text1"/>
          <w:sz w:val="20"/>
          <w:szCs w:val="20"/>
          <w:lang w:val="en-US"/>
        </w:rPr>
        <w:t>“The 4 categories are religious reasons, personal beliefs or philosophical reasons, safety concerns, and a desire for more information from healthcare providers.”</w:t>
      </w:r>
    </w:p>
    <w:p w14:paraId="67AD38E4" w14:textId="34D8643C" w:rsidR="2797504F" w:rsidRPr="00FF7693" w:rsidRDefault="00000000" w:rsidP="28AC4D79">
      <w:pPr>
        <w:spacing w:line="257" w:lineRule="auto"/>
        <w:rPr>
          <w:rStyle w:val="Hyperlink"/>
          <w:rFonts w:ascii="Calibri" w:eastAsia="Calibri" w:hAnsi="Calibri" w:cs="Calibri"/>
          <w:sz w:val="20"/>
          <w:szCs w:val="20"/>
          <w:lang w:val="en-US"/>
        </w:rPr>
      </w:pPr>
      <w:hyperlink r:id="rId6">
        <w:r w:rsidR="2797504F" w:rsidRPr="00FF7693">
          <w:rPr>
            <w:rStyle w:val="Hyperlink"/>
            <w:rFonts w:ascii="Calibri" w:eastAsia="Calibri" w:hAnsi="Calibri" w:cs="Calibri"/>
            <w:sz w:val="20"/>
            <w:szCs w:val="20"/>
            <w:lang w:val="en-US"/>
          </w:rPr>
          <w:t>https://www.ncbi.nlm.nih.gov/pmc/articles/PMC4869767/</w:t>
        </w:r>
      </w:hyperlink>
    </w:p>
    <w:p w14:paraId="21589D26" w14:textId="5CCB83E1" w:rsidR="341ACEB2" w:rsidRPr="00FF7693" w:rsidRDefault="246CAEFD" w:rsidP="5DBCB6FA">
      <w:pPr>
        <w:spacing w:line="257" w:lineRule="auto"/>
        <w:rPr>
          <w:rFonts w:ascii="Calibri" w:eastAsia="Calibri" w:hAnsi="Calibri" w:cs="Calibri"/>
          <w:sz w:val="20"/>
          <w:szCs w:val="20"/>
          <w:lang w:val="en-US"/>
        </w:rPr>
      </w:pPr>
      <w:r w:rsidRPr="00FF7693">
        <w:rPr>
          <w:rFonts w:ascii="Calibri" w:eastAsia="Calibri" w:hAnsi="Calibri" w:cs="Calibri"/>
          <w:sz w:val="20"/>
          <w:szCs w:val="20"/>
          <w:lang w:val="en-US"/>
        </w:rPr>
        <w:t>The aim of this report is to provide answers to two questions</w:t>
      </w:r>
      <w:r w:rsidR="662C686D" w:rsidRPr="00FF7693">
        <w:rPr>
          <w:rFonts w:ascii="Calibri" w:eastAsia="Calibri" w:hAnsi="Calibri" w:cs="Calibri"/>
          <w:sz w:val="20"/>
          <w:szCs w:val="20"/>
          <w:lang w:val="en-US"/>
        </w:rPr>
        <w:t xml:space="preserve"> focusing on individual and group </w:t>
      </w:r>
      <w:r w:rsidR="19A34885" w:rsidRPr="00FF7693">
        <w:rPr>
          <w:rFonts w:ascii="Calibri" w:eastAsia="Calibri" w:hAnsi="Calibri" w:cs="Calibri"/>
          <w:sz w:val="20"/>
          <w:szCs w:val="20"/>
          <w:lang w:val="en-US"/>
        </w:rPr>
        <w:t>trends</w:t>
      </w:r>
      <w:r w:rsidR="10B17EEF" w:rsidRPr="00FF7693">
        <w:rPr>
          <w:rFonts w:ascii="Calibri" w:eastAsia="Calibri" w:hAnsi="Calibri" w:cs="Calibri"/>
          <w:sz w:val="20"/>
          <w:szCs w:val="20"/>
          <w:lang w:val="en-US"/>
        </w:rPr>
        <w:t xml:space="preserve"> </w:t>
      </w:r>
      <w:proofErr w:type="gramStart"/>
      <w:r w:rsidR="10B17EEF" w:rsidRPr="00FF7693">
        <w:rPr>
          <w:rFonts w:ascii="Calibri" w:eastAsia="Calibri" w:hAnsi="Calibri" w:cs="Calibri"/>
          <w:sz w:val="20"/>
          <w:szCs w:val="20"/>
          <w:lang w:val="en-US"/>
        </w:rPr>
        <w:t>in order to</w:t>
      </w:r>
      <w:proofErr w:type="gramEnd"/>
      <w:r w:rsidR="10B17EEF" w:rsidRPr="00FF7693">
        <w:rPr>
          <w:rFonts w:ascii="Calibri" w:eastAsia="Calibri" w:hAnsi="Calibri" w:cs="Calibri"/>
          <w:sz w:val="20"/>
          <w:szCs w:val="20"/>
          <w:lang w:val="en-US"/>
        </w:rPr>
        <w:t xml:space="preserve"> increase mass immunity</w:t>
      </w:r>
      <w:r w:rsidR="6B859203" w:rsidRPr="00FF7693">
        <w:rPr>
          <w:rFonts w:ascii="Calibri" w:eastAsia="Calibri" w:hAnsi="Calibri" w:cs="Calibri"/>
          <w:sz w:val="20"/>
          <w:szCs w:val="20"/>
          <w:lang w:val="en-US"/>
        </w:rPr>
        <w:t>.</w:t>
      </w:r>
      <w:r w:rsidRPr="00FF7693">
        <w:rPr>
          <w:rFonts w:ascii="Calibri" w:eastAsia="Calibri" w:hAnsi="Calibri" w:cs="Calibri"/>
          <w:sz w:val="20"/>
          <w:szCs w:val="20"/>
          <w:lang w:val="en-US"/>
        </w:rPr>
        <w:t xml:space="preserve"> </w:t>
      </w:r>
      <w:r w:rsidR="2797504F" w:rsidRPr="00FF7693">
        <w:rPr>
          <w:rFonts w:ascii="Calibri" w:eastAsia="Calibri" w:hAnsi="Calibri" w:cs="Calibri"/>
          <w:sz w:val="20"/>
          <w:szCs w:val="20"/>
          <w:lang w:val="en-US"/>
        </w:rPr>
        <w:t>What behavioral factors can be identified forecasting H1N1 and seasonal flu vaccine refusal among the different demographic groups, and how this insight can be used to increase vaccination rates?</w:t>
      </w:r>
      <w:r w:rsidR="33D3D4ED" w:rsidRPr="00FF7693">
        <w:rPr>
          <w:rFonts w:ascii="Calibri" w:eastAsia="Calibri" w:hAnsi="Calibri" w:cs="Calibri"/>
          <w:sz w:val="20"/>
          <w:szCs w:val="20"/>
          <w:lang w:val="en-US"/>
        </w:rPr>
        <w:t xml:space="preserve"> </w:t>
      </w:r>
      <w:r w:rsidR="2797504F" w:rsidRPr="00FF7693">
        <w:rPr>
          <w:rFonts w:ascii="Calibri" w:eastAsia="Calibri" w:hAnsi="Calibri" w:cs="Calibri"/>
          <w:sz w:val="20"/>
          <w:szCs w:val="20"/>
          <w:lang w:val="en-US"/>
        </w:rPr>
        <w:t>What are the underlying social and psychological factors influencing individuals who opt to receive the H1N1 and seasonal flu vaccines, and how can this be utilized to create compelling communication tactics that will drive vaccine acceptance?</w:t>
      </w:r>
      <w:r w:rsidR="779ABFE4" w:rsidRPr="00FF7693">
        <w:rPr>
          <w:rFonts w:ascii="Calibri" w:eastAsia="Calibri" w:hAnsi="Calibri" w:cs="Calibri"/>
          <w:sz w:val="20"/>
          <w:szCs w:val="20"/>
          <w:lang w:val="en-US"/>
        </w:rPr>
        <w:t xml:space="preserve"> </w:t>
      </w:r>
      <w:r w:rsidR="2797504F" w:rsidRPr="00FF7693">
        <w:rPr>
          <w:rFonts w:ascii="Calibri" w:eastAsia="Calibri" w:hAnsi="Calibri" w:cs="Calibri"/>
          <w:sz w:val="20"/>
          <w:szCs w:val="20"/>
          <w:lang w:val="en-US"/>
        </w:rPr>
        <w:t xml:space="preserve">Determining the probability of person receiving </w:t>
      </w:r>
      <w:r w:rsidR="2761E981" w:rsidRPr="00FF7693">
        <w:rPr>
          <w:rFonts w:ascii="Calibri" w:eastAsia="Calibri" w:hAnsi="Calibri" w:cs="Calibri"/>
          <w:sz w:val="20"/>
          <w:szCs w:val="20"/>
          <w:lang w:val="en-US"/>
        </w:rPr>
        <w:t xml:space="preserve">the </w:t>
      </w:r>
      <w:r w:rsidR="2797504F" w:rsidRPr="00FF7693">
        <w:rPr>
          <w:rFonts w:ascii="Calibri" w:eastAsia="Calibri" w:hAnsi="Calibri" w:cs="Calibri"/>
          <w:sz w:val="20"/>
          <w:szCs w:val="20"/>
          <w:lang w:val="en-US"/>
        </w:rPr>
        <w:t xml:space="preserve">H1N1 and Seasonal Flu vaccine </w:t>
      </w:r>
      <w:r w:rsidR="00746EDE" w:rsidRPr="00FF7693">
        <w:rPr>
          <w:rFonts w:ascii="Calibri" w:eastAsia="Calibri" w:hAnsi="Calibri" w:cs="Calibri"/>
          <w:sz w:val="20"/>
          <w:szCs w:val="20"/>
          <w:lang w:val="en-US"/>
        </w:rPr>
        <w:t xml:space="preserve">based on specific factors </w:t>
      </w:r>
      <w:r w:rsidR="2797504F" w:rsidRPr="00FF7693">
        <w:rPr>
          <w:rFonts w:ascii="Calibri" w:eastAsia="Calibri" w:hAnsi="Calibri" w:cs="Calibri"/>
          <w:sz w:val="20"/>
          <w:szCs w:val="20"/>
          <w:lang w:val="en-US"/>
        </w:rPr>
        <w:t>is a multi-classification task.</w:t>
      </w:r>
      <w:r w:rsidR="6D5F68E7" w:rsidRPr="00FF7693">
        <w:rPr>
          <w:rFonts w:ascii="Calibri" w:eastAsia="Calibri" w:hAnsi="Calibri" w:cs="Calibri"/>
          <w:sz w:val="20"/>
          <w:szCs w:val="20"/>
          <w:lang w:val="en-US"/>
        </w:rPr>
        <w:t xml:space="preserve"> </w:t>
      </w:r>
      <w:r w:rsidR="0C69A9E0" w:rsidRPr="00FF7693">
        <w:rPr>
          <w:rFonts w:ascii="Calibri" w:eastAsia="Calibri" w:hAnsi="Calibri" w:cs="Calibri"/>
          <w:sz w:val="20"/>
          <w:szCs w:val="20"/>
          <w:lang w:val="en-US"/>
        </w:rPr>
        <w:t>It</w:t>
      </w:r>
      <w:r w:rsidR="2797504F" w:rsidRPr="00FF7693">
        <w:rPr>
          <w:rFonts w:ascii="Calibri" w:eastAsia="Calibri" w:hAnsi="Calibri" w:cs="Calibri"/>
          <w:sz w:val="20"/>
          <w:szCs w:val="20"/>
          <w:lang w:val="en-US"/>
        </w:rPr>
        <w:t xml:space="preserve"> can be solved using various Machine Learning (ML) models to predict an outcome based on </w:t>
      </w:r>
      <w:r w:rsidR="039FFE85" w:rsidRPr="00FF7693">
        <w:rPr>
          <w:rFonts w:ascii="Calibri" w:eastAsia="Calibri" w:hAnsi="Calibri" w:cs="Calibri"/>
          <w:sz w:val="20"/>
          <w:szCs w:val="20"/>
          <w:lang w:val="en-US"/>
        </w:rPr>
        <w:t>gathered</w:t>
      </w:r>
      <w:r w:rsidR="2797504F" w:rsidRPr="00FF7693">
        <w:rPr>
          <w:rFonts w:ascii="Calibri" w:eastAsia="Calibri" w:hAnsi="Calibri" w:cs="Calibri"/>
          <w:sz w:val="20"/>
          <w:szCs w:val="20"/>
          <w:lang w:val="en-US"/>
        </w:rPr>
        <w:t xml:space="preserve"> data.</w:t>
      </w:r>
    </w:p>
    <w:p w14:paraId="62405E6E" w14:textId="6863F2ED" w:rsidR="00211FE3" w:rsidRPr="00FF7693" w:rsidRDefault="00F85226" w:rsidP="06DE2074">
      <w:pPr>
        <w:rPr>
          <w:sz w:val="20"/>
          <w:szCs w:val="20"/>
        </w:rPr>
      </w:pPr>
      <w:r w:rsidRPr="00FF7693">
        <w:rPr>
          <w:noProof/>
          <w:sz w:val="20"/>
          <w:szCs w:val="20"/>
        </w:rPr>
        <w:drawing>
          <wp:anchor distT="0" distB="0" distL="114300" distR="114300" simplePos="0" relativeHeight="251658240" behindDoc="0" locked="0" layoutInCell="1" allowOverlap="1" wp14:anchorId="3E52855D" wp14:editId="0704C770">
            <wp:simplePos x="0" y="0"/>
            <wp:positionH relativeFrom="column">
              <wp:posOffset>2990850</wp:posOffset>
            </wp:positionH>
            <wp:positionV relativeFrom="paragraph">
              <wp:posOffset>831215</wp:posOffset>
            </wp:positionV>
            <wp:extent cx="3543300" cy="3543300"/>
            <wp:effectExtent l="0" t="0" r="0" b="0"/>
            <wp:wrapThrough wrapText="bothSides">
              <wp:wrapPolygon edited="0">
                <wp:start x="0" y="0"/>
                <wp:lineTo x="0" y="8826"/>
                <wp:lineTo x="7084" y="9290"/>
                <wp:lineTo x="7084" y="11148"/>
                <wp:lineTo x="8013" y="13006"/>
                <wp:lineTo x="8129" y="14865"/>
                <wp:lineTo x="7432" y="15213"/>
                <wp:lineTo x="7316" y="17535"/>
                <wp:lineTo x="8013" y="20439"/>
                <wp:lineTo x="8013" y="21484"/>
                <wp:lineTo x="14981" y="21484"/>
                <wp:lineTo x="15097" y="13006"/>
                <wp:lineTo x="16955" y="13006"/>
                <wp:lineTo x="21484" y="11729"/>
                <wp:lineTo x="21484" y="8594"/>
                <wp:lineTo x="21019" y="8129"/>
                <wp:lineTo x="19161" y="7432"/>
                <wp:lineTo x="20090" y="7432"/>
                <wp:lineTo x="21135" y="6387"/>
                <wp:lineTo x="21019" y="5574"/>
                <wp:lineTo x="21484" y="3832"/>
                <wp:lineTo x="21484" y="0"/>
                <wp:lineTo x="0" y="0"/>
              </wp:wrapPolygon>
            </wp:wrapThrough>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5968E076" w:rsidRPr="00FF7693">
        <w:rPr>
          <w:sz w:val="20"/>
          <w:szCs w:val="20"/>
        </w:rPr>
        <w:t xml:space="preserve">A phone survey was conducted to collect the data on whether candidates had received vaccines for H1N1 or seasonal flu. This information </w:t>
      </w:r>
      <w:r w:rsidR="384DC174" w:rsidRPr="00FF7693">
        <w:rPr>
          <w:sz w:val="20"/>
          <w:szCs w:val="20"/>
        </w:rPr>
        <w:t>is</w:t>
      </w:r>
      <w:r w:rsidR="5968E076" w:rsidRPr="00FF7693">
        <w:rPr>
          <w:sz w:val="20"/>
          <w:szCs w:val="20"/>
        </w:rPr>
        <w:t xml:space="preserve"> used as the dependent variables, which need to be predicted based upon the independent variables: demographic questions asked during the survey. </w:t>
      </w:r>
      <w:r w:rsidR="7C366B6F" w:rsidRPr="00FF7693">
        <w:rPr>
          <w:sz w:val="20"/>
          <w:szCs w:val="20"/>
        </w:rPr>
        <w:t>The</w:t>
      </w:r>
      <w:r w:rsidR="00BC5596" w:rsidRPr="00FF7693">
        <w:rPr>
          <w:sz w:val="20"/>
          <w:szCs w:val="20"/>
        </w:rPr>
        <w:t xml:space="preserve"> dataset has a total of 38 features with </w:t>
      </w:r>
      <w:r w:rsidR="00292BC5" w:rsidRPr="00FF7693">
        <w:rPr>
          <w:sz w:val="20"/>
          <w:szCs w:val="20"/>
        </w:rPr>
        <w:t>2 of them being our target predictions</w:t>
      </w:r>
      <w:r w:rsidR="0714E714" w:rsidRPr="00FF7693">
        <w:rPr>
          <w:sz w:val="20"/>
          <w:szCs w:val="20"/>
        </w:rPr>
        <w:t xml:space="preserve">. </w:t>
      </w:r>
      <w:r w:rsidR="00D41A0F" w:rsidRPr="00FF7693">
        <w:rPr>
          <w:sz w:val="20"/>
          <w:szCs w:val="20"/>
        </w:rPr>
        <w:t>12 of the</w:t>
      </w:r>
      <w:r w:rsidR="50F01C6C" w:rsidRPr="00FF7693">
        <w:rPr>
          <w:sz w:val="20"/>
          <w:szCs w:val="20"/>
        </w:rPr>
        <w:t xml:space="preserve"> </w:t>
      </w:r>
      <w:r w:rsidR="3EAEDD8E" w:rsidRPr="00FF7693">
        <w:rPr>
          <w:sz w:val="20"/>
          <w:szCs w:val="20"/>
        </w:rPr>
        <w:t>remaining</w:t>
      </w:r>
      <w:r w:rsidR="00D41A0F" w:rsidRPr="00FF7693">
        <w:rPr>
          <w:sz w:val="20"/>
          <w:szCs w:val="20"/>
        </w:rPr>
        <w:t xml:space="preserve"> features are categorical</w:t>
      </w:r>
      <w:r w:rsidR="00C103C4" w:rsidRPr="00FF7693">
        <w:rPr>
          <w:sz w:val="20"/>
          <w:szCs w:val="20"/>
        </w:rPr>
        <w:t xml:space="preserve"> </w:t>
      </w:r>
      <w:r w:rsidR="333D342C" w:rsidRPr="00FF7693">
        <w:rPr>
          <w:sz w:val="20"/>
          <w:szCs w:val="20"/>
        </w:rPr>
        <w:t>and</w:t>
      </w:r>
      <w:r w:rsidR="00C103C4" w:rsidRPr="00FF7693">
        <w:rPr>
          <w:sz w:val="20"/>
          <w:szCs w:val="20"/>
        </w:rPr>
        <w:t xml:space="preserve"> the</w:t>
      </w:r>
      <w:r w:rsidR="00D41A0F" w:rsidRPr="00FF7693">
        <w:rPr>
          <w:sz w:val="20"/>
          <w:szCs w:val="20"/>
        </w:rPr>
        <w:t xml:space="preserve"> </w:t>
      </w:r>
      <w:r w:rsidR="6D6F74CE" w:rsidRPr="00FF7693">
        <w:rPr>
          <w:sz w:val="20"/>
          <w:szCs w:val="20"/>
        </w:rPr>
        <w:t>other</w:t>
      </w:r>
      <w:r w:rsidR="007C3DF5" w:rsidRPr="00FF7693">
        <w:rPr>
          <w:sz w:val="20"/>
          <w:szCs w:val="20"/>
        </w:rPr>
        <w:t xml:space="preserve"> </w:t>
      </w:r>
      <w:r w:rsidR="568F4A33" w:rsidRPr="00FF7693">
        <w:rPr>
          <w:sz w:val="20"/>
          <w:szCs w:val="20"/>
        </w:rPr>
        <w:t xml:space="preserve">26 </w:t>
      </w:r>
      <w:r w:rsidR="24481C93" w:rsidRPr="00FF7693">
        <w:rPr>
          <w:sz w:val="20"/>
          <w:szCs w:val="20"/>
        </w:rPr>
        <w:t>numeric</w:t>
      </w:r>
      <w:r w:rsidR="162E9387" w:rsidRPr="00FF7693">
        <w:rPr>
          <w:sz w:val="20"/>
          <w:szCs w:val="20"/>
        </w:rPr>
        <w:t>.</w:t>
      </w:r>
      <w:r w:rsidR="00292BC5" w:rsidRPr="00FF7693">
        <w:rPr>
          <w:sz w:val="20"/>
          <w:szCs w:val="20"/>
        </w:rPr>
        <w:t xml:space="preserve"> </w:t>
      </w:r>
      <w:r w:rsidR="00C103C4" w:rsidRPr="00FF7693">
        <w:rPr>
          <w:sz w:val="20"/>
          <w:szCs w:val="20"/>
        </w:rPr>
        <w:t>T</w:t>
      </w:r>
      <w:r w:rsidR="00292BC5" w:rsidRPr="00FF7693">
        <w:rPr>
          <w:sz w:val="20"/>
          <w:szCs w:val="20"/>
        </w:rPr>
        <w:t xml:space="preserve">here is a data imbalance with every instance having </w:t>
      </w:r>
      <w:r w:rsidR="007A7632" w:rsidRPr="00FF7693">
        <w:rPr>
          <w:sz w:val="20"/>
          <w:szCs w:val="20"/>
        </w:rPr>
        <w:t>over 50</w:t>
      </w:r>
      <w:r w:rsidR="00292BC5" w:rsidRPr="00FF7693">
        <w:rPr>
          <w:sz w:val="20"/>
          <w:szCs w:val="20"/>
        </w:rPr>
        <w:t xml:space="preserve">% of the data </w:t>
      </w:r>
      <w:r w:rsidR="00C103C4" w:rsidRPr="00FF7693">
        <w:rPr>
          <w:sz w:val="20"/>
          <w:szCs w:val="20"/>
        </w:rPr>
        <w:t>missing</w:t>
      </w:r>
      <w:r w:rsidR="00E00186" w:rsidRPr="00FF7693">
        <w:rPr>
          <w:sz w:val="20"/>
          <w:szCs w:val="20"/>
        </w:rPr>
        <w:t xml:space="preserve"> and a skewed </w:t>
      </w:r>
      <w:r w:rsidR="008708D4" w:rsidRPr="00FF7693">
        <w:rPr>
          <w:sz w:val="20"/>
          <w:szCs w:val="20"/>
        </w:rPr>
        <w:t xml:space="preserve">class </w:t>
      </w:r>
      <w:r w:rsidR="0072291F" w:rsidRPr="00FF7693">
        <w:rPr>
          <w:sz w:val="20"/>
          <w:szCs w:val="20"/>
        </w:rPr>
        <w:t xml:space="preserve">for </w:t>
      </w:r>
      <w:r w:rsidR="0077011C" w:rsidRPr="00FF7693">
        <w:rPr>
          <w:sz w:val="20"/>
          <w:szCs w:val="20"/>
        </w:rPr>
        <w:t>the H1N1 vaccine.</w:t>
      </w:r>
      <w:r w:rsidR="00B84A8E" w:rsidRPr="00FF7693">
        <w:rPr>
          <w:sz w:val="20"/>
          <w:szCs w:val="20"/>
        </w:rPr>
        <w:t xml:space="preserve"> Variables such as age_group</w:t>
      </w:r>
      <w:r w:rsidR="00A23CEE" w:rsidRPr="00FF7693">
        <w:rPr>
          <w:sz w:val="20"/>
          <w:szCs w:val="20"/>
        </w:rPr>
        <w:t xml:space="preserve">, race and </w:t>
      </w:r>
      <w:r w:rsidR="00A57768" w:rsidRPr="00FF7693">
        <w:rPr>
          <w:sz w:val="20"/>
          <w:szCs w:val="20"/>
        </w:rPr>
        <w:t xml:space="preserve">hhs_geo_region hold </w:t>
      </w:r>
      <w:r w:rsidR="00CE01F8" w:rsidRPr="00FF7693">
        <w:rPr>
          <w:sz w:val="20"/>
          <w:szCs w:val="20"/>
        </w:rPr>
        <w:t xml:space="preserve">high imbalance which </w:t>
      </w:r>
      <w:r w:rsidR="00196D45" w:rsidRPr="00FF7693">
        <w:rPr>
          <w:sz w:val="20"/>
          <w:szCs w:val="20"/>
        </w:rPr>
        <w:t xml:space="preserve">could </w:t>
      </w:r>
      <w:r w:rsidR="00A2544D" w:rsidRPr="00FF7693">
        <w:rPr>
          <w:sz w:val="20"/>
          <w:szCs w:val="20"/>
        </w:rPr>
        <w:t>lead t</w:t>
      </w:r>
      <w:r w:rsidR="003D104F" w:rsidRPr="00FF7693">
        <w:rPr>
          <w:sz w:val="20"/>
          <w:szCs w:val="20"/>
        </w:rPr>
        <w:t>o bias.</w:t>
      </w:r>
    </w:p>
    <w:p w14:paraId="75ED46DE" w14:textId="59212A63" w:rsidR="00692B7B" w:rsidRPr="00FF7693" w:rsidRDefault="009C392C" w:rsidP="002D0248">
      <w:pPr>
        <w:rPr>
          <w:sz w:val="20"/>
          <w:szCs w:val="20"/>
        </w:rPr>
      </w:pPr>
      <w:r w:rsidRPr="00FF7693">
        <w:rPr>
          <w:sz w:val="20"/>
          <w:szCs w:val="20"/>
        </w:rPr>
        <w:t>The</w:t>
      </w:r>
      <w:r w:rsidR="371A6FC6" w:rsidRPr="00FF7693">
        <w:rPr>
          <w:sz w:val="20"/>
          <w:szCs w:val="20"/>
        </w:rPr>
        <w:t xml:space="preserve"> data wrangling and</w:t>
      </w:r>
      <w:r w:rsidRPr="00FF7693">
        <w:rPr>
          <w:sz w:val="20"/>
          <w:szCs w:val="20"/>
        </w:rPr>
        <w:t xml:space="preserve"> </w:t>
      </w:r>
      <w:r w:rsidR="5F672538" w:rsidRPr="00FF7693">
        <w:rPr>
          <w:sz w:val="20"/>
          <w:szCs w:val="20"/>
        </w:rPr>
        <w:t>pre-processing steps for the data</w:t>
      </w:r>
      <w:r w:rsidR="13056E5C" w:rsidRPr="00FF7693">
        <w:rPr>
          <w:sz w:val="20"/>
          <w:szCs w:val="20"/>
        </w:rPr>
        <w:t>set</w:t>
      </w:r>
      <w:r w:rsidR="5F672538" w:rsidRPr="00FF7693">
        <w:rPr>
          <w:sz w:val="20"/>
          <w:szCs w:val="20"/>
        </w:rPr>
        <w:t xml:space="preserve"> involve </w:t>
      </w:r>
      <w:r w:rsidR="002C5D73" w:rsidRPr="00FF7693">
        <w:rPr>
          <w:sz w:val="20"/>
          <w:szCs w:val="20"/>
        </w:rPr>
        <w:t>cleaning</w:t>
      </w:r>
      <w:r w:rsidR="004F217A" w:rsidRPr="00FF7693">
        <w:rPr>
          <w:sz w:val="20"/>
          <w:szCs w:val="20"/>
        </w:rPr>
        <w:t xml:space="preserve"> which includ</w:t>
      </w:r>
      <w:r w:rsidR="16DDC9E3" w:rsidRPr="00FF7693">
        <w:rPr>
          <w:sz w:val="20"/>
          <w:szCs w:val="20"/>
        </w:rPr>
        <w:t>es</w:t>
      </w:r>
      <w:r w:rsidR="004F217A" w:rsidRPr="00FF7693">
        <w:rPr>
          <w:sz w:val="20"/>
          <w:szCs w:val="20"/>
        </w:rPr>
        <w:t xml:space="preserve"> the removal of outliers</w:t>
      </w:r>
      <w:r w:rsidR="008F6318" w:rsidRPr="00FF7693">
        <w:rPr>
          <w:sz w:val="20"/>
          <w:szCs w:val="20"/>
        </w:rPr>
        <w:t xml:space="preserve"> using </w:t>
      </w:r>
      <w:r w:rsidR="00B006DD" w:rsidRPr="00FF7693">
        <w:rPr>
          <w:sz w:val="20"/>
          <w:szCs w:val="20"/>
        </w:rPr>
        <w:t>quantile ranges</w:t>
      </w:r>
      <w:r w:rsidR="004F217A" w:rsidRPr="00FF7693">
        <w:rPr>
          <w:sz w:val="20"/>
          <w:szCs w:val="20"/>
        </w:rPr>
        <w:t xml:space="preserve"> </w:t>
      </w:r>
      <w:r w:rsidR="009B2384" w:rsidRPr="00FF7693">
        <w:rPr>
          <w:sz w:val="20"/>
          <w:szCs w:val="20"/>
        </w:rPr>
        <w:t>and</w:t>
      </w:r>
      <w:r w:rsidR="004F217A" w:rsidRPr="00FF7693">
        <w:rPr>
          <w:sz w:val="20"/>
          <w:szCs w:val="20"/>
        </w:rPr>
        <w:t xml:space="preserve"> </w:t>
      </w:r>
      <w:r w:rsidR="00ED4AF5" w:rsidRPr="00FF7693">
        <w:rPr>
          <w:sz w:val="20"/>
          <w:szCs w:val="20"/>
        </w:rPr>
        <w:t xml:space="preserve">irrelevant </w:t>
      </w:r>
      <w:r w:rsidR="00D93131" w:rsidRPr="00FF7693">
        <w:rPr>
          <w:sz w:val="20"/>
          <w:szCs w:val="20"/>
        </w:rPr>
        <w:t>instances</w:t>
      </w:r>
      <w:r w:rsidR="009B2384" w:rsidRPr="00FF7693">
        <w:rPr>
          <w:sz w:val="20"/>
          <w:szCs w:val="20"/>
        </w:rPr>
        <w:t xml:space="preserve">, alongside </w:t>
      </w:r>
      <w:r w:rsidR="007A4282" w:rsidRPr="00FF7693">
        <w:rPr>
          <w:sz w:val="20"/>
          <w:szCs w:val="20"/>
        </w:rPr>
        <w:t>type conversion of unique values.</w:t>
      </w:r>
      <w:r w:rsidR="007A20BB" w:rsidRPr="00FF7693">
        <w:rPr>
          <w:sz w:val="20"/>
          <w:szCs w:val="20"/>
        </w:rPr>
        <w:t xml:space="preserve"> </w:t>
      </w:r>
      <w:r w:rsidR="00A27068" w:rsidRPr="00FF7693">
        <w:rPr>
          <w:sz w:val="20"/>
          <w:szCs w:val="20"/>
        </w:rPr>
        <w:t xml:space="preserve">Missing data </w:t>
      </w:r>
      <w:r w:rsidR="4537D354" w:rsidRPr="00FF7693">
        <w:rPr>
          <w:sz w:val="20"/>
          <w:szCs w:val="20"/>
        </w:rPr>
        <w:t>is</w:t>
      </w:r>
      <w:r w:rsidR="00A27068" w:rsidRPr="00FF7693">
        <w:rPr>
          <w:sz w:val="20"/>
          <w:szCs w:val="20"/>
        </w:rPr>
        <w:t xml:space="preserve"> imputed </w:t>
      </w:r>
      <w:r w:rsidR="00430F68" w:rsidRPr="00FF7693">
        <w:rPr>
          <w:sz w:val="20"/>
          <w:szCs w:val="20"/>
        </w:rPr>
        <w:t xml:space="preserve">using </w:t>
      </w:r>
      <w:r w:rsidR="008C724C" w:rsidRPr="00FF7693">
        <w:rPr>
          <w:sz w:val="20"/>
          <w:szCs w:val="20"/>
        </w:rPr>
        <w:t xml:space="preserve">mode substitution for </w:t>
      </w:r>
      <w:r w:rsidR="00071339" w:rsidRPr="00FF7693">
        <w:rPr>
          <w:sz w:val="20"/>
          <w:szCs w:val="20"/>
        </w:rPr>
        <w:t xml:space="preserve">categorical data, whereas </w:t>
      </w:r>
      <w:r w:rsidR="006D690E" w:rsidRPr="00FF7693">
        <w:rPr>
          <w:sz w:val="20"/>
          <w:szCs w:val="20"/>
        </w:rPr>
        <w:t xml:space="preserve">numerical data </w:t>
      </w:r>
      <w:r w:rsidR="0EC91990" w:rsidRPr="00FF7693">
        <w:rPr>
          <w:sz w:val="20"/>
          <w:szCs w:val="20"/>
        </w:rPr>
        <w:t>is</w:t>
      </w:r>
      <w:r w:rsidR="006D690E" w:rsidRPr="00FF7693">
        <w:rPr>
          <w:sz w:val="20"/>
          <w:szCs w:val="20"/>
        </w:rPr>
        <w:t xml:space="preserve"> dealt with using </w:t>
      </w:r>
      <w:r w:rsidR="00637BA8" w:rsidRPr="00FF7693">
        <w:rPr>
          <w:sz w:val="20"/>
          <w:szCs w:val="20"/>
        </w:rPr>
        <w:t xml:space="preserve">mean imputation. </w:t>
      </w:r>
      <w:r w:rsidR="00761AA6" w:rsidRPr="00FF7693">
        <w:rPr>
          <w:sz w:val="20"/>
          <w:szCs w:val="20"/>
        </w:rPr>
        <w:t xml:space="preserve">The </w:t>
      </w:r>
      <w:r w:rsidR="00341ED8" w:rsidRPr="00FF7693">
        <w:rPr>
          <w:sz w:val="20"/>
          <w:szCs w:val="20"/>
        </w:rPr>
        <w:t xml:space="preserve">categorical data </w:t>
      </w:r>
      <w:r w:rsidR="556D459E" w:rsidRPr="00FF7693">
        <w:rPr>
          <w:sz w:val="20"/>
          <w:szCs w:val="20"/>
        </w:rPr>
        <w:t>is</w:t>
      </w:r>
      <w:r w:rsidR="00771191" w:rsidRPr="00FF7693">
        <w:rPr>
          <w:sz w:val="20"/>
          <w:szCs w:val="20"/>
        </w:rPr>
        <w:t xml:space="preserve"> encod</w:t>
      </w:r>
      <w:r w:rsidR="00240E01" w:rsidRPr="00FF7693">
        <w:rPr>
          <w:sz w:val="20"/>
          <w:szCs w:val="20"/>
        </w:rPr>
        <w:t xml:space="preserve">ed </w:t>
      </w:r>
      <w:r w:rsidR="00FD7CDF" w:rsidRPr="00FF7693">
        <w:rPr>
          <w:sz w:val="20"/>
          <w:szCs w:val="20"/>
        </w:rPr>
        <w:t xml:space="preserve">using label </w:t>
      </w:r>
      <w:r w:rsidR="00E9515D" w:rsidRPr="00FF7693">
        <w:rPr>
          <w:sz w:val="20"/>
          <w:szCs w:val="20"/>
        </w:rPr>
        <w:t>encoding</w:t>
      </w:r>
      <w:r w:rsidR="00CC3FD5" w:rsidRPr="00FF7693">
        <w:rPr>
          <w:sz w:val="20"/>
          <w:szCs w:val="20"/>
        </w:rPr>
        <w:t xml:space="preserve"> and scaled </w:t>
      </w:r>
      <w:r w:rsidR="00FA088E" w:rsidRPr="00FF7693">
        <w:rPr>
          <w:sz w:val="20"/>
          <w:szCs w:val="20"/>
        </w:rPr>
        <w:t xml:space="preserve">with </w:t>
      </w:r>
      <w:r w:rsidR="001D26E9" w:rsidRPr="00FF7693">
        <w:rPr>
          <w:sz w:val="20"/>
          <w:szCs w:val="20"/>
        </w:rPr>
        <w:t xml:space="preserve">standardisation by removing the mean and scaling to its unit variance.  </w:t>
      </w:r>
    </w:p>
    <w:p w14:paraId="05DC7460" w14:textId="215D02D7" w:rsidR="005C226D" w:rsidRPr="00FF7693" w:rsidRDefault="0058489F" w:rsidP="00BE5F56">
      <w:pPr>
        <w:rPr>
          <w:sz w:val="20"/>
          <w:szCs w:val="20"/>
        </w:rPr>
      </w:pPr>
      <w:r w:rsidRPr="00FF7693">
        <w:rPr>
          <w:sz w:val="20"/>
          <w:szCs w:val="20"/>
        </w:rPr>
        <w:t>Upon visualising the data,</w:t>
      </w:r>
      <w:r w:rsidR="009D48E5" w:rsidRPr="00FF7693">
        <w:rPr>
          <w:sz w:val="20"/>
          <w:szCs w:val="20"/>
        </w:rPr>
        <w:t xml:space="preserve"> </w:t>
      </w:r>
      <w:r w:rsidR="00436E2F" w:rsidRPr="00FF7693">
        <w:rPr>
          <w:sz w:val="20"/>
          <w:szCs w:val="20"/>
        </w:rPr>
        <w:t>patterns of</w:t>
      </w:r>
      <w:r w:rsidR="00746D5D" w:rsidRPr="00FF7693">
        <w:rPr>
          <w:sz w:val="20"/>
          <w:szCs w:val="20"/>
        </w:rPr>
        <w:t xml:space="preserve"> </w:t>
      </w:r>
      <w:r w:rsidR="00F75B8A" w:rsidRPr="00FF7693">
        <w:rPr>
          <w:sz w:val="20"/>
          <w:szCs w:val="20"/>
        </w:rPr>
        <w:t>positive</w:t>
      </w:r>
      <w:r w:rsidR="00436E2F" w:rsidRPr="00FF7693">
        <w:rPr>
          <w:sz w:val="20"/>
          <w:szCs w:val="20"/>
        </w:rPr>
        <w:t xml:space="preserve"> </w:t>
      </w:r>
      <w:r w:rsidR="00EA2E13" w:rsidRPr="00FF7693">
        <w:rPr>
          <w:sz w:val="20"/>
          <w:szCs w:val="20"/>
        </w:rPr>
        <w:t xml:space="preserve">behavioural based </w:t>
      </w:r>
      <w:r w:rsidR="009B220F" w:rsidRPr="00FF7693">
        <w:rPr>
          <w:sz w:val="20"/>
          <w:szCs w:val="20"/>
        </w:rPr>
        <w:t>features</w:t>
      </w:r>
      <w:r w:rsidR="00506437" w:rsidRPr="00FF7693">
        <w:rPr>
          <w:sz w:val="20"/>
          <w:szCs w:val="20"/>
        </w:rPr>
        <w:t xml:space="preserve"> </w:t>
      </w:r>
      <w:r w:rsidR="00744E3E" w:rsidRPr="00FF7693">
        <w:rPr>
          <w:sz w:val="20"/>
          <w:szCs w:val="20"/>
        </w:rPr>
        <w:t xml:space="preserve">correlating with </w:t>
      </w:r>
      <w:r w:rsidR="004D62AB" w:rsidRPr="00FF7693">
        <w:rPr>
          <w:sz w:val="20"/>
          <w:szCs w:val="20"/>
        </w:rPr>
        <w:t>individuals</w:t>
      </w:r>
      <w:r w:rsidR="00014697" w:rsidRPr="00FF7693">
        <w:rPr>
          <w:sz w:val="20"/>
          <w:szCs w:val="20"/>
        </w:rPr>
        <w:t xml:space="preserve"> choosing to take a vaccine</w:t>
      </w:r>
      <w:r w:rsidR="00080A43" w:rsidRPr="00FF7693">
        <w:rPr>
          <w:sz w:val="20"/>
          <w:szCs w:val="20"/>
        </w:rPr>
        <w:t xml:space="preserve"> can be observed.</w:t>
      </w:r>
    </w:p>
    <w:sectPr w:rsidR="005C226D" w:rsidRPr="00FF7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21060"/>
    <w:multiLevelType w:val="hybridMultilevel"/>
    <w:tmpl w:val="088073DE"/>
    <w:lvl w:ilvl="0" w:tplc="5DEA4F6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C654C"/>
    <w:multiLevelType w:val="hybridMultilevel"/>
    <w:tmpl w:val="67DCF2FC"/>
    <w:lvl w:ilvl="0" w:tplc="6C1E1B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2862E8"/>
    <w:multiLevelType w:val="hybridMultilevel"/>
    <w:tmpl w:val="CF8259D0"/>
    <w:lvl w:ilvl="0" w:tplc="2DA201B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AA1649"/>
    <w:multiLevelType w:val="hybridMultilevel"/>
    <w:tmpl w:val="3DC4FC60"/>
    <w:lvl w:ilvl="0" w:tplc="690C508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1781113">
    <w:abstractNumId w:val="1"/>
  </w:num>
  <w:num w:numId="2" w16cid:durableId="1826313312">
    <w:abstractNumId w:val="3"/>
  </w:num>
  <w:num w:numId="3" w16cid:durableId="457797282">
    <w:abstractNumId w:val="2"/>
  </w:num>
  <w:num w:numId="4" w16cid:durableId="124785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2B"/>
    <w:rsid w:val="000006F0"/>
    <w:rsid w:val="0000548B"/>
    <w:rsid w:val="00014697"/>
    <w:rsid w:val="0002432E"/>
    <w:rsid w:val="00025D7F"/>
    <w:rsid w:val="000356B4"/>
    <w:rsid w:val="0003671B"/>
    <w:rsid w:val="0003754B"/>
    <w:rsid w:val="00041CFA"/>
    <w:rsid w:val="00046148"/>
    <w:rsid w:val="00046227"/>
    <w:rsid w:val="00055D10"/>
    <w:rsid w:val="0006570E"/>
    <w:rsid w:val="00071339"/>
    <w:rsid w:val="00071BC6"/>
    <w:rsid w:val="00073D44"/>
    <w:rsid w:val="000773A0"/>
    <w:rsid w:val="00080A43"/>
    <w:rsid w:val="00082817"/>
    <w:rsid w:val="00087802"/>
    <w:rsid w:val="00091F9A"/>
    <w:rsid w:val="000A0D18"/>
    <w:rsid w:val="000A375E"/>
    <w:rsid w:val="000B24EF"/>
    <w:rsid w:val="000C2AF8"/>
    <w:rsid w:val="000C491E"/>
    <w:rsid w:val="000C4EDD"/>
    <w:rsid w:val="000C5CDC"/>
    <w:rsid w:val="000C6064"/>
    <w:rsid w:val="000D5C1A"/>
    <w:rsid w:val="000E1E59"/>
    <w:rsid w:val="000E5305"/>
    <w:rsid w:val="000F163F"/>
    <w:rsid w:val="000F3523"/>
    <w:rsid w:val="000F3719"/>
    <w:rsid w:val="000F502E"/>
    <w:rsid w:val="000F58A9"/>
    <w:rsid w:val="00102046"/>
    <w:rsid w:val="00107B1F"/>
    <w:rsid w:val="00115CF4"/>
    <w:rsid w:val="001203BE"/>
    <w:rsid w:val="00126C3F"/>
    <w:rsid w:val="00130B01"/>
    <w:rsid w:val="0013128F"/>
    <w:rsid w:val="00146E10"/>
    <w:rsid w:val="0014703E"/>
    <w:rsid w:val="001606B3"/>
    <w:rsid w:val="001659F8"/>
    <w:rsid w:val="00171DA3"/>
    <w:rsid w:val="00174776"/>
    <w:rsid w:val="0017537C"/>
    <w:rsid w:val="00176570"/>
    <w:rsid w:val="00177549"/>
    <w:rsid w:val="00183DC9"/>
    <w:rsid w:val="00187D15"/>
    <w:rsid w:val="0019486B"/>
    <w:rsid w:val="00196D45"/>
    <w:rsid w:val="001A632C"/>
    <w:rsid w:val="001A7EEF"/>
    <w:rsid w:val="001B1828"/>
    <w:rsid w:val="001C04D5"/>
    <w:rsid w:val="001C4B75"/>
    <w:rsid w:val="001C7474"/>
    <w:rsid w:val="001C74A9"/>
    <w:rsid w:val="001D012F"/>
    <w:rsid w:val="001D16AF"/>
    <w:rsid w:val="001D26E9"/>
    <w:rsid w:val="001D4820"/>
    <w:rsid w:val="001D62E0"/>
    <w:rsid w:val="001D6647"/>
    <w:rsid w:val="001F5E4C"/>
    <w:rsid w:val="00211FE3"/>
    <w:rsid w:val="002126B1"/>
    <w:rsid w:val="00215ECB"/>
    <w:rsid w:val="0022710C"/>
    <w:rsid w:val="002407E4"/>
    <w:rsid w:val="00240CEB"/>
    <w:rsid w:val="00240E01"/>
    <w:rsid w:val="002435B5"/>
    <w:rsid w:val="00251A2D"/>
    <w:rsid w:val="002542FE"/>
    <w:rsid w:val="002617D7"/>
    <w:rsid w:val="00264B05"/>
    <w:rsid w:val="00265438"/>
    <w:rsid w:val="00281CD6"/>
    <w:rsid w:val="00292614"/>
    <w:rsid w:val="00292BC5"/>
    <w:rsid w:val="002A1773"/>
    <w:rsid w:val="002A490F"/>
    <w:rsid w:val="002C0CD0"/>
    <w:rsid w:val="002C1FA6"/>
    <w:rsid w:val="002C5D73"/>
    <w:rsid w:val="002C7E14"/>
    <w:rsid w:val="002D0248"/>
    <w:rsid w:val="002D4918"/>
    <w:rsid w:val="002F7F8E"/>
    <w:rsid w:val="00307153"/>
    <w:rsid w:val="0031005C"/>
    <w:rsid w:val="00322057"/>
    <w:rsid w:val="00322808"/>
    <w:rsid w:val="0033111E"/>
    <w:rsid w:val="003321DB"/>
    <w:rsid w:val="00341271"/>
    <w:rsid w:val="00341ED8"/>
    <w:rsid w:val="0034613A"/>
    <w:rsid w:val="003478EE"/>
    <w:rsid w:val="0035165F"/>
    <w:rsid w:val="0035688F"/>
    <w:rsid w:val="00360021"/>
    <w:rsid w:val="00363FDF"/>
    <w:rsid w:val="0036532B"/>
    <w:rsid w:val="0036536E"/>
    <w:rsid w:val="00372714"/>
    <w:rsid w:val="00384035"/>
    <w:rsid w:val="003847D0"/>
    <w:rsid w:val="00392989"/>
    <w:rsid w:val="00392EA4"/>
    <w:rsid w:val="00395E39"/>
    <w:rsid w:val="003961BB"/>
    <w:rsid w:val="00396A20"/>
    <w:rsid w:val="003A25D7"/>
    <w:rsid w:val="003A5357"/>
    <w:rsid w:val="003A53DF"/>
    <w:rsid w:val="003C0127"/>
    <w:rsid w:val="003D0971"/>
    <w:rsid w:val="003D104F"/>
    <w:rsid w:val="003D5DFA"/>
    <w:rsid w:val="003E0107"/>
    <w:rsid w:val="003E712E"/>
    <w:rsid w:val="003E7A42"/>
    <w:rsid w:val="003F1224"/>
    <w:rsid w:val="003F1989"/>
    <w:rsid w:val="003F4024"/>
    <w:rsid w:val="00403724"/>
    <w:rsid w:val="00403968"/>
    <w:rsid w:val="004104F4"/>
    <w:rsid w:val="00417B4B"/>
    <w:rsid w:val="00430F68"/>
    <w:rsid w:val="0043527B"/>
    <w:rsid w:val="00436E2F"/>
    <w:rsid w:val="00447861"/>
    <w:rsid w:val="00455FF7"/>
    <w:rsid w:val="004628D0"/>
    <w:rsid w:val="00467FE4"/>
    <w:rsid w:val="00495262"/>
    <w:rsid w:val="004A166B"/>
    <w:rsid w:val="004A23A4"/>
    <w:rsid w:val="004A28F7"/>
    <w:rsid w:val="004A5DC0"/>
    <w:rsid w:val="004B229D"/>
    <w:rsid w:val="004B4821"/>
    <w:rsid w:val="004C45EB"/>
    <w:rsid w:val="004C50C8"/>
    <w:rsid w:val="004C706A"/>
    <w:rsid w:val="004C71F2"/>
    <w:rsid w:val="004D62AB"/>
    <w:rsid w:val="004F07C8"/>
    <w:rsid w:val="004F217A"/>
    <w:rsid w:val="004F4DA9"/>
    <w:rsid w:val="00501875"/>
    <w:rsid w:val="00506437"/>
    <w:rsid w:val="005175B5"/>
    <w:rsid w:val="00520BE0"/>
    <w:rsid w:val="005461E2"/>
    <w:rsid w:val="005763DB"/>
    <w:rsid w:val="0058489F"/>
    <w:rsid w:val="005941F3"/>
    <w:rsid w:val="005A185C"/>
    <w:rsid w:val="005A1CB0"/>
    <w:rsid w:val="005A4FCD"/>
    <w:rsid w:val="005B1FB7"/>
    <w:rsid w:val="005B6FC6"/>
    <w:rsid w:val="005C226D"/>
    <w:rsid w:val="005C7FB4"/>
    <w:rsid w:val="005D3053"/>
    <w:rsid w:val="005E0728"/>
    <w:rsid w:val="005F38F6"/>
    <w:rsid w:val="005F3D80"/>
    <w:rsid w:val="00613523"/>
    <w:rsid w:val="00615822"/>
    <w:rsid w:val="00616020"/>
    <w:rsid w:val="00621441"/>
    <w:rsid w:val="006234D4"/>
    <w:rsid w:val="00623AAB"/>
    <w:rsid w:val="006271F2"/>
    <w:rsid w:val="00633E3B"/>
    <w:rsid w:val="00637BA8"/>
    <w:rsid w:val="0064588F"/>
    <w:rsid w:val="00650585"/>
    <w:rsid w:val="006526FC"/>
    <w:rsid w:val="00653545"/>
    <w:rsid w:val="00663AC4"/>
    <w:rsid w:val="00667357"/>
    <w:rsid w:val="00670677"/>
    <w:rsid w:val="00675EA4"/>
    <w:rsid w:val="00681E87"/>
    <w:rsid w:val="00685293"/>
    <w:rsid w:val="00690159"/>
    <w:rsid w:val="00692B7B"/>
    <w:rsid w:val="006975F7"/>
    <w:rsid w:val="006A54A0"/>
    <w:rsid w:val="006A58A8"/>
    <w:rsid w:val="006A621E"/>
    <w:rsid w:val="006B23C7"/>
    <w:rsid w:val="006B321F"/>
    <w:rsid w:val="006C1636"/>
    <w:rsid w:val="006C4469"/>
    <w:rsid w:val="006D2054"/>
    <w:rsid w:val="006D690E"/>
    <w:rsid w:val="006E0983"/>
    <w:rsid w:val="006F2B08"/>
    <w:rsid w:val="006F45FD"/>
    <w:rsid w:val="00714C90"/>
    <w:rsid w:val="007203AE"/>
    <w:rsid w:val="0072291F"/>
    <w:rsid w:val="007364D9"/>
    <w:rsid w:val="00744E3E"/>
    <w:rsid w:val="007464E2"/>
    <w:rsid w:val="00746D5D"/>
    <w:rsid w:val="00746EDE"/>
    <w:rsid w:val="00761AA6"/>
    <w:rsid w:val="007649C8"/>
    <w:rsid w:val="0077011C"/>
    <w:rsid w:val="00771191"/>
    <w:rsid w:val="0078178D"/>
    <w:rsid w:val="00781FB2"/>
    <w:rsid w:val="00782C0E"/>
    <w:rsid w:val="00790C13"/>
    <w:rsid w:val="00793518"/>
    <w:rsid w:val="00795243"/>
    <w:rsid w:val="007A10E8"/>
    <w:rsid w:val="007A20BB"/>
    <w:rsid w:val="007A4282"/>
    <w:rsid w:val="007A7632"/>
    <w:rsid w:val="007B0F32"/>
    <w:rsid w:val="007C1687"/>
    <w:rsid w:val="007C3DF5"/>
    <w:rsid w:val="007D17DD"/>
    <w:rsid w:val="007F7778"/>
    <w:rsid w:val="00805D92"/>
    <w:rsid w:val="008169B6"/>
    <w:rsid w:val="00816AD7"/>
    <w:rsid w:val="00817F5A"/>
    <w:rsid w:val="00820E5C"/>
    <w:rsid w:val="00823D9A"/>
    <w:rsid w:val="008376C7"/>
    <w:rsid w:val="00845AE8"/>
    <w:rsid w:val="00853276"/>
    <w:rsid w:val="00865210"/>
    <w:rsid w:val="008708D4"/>
    <w:rsid w:val="00874760"/>
    <w:rsid w:val="00875E1F"/>
    <w:rsid w:val="00884D2D"/>
    <w:rsid w:val="00890529"/>
    <w:rsid w:val="008910C5"/>
    <w:rsid w:val="00893025"/>
    <w:rsid w:val="00893EED"/>
    <w:rsid w:val="00895085"/>
    <w:rsid w:val="008A1F79"/>
    <w:rsid w:val="008A285F"/>
    <w:rsid w:val="008A3D37"/>
    <w:rsid w:val="008A4BD6"/>
    <w:rsid w:val="008A597B"/>
    <w:rsid w:val="008A770F"/>
    <w:rsid w:val="008B05AF"/>
    <w:rsid w:val="008B54E5"/>
    <w:rsid w:val="008C1958"/>
    <w:rsid w:val="008C724C"/>
    <w:rsid w:val="008D08BA"/>
    <w:rsid w:val="008E1882"/>
    <w:rsid w:val="008E4217"/>
    <w:rsid w:val="008E43EF"/>
    <w:rsid w:val="008E508C"/>
    <w:rsid w:val="008F6318"/>
    <w:rsid w:val="008F72C2"/>
    <w:rsid w:val="008F7892"/>
    <w:rsid w:val="0091577F"/>
    <w:rsid w:val="00932BA1"/>
    <w:rsid w:val="00934E5E"/>
    <w:rsid w:val="00935E4C"/>
    <w:rsid w:val="00937013"/>
    <w:rsid w:val="0094243C"/>
    <w:rsid w:val="00945DCE"/>
    <w:rsid w:val="00947F5F"/>
    <w:rsid w:val="00965802"/>
    <w:rsid w:val="00975CA4"/>
    <w:rsid w:val="00976CC8"/>
    <w:rsid w:val="0098092A"/>
    <w:rsid w:val="00986572"/>
    <w:rsid w:val="00996B12"/>
    <w:rsid w:val="009A0E65"/>
    <w:rsid w:val="009B220F"/>
    <w:rsid w:val="009B2384"/>
    <w:rsid w:val="009B3747"/>
    <w:rsid w:val="009B46ED"/>
    <w:rsid w:val="009B644A"/>
    <w:rsid w:val="009C392C"/>
    <w:rsid w:val="009D32DC"/>
    <w:rsid w:val="009D48E5"/>
    <w:rsid w:val="009E1867"/>
    <w:rsid w:val="009E1F7C"/>
    <w:rsid w:val="009F2A4B"/>
    <w:rsid w:val="009F2CA8"/>
    <w:rsid w:val="009F2DCD"/>
    <w:rsid w:val="009F5C1C"/>
    <w:rsid w:val="009F7F46"/>
    <w:rsid w:val="00A02266"/>
    <w:rsid w:val="00A04CB2"/>
    <w:rsid w:val="00A12EFE"/>
    <w:rsid w:val="00A13F72"/>
    <w:rsid w:val="00A21DA9"/>
    <w:rsid w:val="00A23CEE"/>
    <w:rsid w:val="00A2544D"/>
    <w:rsid w:val="00A27068"/>
    <w:rsid w:val="00A32CF6"/>
    <w:rsid w:val="00A330B5"/>
    <w:rsid w:val="00A36245"/>
    <w:rsid w:val="00A37BD4"/>
    <w:rsid w:val="00A45FC2"/>
    <w:rsid w:val="00A57768"/>
    <w:rsid w:val="00A57DC8"/>
    <w:rsid w:val="00A65D88"/>
    <w:rsid w:val="00A67341"/>
    <w:rsid w:val="00A713AD"/>
    <w:rsid w:val="00A75A20"/>
    <w:rsid w:val="00A8135F"/>
    <w:rsid w:val="00AA34C5"/>
    <w:rsid w:val="00AA4DAA"/>
    <w:rsid w:val="00AA601C"/>
    <w:rsid w:val="00AA60CA"/>
    <w:rsid w:val="00AA6958"/>
    <w:rsid w:val="00AB2C6D"/>
    <w:rsid w:val="00AB2EF0"/>
    <w:rsid w:val="00AB7175"/>
    <w:rsid w:val="00AC2928"/>
    <w:rsid w:val="00AC49AA"/>
    <w:rsid w:val="00AC7D2B"/>
    <w:rsid w:val="00AE5F2E"/>
    <w:rsid w:val="00AF0817"/>
    <w:rsid w:val="00AF1732"/>
    <w:rsid w:val="00AF1F83"/>
    <w:rsid w:val="00AF6649"/>
    <w:rsid w:val="00B00184"/>
    <w:rsid w:val="00B006DD"/>
    <w:rsid w:val="00B16AAF"/>
    <w:rsid w:val="00B204CA"/>
    <w:rsid w:val="00B23BB1"/>
    <w:rsid w:val="00B24606"/>
    <w:rsid w:val="00B27161"/>
    <w:rsid w:val="00B31C74"/>
    <w:rsid w:val="00B405A3"/>
    <w:rsid w:val="00B4234A"/>
    <w:rsid w:val="00B42821"/>
    <w:rsid w:val="00B5157C"/>
    <w:rsid w:val="00B6135D"/>
    <w:rsid w:val="00B66071"/>
    <w:rsid w:val="00B723D9"/>
    <w:rsid w:val="00B75E9C"/>
    <w:rsid w:val="00B8353E"/>
    <w:rsid w:val="00B84A8E"/>
    <w:rsid w:val="00B8515A"/>
    <w:rsid w:val="00B9496D"/>
    <w:rsid w:val="00B958FF"/>
    <w:rsid w:val="00B95918"/>
    <w:rsid w:val="00B97918"/>
    <w:rsid w:val="00BA0E15"/>
    <w:rsid w:val="00BC5596"/>
    <w:rsid w:val="00BC5B55"/>
    <w:rsid w:val="00BC5B75"/>
    <w:rsid w:val="00BC7D32"/>
    <w:rsid w:val="00BD48EA"/>
    <w:rsid w:val="00BE5F56"/>
    <w:rsid w:val="00BF21AE"/>
    <w:rsid w:val="00BF6856"/>
    <w:rsid w:val="00C01C47"/>
    <w:rsid w:val="00C0398E"/>
    <w:rsid w:val="00C03E57"/>
    <w:rsid w:val="00C07BEE"/>
    <w:rsid w:val="00C103C4"/>
    <w:rsid w:val="00C15C5A"/>
    <w:rsid w:val="00C17E5A"/>
    <w:rsid w:val="00C20072"/>
    <w:rsid w:val="00C202FC"/>
    <w:rsid w:val="00C30B88"/>
    <w:rsid w:val="00C46E4B"/>
    <w:rsid w:val="00C5323F"/>
    <w:rsid w:val="00C53434"/>
    <w:rsid w:val="00C54D56"/>
    <w:rsid w:val="00C60150"/>
    <w:rsid w:val="00C70220"/>
    <w:rsid w:val="00C73155"/>
    <w:rsid w:val="00C84DF2"/>
    <w:rsid w:val="00C86E65"/>
    <w:rsid w:val="00C928AE"/>
    <w:rsid w:val="00C94DF7"/>
    <w:rsid w:val="00C96515"/>
    <w:rsid w:val="00C96E57"/>
    <w:rsid w:val="00C975EA"/>
    <w:rsid w:val="00CA55B7"/>
    <w:rsid w:val="00CA6243"/>
    <w:rsid w:val="00CA7F57"/>
    <w:rsid w:val="00CB5A46"/>
    <w:rsid w:val="00CC3FD5"/>
    <w:rsid w:val="00CC49F8"/>
    <w:rsid w:val="00CE012C"/>
    <w:rsid w:val="00CE01F8"/>
    <w:rsid w:val="00CF68CD"/>
    <w:rsid w:val="00D000DB"/>
    <w:rsid w:val="00D00AFA"/>
    <w:rsid w:val="00D034C1"/>
    <w:rsid w:val="00D07201"/>
    <w:rsid w:val="00D12EE4"/>
    <w:rsid w:val="00D15941"/>
    <w:rsid w:val="00D1740E"/>
    <w:rsid w:val="00D222B5"/>
    <w:rsid w:val="00D3676E"/>
    <w:rsid w:val="00D414E6"/>
    <w:rsid w:val="00D41A0F"/>
    <w:rsid w:val="00D42EAF"/>
    <w:rsid w:val="00D465B3"/>
    <w:rsid w:val="00D50AAE"/>
    <w:rsid w:val="00D51B65"/>
    <w:rsid w:val="00D53FCF"/>
    <w:rsid w:val="00D545E4"/>
    <w:rsid w:val="00D61705"/>
    <w:rsid w:val="00D80B28"/>
    <w:rsid w:val="00D81AC9"/>
    <w:rsid w:val="00D8567E"/>
    <w:rsid w:val="00D9292A"/>
    <w:rsid w:val="00D93131"/>
    <w:rsid w:val="00D94A71"/>
    <w:rsid w:val="00DB0DAB"/>
    <w:rsid w:val="00DC2297"/>
    <w:rsid w:val="00DC472E"/>
    <w:rsid w:val="00DC5D9D"/>
    <w:rsid w:val="00DD0C7F"/>
    <w:rsid w:val="00DE1D8B"/>
    <w:rsid w:val="00DE42BD"/>
    <w:rsid w:val="00DE7A42"/>
    <w:rsid w:val="00DF2AF9"/>
    <w:rsid w:val="00DF3B83"/>
    <w:rsid w:val="00E00186"/>
    <w:rsid w:val="00E0608B"/>
    <w:rsid w:val="00E17B15"/>
    <w:rsid w:val="00E248C7"/>
    <w:rsid w:val="00E318B5"/>
    <w:rsid w:val="00E31E5D"/>
    <w:rsid w:val="00E4318E"/>
    <w:rsid w:val="00E47729"/>
    <w:rsid w:val="00E5529F"/>
    <w:rsid w:val="00E55A3C"/>
    <w:rsid w:val="00E57CE8"/>
    <w:rsid w:val="00E6443B"/>
    <w:rsid w:val="00E6667D"/>
    <w:rsid w:val="00E70BB6"/>
    <w:rsid w:val="00E72D22"/>
    <w:rsid w:val="00E763AA"/>
    <w:rsid w:val="00E86C73"/>
    <w:rsid w:val="00E9515D"/>
    <w:rsid w:val="00E9524F"/>
    <w:rsid w:val="00EA1972"/>
    <w:rsid w:val="00EA2E13"/>
    <w:rsid w:val="00EA3A3D"/>
    <w:rsid w:val="00EA4907"/>
    <w:rsid w:val="00EA7D33"/>
    <w:rsid w:val="00EB2ADE"/>
    <w:rsid w:val="00EB7A1D"/>
    <w:rsid w:val="00EC0D3B"/>
    <w:rsid w:val="00EC1D68"/>
    <w:rsid w:val="00EC56FE"/>
    <w:rsid w:val="00EC648E"/>
    <w:rsid w:val="00ED30D2"/>
    <w:rsid w:val="00ED45AA"/>
    <w:rsid w:val="00ED4AF5"/>
    <w:rsid w:val="00EE3DEE"/>
    <w:rsid w:val="00EE798D"/>
    <w:rsid w:val="00EF1E71"/>
    <w:rsid w:val="00F00718"/>
    <w:rsid w:val="00F016CE"/>
    <w:rsid w:val="00F0704C"/>
    <w:rsid w:val="00F15A05"/>
    <w:rsid w:val="00F2281E"/>
    <w:rsid w:val="00F35F17"/>
    <w:rsid w:val="00F364F6"/>
    <w:rsid w:val="00F375E9"/>
    <w:rsid w:val="00F40336"/>
    <w:rsid w:val="00F43393"/>
    <w:rsid w:val="00F46AC6"/>
    <w:rsid w:val="00F50DF9"/>
    <w:rsid w:val="00F62D89"/>
    <w:rsid w:val="00F6732E"/>
    <w:rsid w:val="00F75B8A"/>
    <w:rsid w:val="00F85226"/>
    <w:rsid w:val="00F87416"/>
    <w:rsid w:val="00F9005A"/>
    <w:rsid w:val="00F91A1A"/>
    <w:rsid w:val="00F97272"/>
    <w:rsid w:val="00FA088E"/>
    <w:rsid w:val="00FB253E"/>
    <w:rsid w:val="00FB3CA1"/>
    <w:rsid w:val="00FB6058"/>
    <w:rsid w:val="00FB6299"/>
    <w:rsid w:val="00FB77AC"/>
    <w:rsid w:val="00FC3DB4"/>
    <w:rsid w:val="00FC4615"/>
    <w:rsid w:val="00FC56AD"/>
    <w:rsid w:val="00FC7DCE"/>
    <w:rsid w:val="00FD5AF0"/>
    <w:rsid w:val="00FD66FD"/>
    <w:rsid w:val="00FD7BC4"/>
    <w:rsid w:val="00FD7CDF"/>
    <w:rsid w:val="00FE2198"/>
    <w:rsid w:val="00FE2843"/>
    <w:rsid w:val="00FF27FD"/>
    <w:rsid w:val="00FF4BB7"/>
    <w:rsid w:val="00FF7693"/>
    <w:rsid w:val="012735AE"/>
    <w:rsid w:val="01980E68"/>
    <w:rsid w:val="01F5FDD5"/>
    <w:rsid w:val="02C7EF3E"/>
    <w:rsid w:val="02F46FDA"/>
    <w:rsid w:val="030C6947"/>
    <w:rsid w:val="03220256"/>
    <w:rsid w:val="0340DDF5"/>
    <w:rsid w:val="039FFE85"/>
    <w:rsid w:val="03C7B998"/>
    <w:rsid w:val="0411D650"/>
    <w:rsid w:val="04E81030"/>
    <w:rsid w:val="0545008C"/>
    <w:rsid w:val="06DE2074"/>
    <w:rsid w:val="0714E714"/>
    <w:rsid w:val="07BAF0B1"/>
    <w:rsid w:val="08D06004"/>
    <w:rsid w:val="0918C622"/>
    <w:rsid w:val="091C4A71"/>
    <w:rsid w:val="0A351A4E"/>
    <w:rsid w:val="0A79F757"/>
    <w:rsid w:val="0AAD030C"/>
    <w:rsid w:val="0C69A9E0"/>
    <w:rsid w:val="0E62F113"/>
    <w:rsid w:val="0E726ABD"/>
    <w:rsid w:val="0EC91990"/>
    <w:rsid w:val="0ED7A80B"/>
    <w:rsid w:val="0FDB450F"/>
    <w:rsid w:val="0FDC1E8D"/>
    <w:rsid w:val="10B17EEF"/>
    <w:rsid w:val="116D60F0"/>
    <w:rsid w:val="11C4F509"/>
    <w:rsid w:val="121B9709"/>
    <w:rsid w:val="1244ACFA"/>
    <w:rsid w:val="128D58A9"/>
    <w:rsid w:val="12A08DFD"/>
    <w:rsid w:val="12A4FE82"/>
    <w:rsid w:val="13056E5C"/>
    <w:rsid w:val="13500BE0"/>
    <w:rsid w:val="13FFDE9B"/>
    <w:rsid w:val="155031BC"/>
    <w:rsid w:val="155E0713"/>
    <w:rsid w:val="162E9387"/>
    <w:rsid w:val="16DDC9E3"/>
    <w:rsid w:val="16DF5FF1"/>
    <w:rsid w:val="16E1DCCC"/>
    <w:rsid w:val="16FC323C"/>
    <w:rsid w:val="1794487B"/>
    <w:rsid w:val="1801481B"/>
    <w:rsid w:val="18678D03"/>
    <w:rsid w:val="1871E301"/>
    <w:rsid w:val="1886D0EB"/>
    <w:rsid w:val="196AF736"/>
    <w:rsid w:val="196CC574"/>
    <w:rsid w:val="19A34885"/>
    <w:rsid w:val="1A865AD6"/>
    <w:rsid w:val="1AE6DAC7"/>
    <w:rsid w:val="1B4D795B"/>
    <w:rsid w:val="1B875E26"/>
    <w:rsid w:val="1BBDDA35"/>
    <w:rsid w:val="1CE8CB40"/>
    <w:rsid w:val="1D52D055"/>
    <w:rsid w:val="1DFBD9E2"/>
    <w:rsid w:val="1E9B1B4C"/>
    <w:rsid w:val="1EB554F8"/>
    <w:rsid w:val="1EBBE3CA"/>
    <w:rsid w:val="1F121283"/>
    <w:rsid w:val="1F4C125F"/>
    <w:rsid w:val="2089C374"/>
    <w:rsid w:val="21E23C10"/>
    <w:rsid w:val="229097DA"/>
    <w:rsid w:val="22DCA22A"/>
    <w:rsid w:val="231648F6"/>
    <w:rsid w:val="240633E7"/>
    <w:rsid w:val="24481C93"/>
    <w:rsid w:val="246CAEFD"/>
    <w:rsid w:val="247953F1"/>
    <w:rsid w:val="2590A474"/>
    <w:rsid w:val="25E8B60C"/>
    <w:rsid w:val="264685E1"/>
    <w:rsid w:val="265E7F4E"/>
    <w:rsid w:val="26D27695"/>
    <w:rsid w:val="2761E981"/>
    <w:rsid w:val="2776BAC5"/>
    <w:rsid w:val="2797504F"/>
    <w:rsid w:val="28250328"/>
    <w:rsid w:val="28AC4D79"/>
    <w:rsid w:val="2910E25F"/>
    <w:rsid w:val="293DC33B"/>
    <w:rsid w:val="29575588"/>
    <w:rsid w:val="297D8F2B"/>
    <w:rsid w:val="29A444EC"/>
    <w:rsid w:val="29A889D7"/>
    <w:rsid w:val="29CA4FB2"/>
    <w:rsid w:val="2A319E99"/>
    <w:rsid w:val="2A7BCE5F"/>
    <w:rsid w:val="2ACA6216"/>
    <w:rsid w:val="2AEFCD5F"/>
    <w:rsid w:val="2DC482BA"/>
    <w:rsid w:val="2E3D8068"/>
    <w:rsid w:val="2E714AED"/>
    <w:rsid w:val="2EC2F4BF"/>
    <w:rsid w:val="2F72CFE1"/>
    <w:rsid w:val="300C7C66"/>
    <w:rsid w:val="30A98E31"/>
    <w:rsid w:val="313812B3"/>
    <w:rsid w:val="31A87DC2"/>
    <w:rsid w:val="31B5071A"/>
    <w:rsid w:val="31FF45AE"/>
    <w:rsid w:val="321B2F97"/>
    <w:rsid w:val="3229BE12"/>
    <w:rsid w:val="33178125"/>
    <w:rsid w:val="333D342C"/>
    <w:rsid w:val="33D3D4ED"/>
    <w:rsid w:val="33DB329E"/>
    <w:rsid w:val="341ACEB2"/>
    <w:rsid w:val="3442B343"/>
    <w:rsid w:val="34DBFC72"/>
    <w:rsid w:val="35170B10"/>
    <w:rsid w:val="356DAD10"/>
    <w:rsid w:val="35701C03"/>
    <w:rsid w:val="360FD97F"/>
    <w:rsid w:val="362914D1"/>
    <w:rsid w:val="371A6FC6"/>
    <w:rsid w:val="3790F744"/>
    <w:rsid w:val="379E56CF"/>
    <w:rsid w:val="384DC174"/>
    <w:rsid w:val="38C2BBEF"/>
    <w:rsid w:val="39C629F2"/>
    <w:rsid w:val="3ACAC41F"/>
    <w:rsid w:val="3B51D1C6"/>
    <w:rsid w:val="3B91D087"/>
    <w:rsid w:val="3BC37173"/>
    <w:rsid w:val="3D6DAA41"/>
    <w:rsid w:val="3E9BDC4F"/>
    <w:rsid w:val="3E9F8F62"/>
    <w:rsid w:val="3EAEDD8E"/>
    <w:rsid w:val="3ED5A95A"/>
    <w:rsid w:val="3F478125"/>
    <w:rsid w:val="3F479DCB"/>
    <w:rsid w:val="3FEDE4D1"/>
    <w:rsid w:val="405FD942"/>
    <w:rsid w:val="4060DA83"/>
    <w:rsid w:val="41305ED5"/>
    <w:rsid w:val="41957671"/>
    <w:rsid w:val="41A53779"/>
    <w:rsid w:val="4264288A"/>
    <w:rsid w:val="43359275"/>
    <w:rsid w:val="43D0AF97"/>
    <w:rsid w:val="440A57D3"/>
    <w:rsid w:val="4537D354"/>
    <w:rsid w:val="45DDD2CE"/>
    <w:rsid w:val="45E2ADE1"/>
    <w:rsid w:val="46BBF832"/>
    <w:rsid w:val="46F4A68F"/>
    <w:rsid w:val="470051C0"/>
    <w:rsid w:val="4873932E"/>
    <w:rsid w:val="49B09555"/>
    <w:rsid w:val="49C601C9"/>
    <w:rsid w:val="4A05655A"/>
    <w:rsid w:val="4A222424"/>
    <w:rsid w:val="4B229200"/>
    <w:rsid w:val="4B3167FC"/>
    <w:rsid w:val="4BB4E084"/>
    <w:rsid w:val="4BF98887"/>
    <w:rsid w:val="4CE76BCE"/>
    <w:rsid w:val="4D77970D"/>
    <w:rsid w:val="4DB473DD"/>
    <w:rsid w:val="4F22F86B"/>
    <w:rsid w:val="4FDEA928"/>
    <w:rsid w:val="4FF84CCF"/>
    <w:rsid w:val="50F01C6C"/>
    <w:rsid w:val="511698C1"/>
    <w:rsid w:val="5154E8CC"/>
    <w:rsid w:val="519B8E71"/>
    <w:rsid w:val="51AE8FB0"/>
    <w:rsid w:val="51D1A970"/>
    <w:rsid w:val="52BDD2A7"/>
    <w:rsid w:val="52D1C77F"/>
    <w:rsid w:val="53187969"/>
    <w:rsid w:val="53AB55A2"/>
    <w:rsid w:val="53BC91EB"/>
    <w:rsid w:val="5498F64C"/>
    <w:rsid w:val="55513F0F"/>
    <w:rsid w:val="556D459E"/>
    <w:rsid w:val="55B9EFD7"/>
    <w:rsid w:val="55CA59C8"/>
    <w:rsid w:val="55EF5CA2"/>
    <w:rsid w:val="56023465"/>
    <w:rsid w:val="5654A942"/>
    <w:rsid w:val="5669972C"/>
    <w:rsid w:val="5684694B"/>
    <w:rsid w:val="568F4A33"/>
    <w:rsid w:val="57AF7330"/>
    <w:rsid w:val="5968E076"/>
    <w:rsid w:val="59AB5083"/>
    <w:rsid w:val="5AAF4ECB"/>
    <w:rsid w:val="5B252704"/>
    <w:rsid w:val="5BEC6BCB"/>
    <w:rsid w:val="5C36CB22"/>
    <w:rsid w:val="5C51DB9D"/>
    <w:rsid w:val="5DBCB6FA"/>
    <w:rsid w:val="5EA3E7CD"/>
    <w:rsid w:val="5F672538"/>
    <w:rsid w:val="5FBA533F"/>
    <w:rsid w:val="6081CBD3"/>
    <w:rsid w:val="60918B6B"/>
    <w:rsid w:val="60BFC048"/>
    <w:rsid w:val="611ED128"/>
    <w:rsid w:val="6124552E"/>
    <w:rsid w:val="61F2EA84"/>
    <w:rsid w:val="6200F395"/>
    <w:rsid w:val="63092325"/>
    <w:rsid w:val="63AFCFCD"/>
    <w:rsid w:val="643F8E6E"/>
    <w:rsid w:val="6468DAA9"/>
    <w:rsid w:val="64B53CD6"/>
    <w:rsid w:val="64CB009C"/>
    <w:rsid w:val="6510B511"/>
    <w:rsid w:val="65B63E91"/>
    <w:rsid w:val="65BA4C67"/>
    <w:rsid w:val="6623303C"/>
    <w:rsid w:val="662C686D"/>
    <w:rsid w:val="66E30446"/>
    <w:rsid w:val="6870228D"/>
    <w:rsid w:val="692432CE"/>
    <w:rsid w:val="6A4CA79B"/>
    <w:rsid w:val="6A5267C7"/>
    <w:rsid w:val="6A6D25EC"/>
    <w:rsid w:val="6AB6A846"/>
    <w:rsid w:val="6B28D478"/>
    <w:rsid w:val="6B6DCB67"/>
    <w:rsid w:val="6B72C395"/>
    <w:rsid w:val="6B859203"/>
    <w:rsid w:val="6BCB6344"/>
    <w:rsid w:val="6BED8494"/>
    <w:rsid w:val="6C3136D9"/>
    <w:rsid w:val="6D02AB5C"/>
    <w:rsid w:val="6D558B67"/>
    <w:rsid w:val="6D5F68E7"/>
    <w:rsid w:val="6D6F74CE"/>
    <w:rsid w:val="6E375FA5"/>
    <w:rsid w:val="6E863812"/>
    <w:rsid w:val="6F52E87A"/>
    <w:rsid w:val="6FF4BDB7"/>
    <w:rsid w:val="703981D5"/>
    <w:rsid w:val="714CB61D"/>
    <w:rsid w:val="71E0AA0A"/>
    <w:rsid w:val="71F629B5"/>
    <w:rsid w:val="72B9135B"/>
    <w:rsid w:val="72C6A219"/>
    <w:rsid w:val="7330BF2F"/>
    <w:rsid w:val="738D49E9"/>
    <w:rsid w:val="74B66858"/>
    <w:rsid w:val="74C0C357"/>
    <w:rsid w:val="7500A5B7"/>
    <w:rsid w:val="7534BAE3"/>
    <w:rsid w:val="75C41129"/>
    <w:rsid w:val="76196B31"/>
    <w:rsid w:val="76877C9B"/>
    <w:rsid w:val="770EA7F2"/>
    <w:rsid w:val="773444CE"/>
    <w:rsid w:val="778EC5E9"/>
    <w:rsid w:val="779ABFE4"/>
    <w:rsid w:val="78A371BC"/>
    <w:rsid w:val="793B6B76"/>
    <w:rsid w:val="79E1603A"/>
    <w:rsid w:val="7A5B1FCC"/>
    <w:rsid w:val="7C174806"/>
    <w:rsid w:val="7C2CEE26"/>
    <w:rsid w:val="7C366B6F"/>
    <w:rsid w:val="7C839ABE"/>
    <w:rsid w:val="7CF8ED11"/>
    <w:rsid w:val="7DFC1B31"/>
    <w:rsid w:val="7E5FEDEB"/>
    <w:rsid w:val="7F34F61D"/>
    <w:rsid w:val="7F3E81D2"/>
    <w:rsid w:val="7FA77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E22C"/>
  <w15:chartTrackingRefBased/>
  <w15:docId w15:val="{9395D34E-93A7-4D33-83DF-69337FF6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43C"/>
  </w:style>
  <w:style w:type="paragraph" w:styleId="Heading1">
    <w:name w:val="heading 1"/>
    <w:basedOn w:val="Normal"/>
    <w:next w:val="Normal"/>
    <w:link w:val="Heading1Char"/>
    <w:uiPriority w:val="9"/>
    <w:qFormat/>
    <w:rsid w:val="00E17B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7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B1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87416"/>
    <w:rPr>
      <w:color w:val="0563C1" w:themeColor="hyperlink"/>
      <w:u w:val="single"/>
    </w:rPr>
  </w:style>
  <w:style w:type="character" w:styleId="UnresolvedMention">
    <w:name w:val="Unresolved Mention"/>
    <w:basedOn w:val="DefaultParagraphFont"/>
    <w:uiPriority w:val="99"/>
    <w:semiHidden/>
    <w:unhideWhenUsed/>
    <w:rsid w:val="00F87416"/>
    <w:rPr>
      <w:color w:val="605E5C"/>
      <w:shd w:val="clear" w:color="auto" w:fill="E1DFDD"/>
    </w:rPr>
  </w:style>
  <w:style w:type="character" w:customStyle="1" w:styleId="Heading2Char">
    <w:name w:val="Heading 2 Char"/>
    <w:basedOn w:val="DefaultParagraphFont"/>
    <w:link w:val="Heading2"/>
    <w:uiPriority w:val="9"/>
    <w:rsid w:val="0078178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0107"/>
    <w:pPr>
      <w:ind w:left="720"/>
      <w:contextualSpacing/>
    </w:pPr>
  </w:style>
  <w:style w:type="character" w:styleId="FollowedHyperlink">
    <w:name w:val="FollowedHyperlink"/>
    <w:basedOn w:val="DefaultParagraphFont"/>
    <w:uiPriority w:val="99"/>
    <w:semiHidden/>
    <w:unhideWhenUsed/>
    <w:rsid w:val="000006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869767/" TargetMode="External"/><Relationship Id="rId5" Type="http://schemas.openxmlformats.org/officeDocument/2006/relationships/hyperlink" Target="https://www.cdc.gov/h1n1flu/vaccination/public/vaccination_qa_pub.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2230</TotalTime>
  <Pages>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Links>
    <vt:vector size="12" baseType="variant">
      <vt:variant>
        <vt:i4>1441861</vt:i4>
      </vt:variant>
      <vt:variant>
        <vt:i4>3</vt:i4>
      </vt:variant>
      <vt:variant>
        <vt:i4>0</vt:i4>
      </vt:variant>
      <vt:variant>
        <vt:i4>5</vt:i4>
      </vt:variant>
      <vt:variant>
        <vt:lpwstr>https://www.ncbi.nlm.nih.gov/pmc/articles/PMC4869767/</vt:lpwstr>
      </vt:variant>
      <vt:variant>
        <vt:lpwstr/>
      </vt:variant>
      <vt:variant>
        <vt:i4>3670073</vt:i4>
      </vt:variant>
      <vt:variant>
        <vt:i4>0</vt:i4>
      </vt:variant>
      <vt:variant>
        <vt:i4>0</vt:i4>
      </vt:variant>
      <vt:variant>
        <vt:i4>5</vt:i4>
      </vt:variant>
      <vt:variant>
        <vt:lpwstr>https://www.cdc.gov/h1n1flu/vaccination/public/vaccination_qa_pub.htm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Pereira De Abreu</dc:creator>
  <cp:keywords/>
  <dc:description/>
  <cp:lastModifiedBy>Daniel Pereira De Abreu</cp:lastModifiedBy>
  <cp:revision>336</cp:revision>
  <dcterms:created xsi:type="dcterms:W3CDTF">2023-02-25T23:02:00Z</dcterms:created>
  <dcterms:modified xsi:type="dcterms:W3CDTF">2023-03-07T13:11:00Z</dcterms:modified>
</cp:coreProperties>
</file>