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Шапка: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Суд: Арбитражный суд города Москвы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Истец: [Требуется уточнение: имя и адрес истеца]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Ответчик: ТехноФон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Цена иска: 500000 рублей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Фабула: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1. 1 марта 2026 года истец приобрел телефон у ответчика ТехноФона.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2. Цена покупки телефона составила 500000 рублей.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3. Несмотря на то, что телефон был новым, через неделю после покупки он перестал включаться.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4. Истец написал претензию 10 марта 2026 года, но ответчик не удовлетворил его требования.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Правовое обоснование: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1. [НОРМА-1] - ТехноФон должен предоставить истецу информацию о правилах продажи товаров, указание на конкретное лицо, которое будет выполнять работу, и информацию о нем, если это имеет значение, исходя из характера работы.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2. [НОРМА-2] - Федеральный закон от 26 июня 2026 г. № 210-ФЗ, Федеральный закон от 28 декабря 2025 г. № 500-ФЗ, Федеральный закон от 15 октября 2025 г. № 376-ФЗ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3. [НОРМА-3] - Изготовитель (продавец) несет ответственность за недостатки товара, обнаруженные в течение срока действия дополнительного обязательства.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4. [НОРМА-4] - Потребитель имеет право на то, чтобы товар при обычных условиях его использования был безопасен для жизни.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5. [НОРМА-6] - Изготовитель обязан обеспечить возможность использования товара в течение его срока службы.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Расчёт неустойки: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Сумма: 500000 рублей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Ставка: 1% в месяц (12% в год)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Дни: 10 (от претензии до подачи иска) + 6 (срок на удовлетворение претензии) + 30 (срок на удовлетворение иска) = 46 дней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Итог: 500000 рублей × 1% × 46 дней = 2300 рублей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Просительная часть: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1. Потребовать от ответчика ТехноФона вернуть истецу деньги в размере 500000 рублей, уплаченные за телефон, который перестал работать через неделю после покупки.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2. Потребовать от ответчика ТехноФона покрыть истецу расходы, связанные с подачей иска, в размере 2300 рублей.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3. Потребовать от ответчика ТехноФона покрыть истецу все другие расходы, связанные с подачей иска.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Приложения: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1. Копия договора по продаже телефона.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2. Копия претензии, написанной истецом ТехноФону.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3. Копия искового заявления.</w:t>
      </w:r>
    </w:p>
    <w:p/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Дата, подпись: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[Дата]</w:t>
      </w:r>
    </w:p>
    <w:p>
      <w:pPr>
        <w:spacing w:after="0" w:line="276" w:lineRule="auto"/>
      </w:pPr>
      <w:r>
        <w:rPr>
          <w:rFonts w:ascii="Times New Roman" w:hAnsi="Times New Roman" w:eastAsia="Times New Roman"/>
          <w:sz w:val="28"/>
        </w:rPr>
        <w:t>[Имя и подпись истеца]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