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proveedor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8"/>
          <w:szCs w:val="8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anotamos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8"/>
          <w:szCs w:val="8"/>
          <w:u w:val="none"/>
          <w:shd w:fill="auto" w:val="clear"/>
          <w:vertAlign w:val="baseline"/>
          <w:rtl w:val="0"/>
        </w:rPr>
        <w:t xml:space="preserve">Gestionar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hacer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8"/>
          <w:szCs w:val="8"/>
          <w:u w:val="none"/>
          <w:shd w:fill="auto" w:val="clear"/>
          <w:vertAlign w:val="baseline"/>
          <w:rtl w:val="0"/>
        </w:rPr>
        <w:t xml:space="preserve">conteo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8"/>
          <w:szCs w:val="8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del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8"/>
          <w:szCs w:val="8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conteo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6"/>
          <w:szCs w:val="6"/>
          <w:u w:val="none"/>
          <w:shd w:fill="auto" w:val="clear"/>
          <w:vertAlign w:val="baseline"/>
          <w:rtl w:val="0"/>
        </w:rPr>
        <w:t xml:space="preserve">по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8"/>
          <w:szCs w:val="8"/>
          <w:u w:val="none"/>
          <w:shd w:fill="auto" w:val="clear"/>
          <w:vertAlign w:val="baseline"/>
          <w:rtl w:val="0"/>
        </w:rPr>
        <w:t xml:space="preserve">necesario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hacer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conteo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productos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2"/>
          <w:szCs w:val="1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termina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proceso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proceso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6"/>
          <w:szCs w:val="6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hace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lista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8"/>
          <w:szCs w:val="8"/>
          <w:u w:val="none"/>
          <w:shd w:fill="auto" w:val="clear"/>
          <w:vertAlign w:val="baseline"/>
          <w:rtl w:val="0"/>
        </w:rPr>
        <w:t xml:space="preserve">realizamos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pedido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recibe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orden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8"/>
          <w:szCs w:val="8"/>
          <w:u w:val="none"/>
          <w:shd w:fill="auto" w:val="clear"/>
          <w:vertAlign w:val="baseline"/>
          <w:rtl w:val="0"/>
        </w:rPr>
        <w:t xml:space="preserve">recibe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8"/>
          <w:szCs w:val="8"/>
          <w:u w:val="none"/>
          <w:shd w:fill="auto" w:val="clear"/>
          <w:vertAlign w:val="baseline"/>
          <w:rtl w:val="0"/>
        </w:rPr>
        <w:t xml:space="preserve">confirma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orden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envia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orden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8"/>
          <w:szCs w:val="8"/>
          <w:u w:val="none"/>
          <w:shd w:fill="auto" w:val="clear"/>
          <w:vertAlign w:val="baseline"/>
          <w:rtl w:val="0"/>
        </w:rPr>
        <w:t xml:space="preserve">pedido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actualiza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8"/>
          <w:szCs w:val="8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8"/>
          <w:szCs w:val="8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anota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cantidad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productos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proceso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