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79E6E" w14:textId="77777777" w:rsidR="003D19A4" w:rsidRDefault="00EF48C9" w:rsidP="00154338">
      <w:pPr>
        <w:pStyle w:val="Title"/>
      </w:pPr>
      <w:r>
        <w:t>Population Model Version 3 – Documentation</w:t>
      </w:r>
    </w:p>
    <w:p w14:paraId="51B5E3A9" w14:textId="77777777" w:rsidR="00EF48C9" w:rsidRDefault="00EF48C9" w:rsidP="006A203B"/>
    <w:p w14:paraId="6921E8CA" w14:textId="09E6B6D6" w:rsidR="00EA506B" w:rsidRDefault="00757ACF" w:rsidP="006A203B">
      <w:r>
        <w:t xml:space="preserve">The aim of this document is to inform of the overall structuring of the model, the finer details and </w:t>
      </w:r>
      <w:r w:rsidR="009648BE">
        <w:t>reasoning</w:t>
      </w:r>
      <w:r>
        <w:t xml:space="preserve"> of the implementation where such may be otherwise illusive. It is expected that this document will be read alongside the projects </w:t>
      </w:r>
      <w:r w:rsidR="009648BE">
        <w:t>Javadoc</w:t>
      </w:r>
      <w:r>
        <w:t xml:space="preserve"> and in the case of the finer details the inline comments and </w:t>
      </w:r>
      <w:r w:rsidR="009648BE">
        <w:t xml:space="preserve">source </w:t>
      </w:r>
      <w:r>
        <w:t xml:space="preserve">code. </w:t>
      </w:r>
    </w:p>
    <w:sdt>
      <w:sdtPr>
        <w:rPr>
          <w:rFonts w:asciiTheme="minorHAnsi" w:eastAsiaTheme="minorHAnsi" w:hAnsiTheme="minorHAnsi" w:cstheme="minorBidi"/>
          <w:b w:val="0"/>
          <w:bCs w:val="0"/>
          <w:color w:val="auto"/>
          <w:sz w:val="24"/>
          <w:szCs w:val="24"/>
        </w:rPr>
        <w:id w:val="-1244101617"/>
        <w:docPartObj>
          <w:docPartGallery w:val="Table of Contents"/>
          <w:docPartUnique/>
        </w:docPartObj>
      </w:sdtPr>
      <w:sdtEndPr>
        <w:rPr>
          <w:noProof/>
        </w:rPr>
      </w:sdtEndPr>
      <w:sdtContent>
        <w:p w14:paraId="72754788" w14:textId="77777777" w:rsidR="003E150D" w:rsidRDefault="003E150D" w:rsidP="00154338">
          <w:pPr>
            <w:pStyle w:val="TOCHeading"/>
          </w:pPr>
        </w:p>
        <w:p w14:paraId="65772FA1" w14:textId="77777777" w:rsidR="00EA506B" w:rsidRDefault="003E150D">
          <w:pPr>
            <w:pStyle w:val="TOC1"/>
            <w:tabs>
              <w:tab w:val="left" w:pos="480"/>
              <w:tab w:val="right" w:leader="dot" w:pos="9010"/>
            </w:tabs>
            <w:rPr>
              <w:rFonts w:eastAsiaTheme="minorEastAsia"/>
              <w:noProof/>
              <w:lang w:val="en-GB" w:eastAsia="en-GB"/>
            </w:rPr>
          </w:pPr>
          <w:r>
            <w:fldChar w:fldCharType="begin"/>
          </w:r>
          <w:r>
            <w:instrText xml:space="preserve"> TOC \o "1-3" \h \z \u </w:instrText>
          </w:r>
          <w:r>
            <w:fldChar w:fldCharType="separate"/>
          </w:r>
          <w:hyperlink w:anchor="_Toc445370686" w:history="1">
            <w:r w:rsidR="00EA506B" w:rsidRPr="000A089B">
              <w:rPr>
                <w:rStyle w:val="Hyperlink"/>
                <w:noProof/>
              </w:rPr>
              <w:t>1</w:t>
            </w:r>
            <w:r w:rsidR="00EA506B">
              <w:rPr>
                <w:rFonts w:eastAsiaTheme="minorEastAsia"/>
                <w:noProof/>
                <w:lang w:val="en-GB" w:eastAsia="en-GB"/>
              </w:rPr>
              <w:tab/>
            </w:r>
            <w:r w:rsidR="00EA506B" w:rsidRPr="000A089B">
              <w:rPr>
                <w:rStyle w:val="Hyperlink"/>
                <w:noProof/>
              </w:rPr>
              <w:t>Model Overview</w:t>
            </w:r>
            <w:r w:rsidR="00EA506B">
              <w:rPr>
                <w:noProof/>
                <w:webHidden/>
              </w:rPr>
              <w:tab/>
            </w:r>
            <w:r w:rsidR="00EA506B">
              <w:rPr>
                <w:noProof/>
                <w:webHidden/>
              </w:rPr>
              <w:fldChar w:fldCharType="begin"/>
            </w:r>
            <w:r w:rsidR="00EA506B">
              <w:rPr>
                <w:noProof/>
                <w:webHidden/>
              </w:rPr>
              <w:instrText xml:space="preserve"> PAGEREF _Toc445370686 \h </w:instrText>
            </w:r>
            <w:r w:rsidR="00EA506B">
              <w:rPr>
                <w:noProof/>
                <w:webHidden/>
              </w:rPr>
            </w:r>
            <w:r w:rsidR="00EA506B">
              <w:rPr>
                <w:noProof/>
                <w:webHidden/>
              </w:rPr>
              <w:fldChar w:fldCharType="separate"/>
            </w:r>
            <w:r w:rsidR="00EA506B">
              <w:rPr>
                <w:noProof/>
                <w:webHidden/>
              </w:rPr>
              <w:t>2</w:t>
            </w:r>
            <w:r w:rsidR="00EA506B">
              <w:rPr>
                <w:noProof/>
                <w:webHidden/>
              </w:rPr>
              <w:fldChar w:fldCharType="end"/>
            </w:r>
          </w:hyperlink>
        </w:p>
        <w:p w14:paraId="286B241B"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87" w:history="1">
            <w:r w:rsidRPr="000A089B">
              <w:rPr>
                <w:rStyle w:val="Hyperlink"/>
                <w:noProof/>
              </w:rPr>
              <w:t>1.1</w:t>
            </w:r>
            <w:r>
              <w:rPr>
                <w:rFonts w:eastAsiaTheme="minorEastAsia"/>
                <w:noProof/>
                <w:sz w:val="24"/>
                <w:szCs w:val="24"/>
                <w:lang w:val="en-GB" w:eastAsia="en-GB"/>
              </w:rPr>
              <w:tab/>
            </w:r>
            <w:r w:rsidRPr="000A089B">
              <w:rPr>
                <w:rStyle w:val="Hyperlink"/>
                <w:noProof/>
              </w:rPr>
              <w:t>Data Input</w:t>
            </w:r>
            <w:r>
              <w:rPr>
                <w:noProof/>
                <w:webHidden/>
              </w:rPr>
              <w:tab/>
            </w:r>
            <w:r>
              <w:rPr>
                <w:noProof/>
                <w:webHidden/>
              </w:rPr>
              <w:fldChar w:fldCharType="begin"/>
            </w:r>
            <w:r>
              <w:rPr>
                <w:noProof/>
                <w:webHidden/>
              </w:rPr>
              <w:instrText xml:space="preserve"> PAGEREF _Toc445370687 \h </w:instrText>
            </w:r>
            <w:r>
              <w:rPr>
                <w:noProof/>
                <w:webHidden/>
              </w:rPr>
            </w:r>
            <w:r>
              <w:rPr>
                <w:noProof/>
                <w:webHidden/>
              </w:rPr>
              <w:fldChar w:fldCharType="separate"/>
            </w:r>
            <w:r>
              <w:rPr>
                <w:noProof/>
                <w:webHidden/>
              </w:rPr>
              <w:t>2</w:t>
            </w:r>
            <w:r>
              <w:rPr>
                <w:noProof/>
                <w:webHidden/>
              </w:rPr>
              <w:fldChar w:fldCharType="end"/>
            </w:r>
          </w:hyperlink>
        </w:p>
        <w:p w14:paraId="3154F9E0"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88" w:history="1">
            <w:r w:rsidRPr="000A089B">
              <w:rPr>
                <w:rStyle w:val="Hyperlink"/>
                <w:noProof/>
              </w:rPr>
              <w:t>1.2</w:t>
            </w:r>
            <w:r>
              <w:rPr>
                <w:rFonts w:eastAsiaTheme="minorEastAsia"/>
                <w:noProof/>
                <w:sz w:val="24"/>
                <w:szCs w:val="24"/>
                <w:lang w:val="en-GB" w:eastAsia="en-GB"/>
              </w:rPr>
              <w:tab/>
            </w:r>
            <w:r w:rsidRPr="000A089B">
              <w:rPr>
                <w:rStyle w:val="Hyperlink"/>
                <w:noProof/>
              </w:rPr>
              <w:t>Desired Population Composition</w:t>
            </w:r>
            <w:r>
              <w:rPr>
                <w:noProof/>
                <w:webHidden/>
              </w:rPr>
              <w:tab/>
            </w:r>
            <w:r>
              <w:rPr>
                <w:noProof/>
                <w:webHidden/>
              </w:rPr>
              <w:fldChar w:fldCharType="begin"/>
            </w:r>
            <w:r>
              <w:rPr>
                <w:noProof/>
                <w:webHidden/>
              </w:rPr>
              <w:instrText xml:space="preserve"> PAGEREF _Toc445370688 \h </w:instrText>
            </w:r>
            <w:r>
              <w:rPr>
                <w:noProof/>
                <w:webHidden/>
              </w:rPr>
            </w:r>
            <w:r>
              <w:rPr>
                <w:noProof/>
                <w:webHidden/>
              </w:rPr>
              <w:fldChar w:fldCharType="separate"/>
            </w:r>
            <w:r>
              <w:rPr>
                <w:noProof/>
                <w:webHidden/>
              </w:rPr>
              <w:t>2</w:t>
            </w:r>
            <w:r>
              <w:rPr>
                <w:noProof/>
                <w:webHidden/>
              </w:rPr>
              <w:fldChar w:fldCharType="end"/>
            </w:r>
          </w:hyperlink>
        </w:p>
        <w:p w14:paraId="2402C697"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89" w:history="1">
            <w:r w:rsidRPr="000A089B">
              <w:rPr>
                <w:rStyle w:val="Hyperlink"/>
                <w:noProof/>
              </w:rPr>
              <w:t>1.3</w:t>
            </w:r>
            <w:r>
              <w:rPr>
                <w:rFonts w:eastAsiaTheme="minorEastAsia"/>
                <w:noProof/>
                <w:sz w:val="24"/>
                <w:szCs w:val="24"/>
                <w:lang w:val="en-GB" w:eastAsia="en-GB"/>
              </w:rPr>
              <w:tab/>
            </w:r>
            <w:r w:rsidRPr="000A089B">
              <w:rPr>
                <w:rStyle w:val="Hyperlink"/>
                <w:noProof/>
              </w:rPr>
              <w:t>Generating the Simulated Population</w:t>
            </w:r>
            <w:r>
              <w:rPr>
                <w:noProof/>
                <w:webHidden/>
              </w:rPr>
              <w:tab/>
            </w:r>
            <w:r>
              <w:rPr>
                <w:noProof/>
                <w:webHidden/>
              </w:rPr>
              <w:fldChar w:fldCharType="begin"/>
            </w:r>
            <w:r>
              <w:rPr>
                <w:noProof/>
                <w:webHidden/>
              </w:rPr>
              <w:instrText xml:space="preserve"> PAGEREF _Toc445370689 \h </w:instrText>
            </w:r>
            <w:r>
              <w:rPr>
                <w:noProof/>
                <w:webHidden/>
              </w:rPr>
            </w:r>
            <w:r>
              <w:rPr>
                <w:noProof/>
                <w:webHidden/>
              </w:rPr>
              <w:fldChar w:fldCharType="separate"/>
            </w:r>
            <w:r>
              <w:rPr>
                <w:noProof/>
                <w:webHidden/>
              </w:rPr>
              <w:t>3</w:t>
            </w:r>
            <w:r>
              <w:rPr>
                <w:noProof/>
                <w:webHidden/>
              </w:rPr>
              <w:fldChar w:fldCharType="end"/>
            </w:r>
          </w:hyperlink>
        </w:p>
        <w:p w14:paraId="19895BE2"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90" w:history="1">
            <w:r w:rsidRPr="000A089B">
              <w:rPr>
                <w:rStyle w:val="Hyperlink"/>
                <w:noProof/>
              </w:rPr>
              <w:t>1.4</w:t>
            </w:r>
            <w:r>
              <w:rPr>
                <w:rFonts w:eastAsiaTheme="minorEastAsia"/>
                <w:noProof/>
                <w:sz w:val="24"/>
                <w:szCs w:val="24"/>
                <w:lang w:val="en-GB" w:eastAsia="en-GB"/>
              </w:rPr>
              <w:tab/>
            </w:r>
            <w:r w:rsidRPr="000A089B">
              <w:rPr>
                <w:rStyle w:val="Hyperlink"/>
                <w:noProof/>
              </w:rPr>
              <w:t>Deriving Generated Population Composition</w:t>
            </w:r>
            <w:r>
              <w:rPr>
                <w:noProof/>
                <w:webHidden/>
              </w:rPr>
              <w:tab/>
            </w:r>
            <w:r>
              <w:rPr>
                <w:noProof/>
                <w:webHidden/>
              </w:rPr>
              <w:fldChar w:fldCharType="begin"/>
            </w:r>
            <w:r>
              <w:rPr>
                <w:noProof/>
                <w:webHidden/>
              </w:rPr>
              <w:instrText xml:space="preserve"> PAGEREF _Toc445370690 \h </w:instrText>
            </w:r>
            <w:r>
              <w:rPr>
                <w:noProof/>
                <w:webHidden/>
              </w:rPr>
            </w:r>
            <w:r>
              <w:rPr>
                <w:noProof/>
                <w:webHidden/>
              </w:rPr>
              <w:fldChar w:fldCharType="separate"/>
            </w:r>
            <w:r>
              <w:rPr>
                <w:noProof/>
                <w:webHidden/>
              </w:rPr>
              <w:t>3</w:t>
            </w:r>
            <w:r>
              <w:rPr>
                <w:noProof/>
                <w:webHidden/>
              </w:rPr>
              <w:fldChar w:fldCharType="end"/>
            </w:r>
          </w:hyperlink>
        </w:p>
        <w:p w14:paraId="4596BC73"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91" w:history="1">
            <w:r w:rsidRPr="000A089B">
              <w:rPr>
                <w:rStyle w:val="Hyperlink"/>
                <w:noProof/>
              </w:rPr>
              <w:t>1.5</w:t>
            </w:r>
            <w:r>
              <w:rPr>
                <w:rFonts w:eastAsiaTheme="minorEastAsia"/>
                <w:noProof/>
                <w:sz w:val="24"/>
                <w:szCs w:val="24"/>
                <w:lang w:val="en-GB" w:eastAsia="en-GB"/>
              </w:rPr>
              <w:tab/>
            </w:r>
            <w:r w:rsidRPr="000A089B">
              <w:rPr>
                <w:rStyle w:val="Hyperlink"/>
                <w:noProof/>
              </w:rPr>
              <w:t>Statistical Comparison of Desired and Generated Populations</w:t>
            </w:r>
            <w:r>
              <w:rPr>
                <w:noProof/>
                <w:webHidden/>
              </w:rPr>
              <w:tab/>
            </w:r>
            <w:r>
              <w:rPr>
                <w:noProof/>
                <w:webHidden/>
              </w:rPr>
              <w:fldChar w:fldCharType="begin"/>
            </w:r>
            <w:r>
              <w:rPr>
                <w:noProof/>
                <w:webHidden/>
              </w:rPr>
              <w:instrText xml:space="preserve"> PAGEREF _Toc445370691 \h </w:instrText>
            </w:r>
            <w:r>
              <w:rPr>
                <w:noProof/>
                <w:webHidden/>
              </w:rPr>
            </w:r>
            <w:r>
              <w:rPr>
                <w:noProof/>
                <w:webHidden/>
              </w:rPr>
              <w:fldChar w:fldCharType="separate"/>
            </w:r>
            <w:r>
              <w:rPr>
                <w:noProof/>
                <w:webHidden/>
              </w:rPr>
              <w:t>3</w:t>
            </w:r>
            <w:r>
              <w:rPr>
                <w:noProof/>
                <w:webHidden/>
              </w:rPr>
              <w:fldChar w:fldCharType="end"/>
            </w:r>
          </w:hyperlink>
        </w:p>
        <w:p w14:paraId="42C86F54" w14:textId="77777777" w:rsidR="00EA506B" w:rsidRDefault="00EA506B">
          <w:pPr>
            <w:pStyle w:val="TOC2"/>
            <w:tabs>
              <w:tab w:val="left" w:pos="960"/>
              <w:tab w:val="right" w:leader="dot" w:pos="9010"/>
            </w:tabs>
            <w:rPr>
              <w:rFonts w:eastAsiaTheme="minorEastAsia"/>
              <w:noProof/>
              <w:sz w:val="24"/>
              <w:szCs w:val="24"/>
              <w:lang w:val="en-GB" w:eastAsia="en-GB"/>
            </w:rPr>
          </w:pPr>
          <w:hyperlink w:anchor="_Toc445370692" w:history="1">
            <w:r w:rsidRPr="000A089B">
              <w:rPr>
                <w:rStyle w:val="Hyperlink"/>
                <w:noProof/>
              </w:rPr>
              <w:t>1.6</w:t>
            </w:r>
            <w:r>
              <w:rPr>
                <w:rFonts w:eastAsiaTheme="minorEastAsia"/>
                <w:noProof/>
                <w:sz w:val="24"/>
                <w:szCs w:val="24"/>
                <w:lang w:val="en-GB" w:eastAsia="en-GB"/>
              </w:rPr>
              <w:tab/>
            </w:r>
            <w:r w:rsidRPr="000A089B">
              <w:rPr>
                <w:rStyle w:val="Hyperlink"/>
                <w:noProof/>
              </w:rPr>
              <w:t>Tables – Population Data Representation</w:t>
            </w:r>
            <w:r>
              <w:rPr>
                <w:noProof/>
                <w:webHidden/>
              </w:rPr>
              <w:tab/>
            </w:r>
            <w:r>
              <w:rPr>
                <w:noProof/>
                <w:webHidden/>
              </w:rPr>
              <w:fldChar w:fldCharType="begin"/>
            </w:r>
            <w:r>
              <w:rPr>
                <w:noProof/>
                <w:webHidden/>
              </w:rPr>
              <w:instrText xml:space="preserve"> PAGEREF _Toc445370692 \h </w:instrText>
            </w:r>
            <w:r>
              <w:rPr>
                <w:noProof/>
                <w:webHidden/>
              </w:rPr>
            </w:r>
            <w:r>
              <w:rPr>
                <w:noProof/>
                <w:webHidden/>
              </w:rPr>
              <w:fldChar w:fldCharType="separate"/>
            </w:r>
            <w:r>
              <w:rPr>
                <w:noProof/>
                <w:webHidden/>
              </w:rPr>
              <w:t>4</w:t>
            </w:r>
            <w:r>
              <w:rPr>
                <w:noProof/>
                <w:webHidden/>
              </w:rPr>
              <w:fldChar w:fldCharType="end"/>
            </w:r>
          </w:hyperlink>
        </w:p>
        <w:p w14:paraId="1E63C468" w14:textId="77777777" w:rsidR="00EA506B" w:rsidRDefault="00EA506B">
          <w:pPr>
            <w:pStyle w:val="TOC1"/>
            <w:tabs>
              <w:tab w:val="left" w:pos="480"/>
              <w:tab w:val="right" w:leader="dot" w:pos="9010"/>
            </w:tabs>
            <w:rPr>
              <w:rFonts w:eastAsiaTheme="minorEastAsia"/>
              <w:noProof/>
              <w:lang w:val="en-GB" w:eastAsia="en-GB"/>
            </w:rPr>
          </w:pPr>
          <w:hyperlink w:anchor="_Toc445370693" w:history="1">
            <w:r w:rsidRPr="000A089B">
              <w:rPr>
                <w:rStyle w:val="Hyperlink"/>
                <w:noProof/>
              </w:rPr>
              <w:t>2</w:t>
            </w:r>
            <w:r>
              <w:rPr>
                <w:rFonts w:eastAsiaTheme="minorEastAsia"/>
                <w:noProof/>
                <w:lang w:val="en-GB" w:eastAsia="en-GB"/>
              </w:rPr>
              <w:tab/>
            </w:r>
            <w:r w:rsidRPr="000A089B">
              <w:rPr>
                <w:rStyle w:val="Hyperlink"/>
                <w:noProof/>
              </w:rPr>
              <w:t>Implementation Details</w:t>
            </w:r>
            <w:r>
              <w:rPr>
                <w:noProof/>
                <w:webHidden/>
              </w:rPr>
              <w:tab/>
            </w:r>
            <w:r>
              <w:rPr>
                <w:noProof/>
                <w:webHidden/>
              </w:rPr>
              <w:fldChar w:fldCharType="begin"/>
            </w:r>
            <w:r>
              <w:rPr>
                <w:noProof/>
                <w:webHidden/>
              </w:rPr>
              <w:instrText xml:space="preserve"> PAGEREF _Toc445370693 \h </w:instrText>
            </w:r>
            <w:r>
              <w:rPr>
                <w:noProof/>
                <w:webHidden/>
              </w:rPr>
            </w:r>
            <w:r>
              <w:rPr>
                <w:noProof/>
                <w:webHidden/>
              </w:rPr>
              <w:fldChar w:fldCharType="separate"/>
            </w:r>
            <w:r>
              <w:rPr>
                <w:noProof/>
                <w:webHidden/>
              </w:rPr>
              <w:t>5</w:t>
            </w:r>
            <w:r>
              <w:rPr>
                <w:noProof/>
                <w:webHidden/>
              </w:rPr>
              <w:fldChar w:fldCharType="end"/>
            </w:r>
          </w:hyperlink>
        </w:p>
        <w:p w14:paraId="747289EB" w14:textId="77777777" w:rsidR="00EA506B" w:rsidRDefault="00EA506B">
          <w:pPr>
            <w:pStyle w:val="TOC1"/>
            <w:tabs>
              <w:tab w:val="left" w:pos="480"/>
              <w:tab w:val="right" w:leader="dot" w:pos="9010"/>
            </w:tabs>
            <w:rPr>
              <w:rFonts w:eastAsiaTheme="minorEastAsia"/>
              <w:noProof/>
              <w:lang w:val="en-GB" w:eastAsia="en-GB"/>
            </w:rPr>
          </w:pPr>
          <w:hyperlink w:anchor="_Toc445370694" w:history="1">
            <w:r w:rsidRPr="000A089B">
              <w:rPr>
                <w:rStyle w:val="Hyperlink"/>
                <w:noProof/>
              </w:rPr>
              <w:t>3</w:t>
            </w:r>
            <w:r>
              <w:rPr>
                <w:rFonts w:eastAsiaTheme="minorEastAsia"/>
                <w:noProof/>
                <w:lang w:val="en-GB" w:eastAsia="en-GB"/>
              </w:rPr>
              <w:tab/>
            </w:r>
            <w:r w:rsidRPr="000A089B">
              <w:rPr>
                <w:rStyle w:val="Hyperlink"/>
                <w:noProof/>
              </w:rPr>
              <w:t>References</w:t>
            </w:r>
            <w:r>
              <w:rPr>
                <w:noProof/>
                <w:webHidden/>
              </w:rPr>
              <w:tab/>
            </w:r>
            <w:r>
              <w:rPr>
                <w:noProof/>
                <w:webHidden/>
              </w:rPr>
              <w:fldChar w:fldCharType="begin"/>
            </w:r>
            <w:r>
              <w:rPr>
                <w:noProof/>
                <w:webHidden/>
              </w:rPr>
              <w:instrText xml:space="preserve"> PAGEREF _Toc445370694 \h </w:instrText>
            </w:r>
            <w:r>
              <w:rPr>
                <w:noProof/>
                <w:webHidden/>
              </w:rPr>
            </w:r>
            <w:r>
              <w:rPr>
                <w:noProof/>
                <w:webHidden/>
              </w:rPr>
              <w:fldChar w:fldCharType="separate"/>
            </w:r>
            <w:r>
              <w:rPr>
                <w:noProof/>
                <w:webHidden/>
              </w:rPr>
              <w:t>6</w:t>
            </w:r>
            <w:r>
              <w:rPr>
                <w:noProof/>
                <w:webHidden/>
              </w:rPr>
              <w:fldChar w:fldCharType="end"/>
            </w:r>
          </w:hyperlink>
        </w:p>
        <w:p w14:paraId="03CE6CD2" w14:textId="77777777" w:rsidR="003E150D" w:rsidRDefault="003E150D" w:rsidP="006A203B">
          <w:r>
            <w:rPr>
              <w:b/>
              <w:bCs/>
              <w:noProof/>
            </w:rPr>
            <w:fldChar w:fldCharType="end"/>
          </w:r>
        </w:p>
      </w:sdtContent>
    </w:sdt>
    <w:p w14:paraId="213161C6" w14:textId="77777777" w:rsidR="003E150D" w:rsidRDefault="003E150D" w:rsidP="006A203B">
      <w:pPr>
        <w:rPr>
          <w:rFonts w:asciiTheme="majorHAnsi" w:eastAsiaTheme="majorEastAsia" w:hAnsiTheme="majorHAnsi" w:cstheme="majorBidi"/>
          <w:color w:val="767171" w:themeColor="background2" w:themeShade="80"/>
          <w:sz w:val="32"/>
          <w:szCs w:val="32"/>
        </w:rPr>
      </w:pPr>
      <w:r>
        <w:br w:type="page"/>
      </w:r>
      <w:bookmarkStart w:id="0" w:name="_GoBack"/>
      <w:bookmarkEnd w:id="0"/>
    </w:p>
    <w:p w14:paraId="7E80A638" w14:textId="77777777" w:rsidR="009648BE" w:rsidRDefault="009648BE" w:rsidP="00154338">
      <w:pPr>
        <w:pStyle w:val="Heading1"/>
        <w:numPr>
          <w:ilvl w:val="0"/>
          <w:numId w:val="0"/>
        </w:numPr>
        <w:ind w:left="432"/>
      </w:pPr>
    </w:p>
    <w:p w14:paraId="2875A283" w14:textId="77777777" w:rsidR="009648BE" w:rsidRDefault="009648BE" w:rsidP="00154338">
      <w:pPr>
        <w:pStyle w:val="Heading1"/>
      </w:pPr>
      <w:bookmarkStart w:id="1" w:name="_Toc445370686"/>
      <w:r>
        <w:t>Model Overview</w:t>
      </w:r>
      <w:bookmarkEnd w:id="1"/>
    </w:p>
    <w:p w14:paraId="43E85248" w14:textId="77777777" w:rsidR="00DD7F3B" w:rsidRDefault="00DD7F3B" w:rsidP="006A203B">
      <w:r>
        <w:t>The key focus of this model was to focus on a structure that would be able to take input in the form of summative information about the desired composition of the generated population and then to be able to make a statistical assertion regarding the similarity of the desired and the generated population. The need for a robust statistical comparative approach was deemed necessary due to the complexity of modelling a population across many variables and summative statistics, as was evidenced in the earlier versions of our population models.</w:t>
      </w:r>
    </w:p>
    <w:p w14:paraId="42A97411" w14:textId="77777777" w:rsidR="00DD7F3B" w:rsidRDefault="00DD7F3B" w:rsidP="006A203B"/>
    <w:p w14:paraId="79D676D4" w14:textId="77777777" w:rsidR="00DD7F3B" w:rsidRDefault="00DD7F3B" w:rsidP="006A203B">
      <w:r>
        <w:t>Detailed below is what is involved and expected in each stage of the model.</w:t>
      </w:r>
    </w:p>
    <w:p w14:paraId="3399AE3C" w14:textId="77777777" w:rsidR="00DD7F3B" w:rsidRPr="00DD7F3B" w:rsidRDefault="00DD7F3B" w:rsidP="006A203B"/>
    <w:p w14:paraId="29BDFA28" w14:textId="77777777" w:rsidR="009648BE" w:rsidRDefault="009648BE" w:rsidP="00154338">
      <w:pPr>
        <w:pStyle w:val="Heading2"/>
      </w:pPr>
      <w:bookmarkStart w:id="2" w:name="_Toc445370687"/>
      <w:r>
        <w:t>Data Input</w:t>
      </w:r>
      <w:bookmarkEnd w:id="2"/>
    </w:p>
    <w:p w14:paraId="78329982" w14:textId="77777777" w:rsidR="009648BE" w:rsidRDefault="0010161C" w:rsidP="006A203B">
      <w:pPr>
        <w:rPr>
          <w:rStyle w:val="SubtleEmphasis"/>
        </w:rPr>
      </w:pPr>
      <w:r>
        <w:rPr>
          <w:rStyle w:val="SubtleEmphasis"/>
        </w:rPr>
        <w:t xml:space="preserve">Associated classes: </w:t>
      </w:r>
      <w:r w:rsidR="00F00610">
        <w:rPr>
          <w:rStyle w:val="SubtleEmphasis"/>
          <w:b/>
        </w:rPr>
        <w:t>DesiredPopulationCon</w:t>
      </w:r>
      <w:r w:rsidR="000A22B8">
        <w:rPr>
          <w:rStyle w:val="SubtleEmphasis"/>
          <w:b/>
        </w:rPr>
        <w:t>position</w:t>
      </w:r>
      <w:r w:rsidR="00F00610">
        <w:rPr>
          <w:rStyle w:val="SubtleEmphasis"/>
          <w:b/>
        </w:rPr>
        <w:t>Factory, DesiredPopulationComposition</w:t>
      </w:r>
    </w:p>
    <w:p w14:paraId="48380D48" w14:textId="77777777" w:rsidR="00F00610" w:rsidRDefault="00F00610" w:rsidP="006A203B">
      <w:pPr>
        <w:rPr>
          <w:rStyle w:val="SubtleEmphasis"/>
        </w:rPr>
      </w:pPr>
    </w:p>
    <w:p w14:paraId="29626324" w14:textId="77777777" w:rsidR="00BD2566" w:rsidRDefault="00FC349B" w:rsidP="006A203B">
      <w:r>
        <w:t xml:space="preserve">Inputted data represents the rate at which modelled events occur at in the </w:t>
      </w:r>
      <w:r w:rsidR="00BD2566">
        <w:t>desired population. The data can be provided for every year in the population. If not</w:t>
      </w:r>
      <w:r w:rsidR="000A22B8">
        <w:t>,</w:t>
      </w:r>
      <w:r w:rsidR="00BD2566">
        <w:t xml:space="preserve"> then the approach by which data will be imputed is detailed in section [TO IMPLEMENT].</w:t>
      </w:r>
    </w:p>
    <w:p w14:paraId="3E8229B4" w14:textId="77777777" w:rsidR="00BD2566" w:rsidRDefault="00BD2566" w:rsidP="006A203B"/>
    <w:p w14:paraId="2286BF20" w14:textId="77777777" w:rsidR="00F00610" w:rsidRDefault="00BD2566" w:rsidP="006A203B">
      <w:r>
        <w:t>The events modelled are:</w:t>
      </w:r>
    </w:p>
    <w:p w14:paraId="265EF536" w14:textId="77777777" w:rsidR="00BD2566" w:rsidRDefault="00BD2566" w:rsidP="00154338">
      <w:pPr>
        <w:pStyle w:val="ListParagraph"/>
        <w:numPr>
          <w:ilvl w:val="0"/>
          <w:numId w:val="13"/>
        </w:numPr>
      </w:pPr>
      <w:r>
        <w:t>Birth – specifically the proportion of females of a given age in a given year that give birth.</w:t>
      </w:r>
    </w:p>
    <w:p w14:paraId="23F1D024" w14:textId="77777777" w:rsidR="00BD2566" w:rsidRDefault="00BD2566" w:rsidP="00154338">
      <w:pPr>
        <w:pStyle w:val="ListParagraph"/>
        <w:numPr>
          <w:ilvl w:val="0"/>
          <w:numId w:val="13"/>
        </w:numPr>
      </w:pPr>
      <w:r>
        <w:t>Marriage – specifically the proportion of males of a given age marrying females of a given age in a given year.</w:t>
      </w:r>
    </w:p>
    <w:p w14:paraId="0ECABF69" w14:textId="77777777" w:rsidR="00BD2566" w:rsidRDefault="00BD2566" w:rsidP="00154338">
      <w:pPr>
        <w:pStyle w:val="ListParagraph"/>
        <w:numPr>
          <w:ilvl w:val="0"/>
          <w:numId w:val="13"/>
        </w:numPr>
      </w:pPr>
      <w:r>
        <w:t>Death – specifically the proportion of people (divided by gender) of a given age that will die within one year from the given year.</w:t>
      </w:r>
    </w:p>
    <w:p w14:paraId="131DD9D1" w14:textId="77777777" w:rsidR="00BD2566" w:rsidRDefault="00BD2566" w:rsidP="006A203B"/>
    <w:p w14:paraId="7B39E304" w14:textId="77777777" w:rsidR="00BD2566" w:rsidRPr="00F00610" w:rsidRDefault="00BD2566" w:rsidP="006A203B">
      <w:r>
        <w:t xml:space="preserve">In the case of birth and death the data form used is often described as a Lifetable or as the Kaplan-Meier method in the domain of </w:t>
      </w:r>
      <w:r w:rsidR="000A22B8">
        <w:t>demography and actuarial sciences.</w:t>
      </w:r>
    </w:p>
    <w:p w14:paraId="76C70437" w14:textId="77777777" w:rsidR="009648BE" w:rsidRDefault="009648BE" w:rsidP="006A203B"/>
    <w:p w14:paraId="4BF9A43F" w14:textId="77777777" w:rsidR="009648BE" w:rsidRDefault="000A22B8" w:rsidP="006A203B">
      <w:r>
        <w:t>The input and construction of this data into a collection is handled by the DesiredPopulationCompositionFactory and results in a DesiredPopulationComposition object.</w:t>
      </w:r>
    </w:p>
    <w:p w14:paraId="431EDEE0" w14:textId="77777777" w:rsidR="009648BE" w:rsidRPr="009648BE" w:rsidRDefault="009648BE" w:rsidP="006A203B"/>
    <w:p w14:paraId="125916FD" w14:textId="77777777" w:rsidR="009648BE" w:rsidRDefault="009648BE" w:rsidP="00154338">
      <w:pPr>
        <w:pStyle w:val="Heading2"/>
      </w:pPr>
      <w:bookmarkStart w:id="3" w:name="_Toc445370688"/>
      <w:r>
        <w:t>Desired Population Composition</w:t>
      </w:r>
      <w:bookmarkEnd w:id="3"/>
    </w:p>
    <w:p w14:paraId="7ED392B1" w14:textId="0582795F" w:rsidR="000A22B8" w:rsidRPr="000A22B8" w:rsidRDefault="000A22B8" w:rsidP="006A203B">
      <w:pPr>
        <w:rPr>
          <w:rStyle w:val="SubtleEmphasis"/>
          <w:i w:val="0"/>
        </w:rPr>
      </w:pPr>
      <w:r>
        <w:rPr>
          <w:rStyle w:val="SubtleEmphasis"/>
        </w:rPr>
        <w:t xml:space="preserve">Associated Classes: </w:t>
      </w:r>
      <w:r w:rsidR="00EA506B">
        <w:rPr>
          <w:rStyle w:val="SubtleEmphasis"/>
          <w:b/>
        </w:rPr>
        <w:t>DesiredPopulationComposition</w:t>
      </w:r>
      <w:r>
        <w:rPr>
          <w:rStyle w:val="SubtleEmphasis"/>
          <w:b/>
        </w:rPr>
        <w:t>, EventRateTables, StatisticalTables, PopulationInformationCollection</w:t>
      </w:r>
    </w:p>
    <w:p w14:paraId="15AF85A4" w14:textId="77777777" w:rsidR="000A22B8" w:rsidRPr="000A22B8" w:rsidRDefault="000A22B8" w:rsidP="006A203B"/>
    <w:p w14:paraId="09A6A971" w14:textId="77777777" w:rsidR="009648BE" w:rsidRDefault="000A22B8" w:rsidP="006A203B">
      <w:r>
        <w:t>Once data has been placed into a DesiredPopulationComposition</w:t>
      </w:r>
      <w:r w:rsidR="00154338">
        <w:t xml:space="preserve">, the model now has an understanding of what characteristics the user wishes for the end population to exhibit. Access to the information identifying the rates and proportions at which events are desired to occur in the population is provided through the interface EventRateTables. The rate data that is returned is expressed in the form of Tables, details of which are explained in section </w:t>
      </w:r>
      <w:r w:rsidR="00154338">
        <w:fldChar w:fldCharType="begin"/>
      </w:r>
      <w:r w:rsidR="00154338">
        <w:instrText xml:space="preserve"> REF _Ref445302528 \r \h  \* MERGEFORMAT </w:instrText>
      </w:r>
      <w:r w:rsidR="00154338">
        <w:fldChar w:fldCharType="separate"/>
      </w:r>
      <w:r w:rsidR="00154338">
        <w:t>1.6</w:t>
      </w:r>
      <w:r w:rsidR="00154338">
        <w:fldChar w:fldCharType="end"/>
      </w:r>
      <w:r w:rsidR="00154338">
        <w:t xml:space="preserve"> and for the association of Table formats with data types the JavaDoc is the best and persistently updated source.</w:t>
      </w:r>
    </w:p>
    <w:p w14:paraId="59BF04C1" w14:textId="77777777" w:rsidR="00154338" w:rsidRDefault="00154338" w:rsidP="006A203B"/>
    <w:p w14:paraId="10263C81" w14:textId="77777777" w:rsidR="00154338" w:rsidRDefault="000E75A4" w:rsidP="006A203B">
      <w:r>
        <w:t xml:space="preserve">The information regarding the desired information is also needed by our statistical approaches and often in specific formats, the StatisticalTables interface makes provision for this and is implemented by the GeneratedPopulationComposition class as well. </w:t>
      </w:r>
    </w:p>
    <w:p w14:paraId="25EBD2EB" w14:textId="77777777" w:rsidR="009648BE" w:rsidRDefault="009648BE" w:rsidP="006A203B"/>
    <w:p w14:paraId="630741BC" w14:textId="77777777" w:rsidR="009648BE" w:rsidRDefault="009648BE" w:rsidP="00154338">
      <w:pPr>
        <w:pStyle w:val="Heading2"/>
      </w:pPr>
      <w:bookmarkStart w:id="4" w:name="_Toc445370689"/>
      <w:r>
        <w:t>Generating the Simulated Population</w:t>
      </w:r>
      <w:bookmarkEnd w:id="4"/>
    </w:p>
    <w:p w14:paraId="3989BDEA" w14:textId="052F5FF5" w:rsidR="006A203B" w:rsidRDefault="006A203B" w:rsidP="006A203B">
      <w:pPr>
        <w:rPr>
          <w:rStyle w:val="SubtleEmphasis"/>
          <w:i w:val="0"/>
        </w:rPr>
      </w:pPr>
      <w:r>
        <w:rPr>
          <w:rStyle w:val="SubtleEmphasis"/>
        </w:rPr>
        <w:t xml:space="preserve">Associated Classes: </w:t>
      </w:r>
      <w:r>
        <w:rPr>
          <w:rStyle w:val="SubtleEmphasis"/>
          <w:b/>
        </w:rPr>
        <w:t>Population, DesiredPopulationComposition, EventRateTables, IPopulation, IPerson, IPartnership</w:t>
      </w:r>
    </w:p>
    <w:p w14:paraId="0580FCD8" w14:textId="77777777" w:rsidR="006A203B" w:rsidRPr="006A203B" w:rsidRDefault="006A203B" w:rsidP="006A203B">
      <w:pPr>
        <w:rPr>
          <w:rStyle w:val="SubtleEmphasis"/>
          <w:i w:val="0"/>
        </w:rPr>
      </w:pPr>
    </w:p>
    <w:p w14:paraId="2871A443" w14:textId="03F353A6" w:rsidR="009648BE" w:rsidRDefault="00D64985" w:rsidP="006A203B">
      <w:r>
        <w:t xml:space="preserve">In the process of generating the simulated population calls are made to the DesiredPopulationComposition </w:t>
      </w:r>
      <w:r w:rsidR="006A203B">
        <w:t>to access data about the rates and proportions that modelled events should occur to the generated population.</w:t>
      </w:r>
    </w:p>
    <w:p w14:paraId="41841A57" w14:textId="77777777" w:rsidR="006A203B" w:rsidRDefault="006A203B" w:rsidP="006A203B"/>
    <w:p w14:paraId="58BBAEB7" w14:textId="7A7D71F5" w:rsidR="009648BE" w:rsidRDefault="006A203B" w:rsidP="006A203B">
      <w:r>
        <w:t>The simulation approach is to be able to define cohorts within each year of the simulation and then to apply to each cohort the number of events as specified by the DesiredPopulationComposition.</w:t>
      </w:r>
    </w:p>
    <w:p w14:paraId="332A7654" w14:textId="77777777" w:rsidR="009648BE" w:rsidRDefault="009648BE" w:rsidP="006A203B"/>
    <w:p w14:paraId="7F0A31CE" w14:textId="77777777" w:rsidR="009648BE" w:rsidRDefault="000F138D" w:rsidP="00154338">
      <w:pPr>
        <w:pStyle w:val="Heading2"/>
      </w:pPr>
      <w:bookmarkStart w:id="5" w:name="_Toc445370690"/>
      <w:r>
        <w:t>Deriving Generated Population Composition</w:t>
      </w:r>
      <w:bookmarkEnd w:id="5"/>
    </w:p>
    <w:p w14:paraId="600826DC" w14:textId="47103FF5" w:rsidR="006A203B" w:rsidRPr="00AC7B88" w:rsidRDefault="00AC7B88" w:rsidP="006A203B">
      <w:pPr>
        <w:rPr>
          <w:rStyle w:val="SubtleEmphasis"/>
          <w:b/>
        </w:rPr>
      </w:pPr>
      <w:r>
        <w:rPr>
          <w:rStyle w:val="SubtleEmphasis"/>
        </w:rPr>
        <w:t>Associated</w:t>
      </w:r>
      <w:r w:rsidR="006A203B">
        <w:rPr>
          <w:rStyle w:val="SubtleEmphasis"/>
        </w:rPr>
        <w:t xml:space="preserve"> classes: </w:t>
      </w:r>
      <w:r>
        <w:rPr>
          <w:rStyle w:val="SubtleEmphasis"/>
          <w:b/>
        </w:rPr>
        <w:t>Population, GeneratedPopulationCompositionFactory,</w:t>
      </w:r>
      <w:r w:rsidR="00F30BE8">
        <w:rPr>
          <w:rStyle w:val="SubtleEmphasis"/>
          <w:b/>
        </w:rPr>
        <w:t xml:space="preserve"> </w:t>
      </w:r>
      <w:r w:rsidR="00F30BE8">
        <w:rPr>
          <w:rStyle w:val="SubtleEmphasis"/>
          <w:b/>
        </w:rPr>
        <w:t>StatisticalTables</w:t>
      </w:r>
      <w:r w:rsidR="00F30BE8">
        <w:rPr>
          <w:rStyle w:val="SubtleEmphasis"/>
          <w:b/>
        </w:rPr>
        <w:t>, GeneratedPopulationComposition</w:t>
      </w:r>
    </w:p>
    <w:p w14:paraId="33C7B99D" w14:textId="77777777" w:rsidR="006A203B" w:rsidRPr="006A203B" w:rsidRDefault="006A203B" w:rsidP="006A203B"/>
    <w:p w14:paraId="45259C01" w14:textId="0AF67B9D" w:rsidR="000F138D" w:rsidRDefault="006A203B" w:rsidP="006A203B">
      <w:r>
        <w:t xml:space="preserve">Once a population has been generated we need to place it into a form that allows for comparative analysis. This is done by passing the Population to the </w:t>
      </w:r>
      <w:r w:rsidR="00EA506B">
        <w:t>GeneratedPopulationCompositionFactory</w:t>
      </w:r>
      <w:r>
        <w:t xml:space="preserve"> that produces a GeneratedPopulationComposition object. The </w:t>
      </w:r>
      <w:r w:rsidR="00EA506B">
        <w:t>GeneratedPopulationComposition</w:t>
      </w:r>
      <w:r>
        <w:t xml:space="preserve"> also implements the StatisticalTables interface like the </w:t>
      </w:r>
      <w:r w:rsidR="00EA506B">
        <w:t>DesiredPopulationComposition</w:t>
      </w:r>
      <w:r>
        <w:t xml:space="preserve"> class and thus allows for statistical </w:t>
      </w:r>
      <w:r w:rsidR="00AC7B88">
        <w:t>comparisons</w:t>
      </w:r>
      <w:r>
        <w:t xml:space="preserve"> of the two to be made, this is outlined in section </w:t>
      </w:r>
      <w:r>
        <w:fldChar w:fldCharType="begin"/>
      </w:r>
      <w:r>
        <w:instrText xml:space="preserve"> REF _Ref445305495 \r \h </w:instrText>
      </w:r>
      <w:r>
        <w:fldChar w:fldCharType="separate"/>
      </w:r>
      <w:r>
        <w:t>1.5</w:t>
      </w:r>
      <w:r>
        <w:fldChar w:fldCharType="end"/>
      </w:r>
      <w:r>
        <w:t>.</w:t>
      </w:r>
    </w:p>
    <w:p w14:paraId="1D3744D8" w14:textId="77777777" w:rsidR="006A203B" w:rsidRDefault="006A203B" w:rsidP="006A203B"/>
    <w:p w14:paraId="4F085DFE" w14:textId="31B3D2D5" w:rsidR="000F138D" w:rsidRDefault="006A203B" w:rsidP="006A203B">
      <w:r>
        <w:t xml:space="preserve">The process of creating the </w:t>
      </w:r>
      <w:r w:rsidR="00EA506B">
        <w:t>GeneratedPopulationComposition</w:t>
      </w:r>
      <w:r>
        <w:t xml:space="preserve"> involves processing the generated population so as to create the summative data of the population as required by the StatisticalTables interface.</w:t>
      </w:r>
    </w:p>
    <w:p w14:paraId="0F0AC64C" w14:textId="77777777" w:rsidR="000F138D" w:rsidRDefault="000F138D" w:rsidP="006A203B"/>
    <w:p w14:paraId="2B66101A" w14:textId="77777777" w:rsidR="000F138D" w:rsidRDefault="000F138D" w:rsidP="00154338">
      <w:pPr>
        <w:pStyle w:val="Heading2"/>
      </w:pPr>
      <w:bookmarkStart w:id="6" w:name="_Ref445305495"/>
      <w:bookmarkStart w:id="7" w:name="_Ref445305496"/>
      <w:bookmarkStart w:id="8" w:name="_Ref445305497"/>
      <w:bookmarkStart w:id="9" w:name="_Toc445370691"/>
      <w:r>
        <w:t>Statistical Comparison of Desired and Generated Populations</w:t>
      </w:r>
      <w:bookmarkEnd w:id="6"/>
      <w:bookmarkEnd w:id="7"/>
      <w:bookmarkEnd w:id="8"/>
      <w:bookmarkEnd w:id="9"/>
    </w:p>
    <w:p w14:paraId="2D901D85" w14:textId="6CAD07DC" w:rsidR="00F30BE8" w:rsidRDefault="00F30BE8" w:rsidP="006A203B">
      <w:pPr>
        <w:rPr>
          <w:rStyle w:val="SubtleEmphasis"/>
          <w:b/>
        </w:rPr>
      </w:pPr>
      <w:r>
        <w:rPr>
          <w:rStyle w:val="SubtleEmphasis"/>
        </w:rPr>
        <w:t xml:space="preserve">Associated classes: </w:t>
      </w:r>
      <w:r>
        <w:rPr>
          <w:rStyle w:val="SubtleEmphasis"/>
          <w:b/>
        </w:rPr>
        <w:t>ComparativeAnalysis, KaplanMeierAnalysis, StatisticalTables, DesiredPopulationComposition, GeneratedPopulationComposition</w:t>
      </w:r>
    </w:p>
    <w:p w14:paraId="409E1DD2" w14:textId="77777777" w:rsidR="00F30BE8" w:rsidRDefault="00F30BE8" w:rsidP="00F30BE8"/>
    <w:p w14:paraId="0CEAEA58" w14:textId="2B2CD869" w:rsidR="00F30BE8" w:rsidRPr="00F30BE8" w:rsidRDefault="00F30BE8" w:rsidP="00F30BE8">
      <w:r>
        <w:t>As detailed in the overview, the aim for the model is that the generated population can be statistically verified as being significantly similar to the desired population.</w:t>
      </w:r>
    </w:p>
    <w:p w14:paraId="011892D7" w14:textId="1E679BA6" w:rsidR="009648BE" w:rsidRDefault="009648BE" w:rsidP="006A203B"/>
    <w:p w14:paraId="55726921" w14:textId="2917543A" w:rsidR="00F30BE8" w:rsidRDefault="00F30BE8" w:rsidP="006A203B">
      <w:r>
        <w:t>The ComparativeAnalysis class coordinates the retrieval of the required data from the different population composition classes and then makes use of the assisting statistical classes to compare the collected data.</w:t>
      </w:r>
    </w:p>
    <w:p w14:paraId="62887C59" w14:textId="77777777" w:rsidR="00F30BE8" w:rsidRDefault="00F30BE8" w:rsidP="006A203B"/>
    <w:p w14:paraId="7F06EC24" w14:textId="12CE4BAE" w:rsidR="00F30BE8" w:rsidRDefault="00F30BE8" w:rsidP="006A203B">
      <w:r>
        <w:t xml:space="preserve">For strict event based data that can be expressed in survivor table is compared using the </w:t>
      </w:r>
      <w:r w:rsidR="00EA506B">
        <w:t>Kaplan</w:t>
      </w:r>
      <w:r>
        <w:t xml:space="preserve"> Meier method (</w:t>
      </w:r>
      <w:r w:rsidR="00EA36AF">
        <w:t>Tierney et al., 2007; Kleinbaum &amp; Klein, 2006). The method compares the two survival curves and can be used to calculate a Hazard Ratio which compares the level of risk in the desired and generated populations which can be used to indicate the similarity of the two populations.</w:t>
      </w:r>
    </w:p>
    <w:p w14:paraId="26C5FAE7" w14:textId="77777777" w:rsidR="00154338" w:rsidRDefault="00154338" w:rsidP="00154338">
      <w:pPr>
        <w:pStyle w:val="Heading2"/>
        <w:numPr>
          <w:ilvl w:val="0"/>
          <w:numId w:val="0"/>
        </w:numPr>
      </w:pPr>
    </w:p>
    <w:p w14:paraId="14373D9F" w14:textId="77777777" w:rsidR="00154338" w:rsidRDefault="00154338" w:rsidP="00154338">
      <w:pPr>
        <w:pStyle w:val="Heading2"/>
      </w:pPr>
      <w:bookmarkStart w:id="10" w:name="_Ref445302528"/>
      <w:bookmarkStart w:id="11" w:name="_Toc445370692"/>
      <w:r>
        <w:t>Tables – Population Data Representation</w:t>
      </w:r>
      <w:bookmarkEnd w:id="10"/>
      <w:bookmarkEnd w:id="11"/>
    </w:p>
    <w:p w14:paraId="2643C99A" w14:textId="6256ADAE" w:rsidR="009648BE" w:rsidRPr="003E150D" w:rsidRDefault="005C41D7" w:rsidP="006A203B">
      <w:r>
        <w:t>The han</w:t>
      </w:r>
      <w:r w:rsidR="00EA506B">
        <w:t>dling of data in the model is a regular occurrence, therefore a table approach is provided. The tables can have either one or two look up variables. For example, in terms of death rates for men there is one look up variable, this being age. Whereas for marriage there are two look up variables, these been the age of the male and the age of the female. Example of the structuring of these tables and example tables for each event can be seen in the JavaDoc in the StatisticalTables interface.</w:t>
      </w:r>
      <w:r w:rsidR="009648BE">
        <w:br w:type="page"/>
      </w:r>
    </w:p>
    <w:p w14:paraId="1199EA0F" w14:textId="0623F49E" w:rsidR="00EA36AF" w:rsidRDefault="009648BE" w:rsidP="00154338">
      <w:pPr>
        <w:pStyle w:val="Heading1"/>
      </w:pPr>
      <w:bookmarkStart w:id="12" w:name="_Toc445370693"/>
      <w:r>
        <w:t>Implementation Details</w:t>
      </w:r>
      <w:bookmarkEnd w:id="12"/>
    </w:p>
    <w:p w14:paraId="2C6BFFEE" w14:textId="77777777" w:rsidR="00EA36AF" w:rsidRDefault="00EA36AF">
      <w:pPr>
        <w:jc w:val="left"/>
        <w:rPr>
          <w:rFonts w:asciiTheme="majorHAnsi" w:eastAsiaTheme="majorEastAsia" w:hAnsiTheme="majorHAnsi" w:cstheme="majorBidi"/>
          <w:color w:val="767171" w:themeColor="background2" w:themeShade="80"/>
          <w:sz w:val="32"/>
          <w:szCs w:val="32"/>
        </w:rPr>
      </w:pPr>
      <w:r>
        <w:br w:type="page"/>
      </w:r>
    </w:p>
    <w:p w14:paraId="6E2114B2" w14:textId="56D3B88E" w:rsidR="009648BE" w:rsidRDefault="00EA36AF" w:rsidP="00154338">
      <w:pPr>
        <w:pStyle w:val="Heading1"/>
      </w:pPr>
      <w:bookmarkStart w:id="13" w:name="_Toc445370694"/>
      <w:r>
        <w:t>References</w:t>
      </w:r>
      <w:bookmarkEnd w:id="13"/>
    </w:p>
    <w:p w14:paraId="22740013" w14:textId="77777777" w:rsidR="00EA36AF" w:rsidRPr="00EA36AF" w:rsidRDefault="00EA36AF" w:rsidP="00EA36AF"/>
    <w:p w14:paraId="002D5BE8" w14:textId="77777777" w:rsidR="00EA36AF" w:rsidRDefault="00EA36AF" w:rsidP="00EA36AF">
      <w:pPr>
        <w:jc w:val="left"/>
        <w:rPr>
          <w:rFonts w:eastAsia="Times New Roman"/>
          <w:lang w:val="en-GB" w:eastAsia="en-GB"/>
        </w:rPr>
      </w:pPr>
      <w:r>
        <w:rPr>
          <w:rFonts w:ascii="Arial" w:eastAsia="Times New Roman" w:hAnsi="Arial" w:cs="Arial"/>
          <w:color w:val="222222"/>
          <w:sz w:val="20"/>
          <w:szCs w:val="20"/>
          <w:shd w:val="clear" w:color="auto" w:fill="FFFFFF"/>
        </w:rPr>
        <w:t>Kleinbaum, D. G., &amp; Klein, M. (2006).</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Survival analysis: a self-learning text</w:t>
      </w:r>
      <w:r>
        <w:rPr>
          <w:rFonts w:ascii="Arial" w:eastAsia="Times New Roman" w:hAnsi="Arial" w:cs="Arial"/>
          <w:color w:val="222222"/>
          <w:sz w:val="20"/>
          <w:szCs w:val="20"/>
          <w:shd w:val="clear" w:color="auto" w:fill="FFFFFF"/>
        </w:rPr>
        <w:t>. Springer Science &amp; Business Media.</w:t>
      </w:r>
    </w:p>
    <w:p w14:paraId="0D3C4260" w14:textId="77777777" w:rsidR="00EA36AF" w:rsidRDefault="00EA36AF" w:rsidP="00EA36AF">
      <w:pPr>
        <w:jc w:val="left"/>
        <w:rPr>
          <w:rFonts w:ascii="Arial" w:eastAsia="Times New Roman" w:hAnsi="Arial" w:cs="Arial"/>
          <w:color w:val="222222"/>
          <w:sz w:val="20"/>
          <w:szCs w:val="20"/>
          <w:shd w:val="clear" w:color="auto" w:fill="FFFFFF"/>
          <w:lang w:val="en-GB" w:eastAsia="en-GB"/>
        </w:rPr>
      </w:pPr>
      <w:r w:rsidRPr="00EA36AF">
        <w:rPr>
          <w:rFonts w:ascii="Arial" w:eastAsia="Times New Roman" w:hAnsi="Arial" w:cs="Arial"/>
          <w:color w:val="222222"/>
          <w:sz w:val="20"/>
          <w:szCs w:val="20"/>
          <w:shd w:val="clear" w:color="auto" w:fill="FFFFFF"/>
          <w:lang w:val="en-GB" w:eastAsia="en-GB"/>
        </w:rPr>
        <w:t xml:space="preserve"> </w:t>
      </w:r>
    </w:p>
    <w:p w14:paraId="1E78FC4E" w14:textId="5BCB1A3D" w:rsidR="00EA36AF" w:rsidRPr="00EA36AF" w:rsidRDefault="00EA36AF" w:rsidP="00EA36AF">
      <w:pPr>
        <w:jc w:val="left"/>
        <w:rPr>
          <w:rFonts w:ascii="Times New Roman" w:eastAsia="Times New Roman" w:hAnsi="Times New Roman" w:cs="Times New Roman"/>
          <w:lang w:val="en-GB" w:eastAsia="en-GB"/>
        </w:rPr>
      </w:pPr>
      <w:r w:rsidRPr="00EA36AF">
        <w:rPr>
          <w:rFonts w:ascii="Arial" w:eastAsia="Times New Roman" w:hAnsi="Arial" w:cs="Arial"/>
          <w:color w:val="222222"/>
          <w:sz w:val="20"/>
          <w:szCs w:val="20"/>
          <w:shd w:val="clear" w:color="auto" w:fill="FFFFFF"/>
          <w:lang w:val="en-GB" w:eastAsia="en-GB"/>
        </w:rPr>
        <w:t>Tierney, J. F., Stewart, L. A., Ghersi, D., Burdett, S., &amp; Sydes, M. R. (2007). Practical methods for incorporating summary time-to-event data into meta-analysis. </w:t>
      </w:r>
      <w:r w:rsidRPr="00EA36AF">
        <w:rPr>
          <w:rFonts w:ascii="Arial" w:eastAsia="Times New Roman" w:hAnsi="Arial" w:cs="Arial"/>
          <w:i/>
          <w:iCs/>
          <w:color w:val="222222"/>
          <w:sz w:val="20"/>
          <w:szCs w:val="20"/>
          <w:shd w:val="clear" w:color="auto" w:fill="FFFFFF"/>
          <w:lang w:val="en-GB" w:eastAsia="en-GB"/>
        </w:rPr>
        <w:t>Trials</w:t>
      </w:r>
      <w:r w:rsidRPr="00EA36AF">
        <w:rPr>
          <w:rFonts w:ascii="Arial" w:eastAsia="Times New Roman" w:hAnsi="Arial" w:cs="Arial"/>
          <w:color w:val="222222"/>
          <w:sz w:val="20"/>
          <w:szCs w:val="20"/>
          <w:shd w:val="clear" w:color="auto" w:fill="FFFFFF"/>
          <w:lang w:val="en-GB" w:eastAsia="en-GB"/>
        </w:rPr>
        <w:t>, </w:t>
      </w:r>
      <w:r w:rsidRPr="00EA36AF">
        <w:rPr>
          <w:rFonts w:ascii="Arial" w:eastAsia="Times New Roman" w:hAnsi="Arial" w:cs="Arial"/>
          <w:i/>
          <w:iCs/>
          <w:color w:val="222222"/>
          <w:sz w:val="20"/>
          <w:szCs w:val="20"/>
          <w:shd w:val="clear" w:color="auto" w:fill="FFFFFF"/>
          <w:lang w:val="en-GB" w:eastAsia="en-GB"/>
        </w:rPr>
        <w:t>8</w:t>
      </w:r>
      <w:r w:rsidRPr="00EA36AF">
        <w:rPr>
          <w:rFonts w:ascii="Arial" w:eastAsia="Times New Roman" w:hAnsi="Arial" w:cs="Arial"/>
          <w:color w:val="222222"/>
          <w:sz w:val="20"/>
          <w:szCs w:val="20"/>
          <w:shd w:val="clear" w:color="auto" w:fill="FFFFFF"/>
          <w:lang w:val="en-GB" w:eastAsia="en-GB"/>
        </w:rPr>
        <w:t>(1), 16.</w:t>
      </w:r>
    </w:p>
    <w:p w14:paraId="3102E338" w14:textId="77777777" w:rsidR="00EA36AF" w:rsidRDefault="00EA36AF" w:rsidP="00EA36AF"/>
    <w:p w14:paraId="5009EDFC" w14:textId="77777777" w:rsidR="00EA36AF" w:rsidRPr="00EA36AF" w:rsidRDefault="00EA36AF" w:rsidP="00EA36AF"/>
    <w:sectPr w:rsidR="00EA36AF" w:rsidRPr="00EA36AF" w:rsidSect="0046715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1ECE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640DFB4"/>
    <w:lvl w:ilvl="0">
      <w:start w:val="1"/>
      <w:numFmt w:val="decimal"/>
      <w:lvlText w:val="%1."/>
      <w:lvlJc w:val="left"/>
      <w:pPr>
        <w:tabs>
          <w:tab w:val="num" w:pos="1800"/>
        </w:tabs>
        <w:ind w:left="1800" w:hanging="360"/>
      </w:pPr>
    </w:lvl>
  </w:abstractNum>
  <w:abstractNum w:abstractNumId="2">
    <w:nsid w:val="FFFFFF7D"/>
    <w:multiLevelType w:val="singleLevel"/>
    <w:tmpl w:val="7B20DEF4"/>
    <w:lvl w:ilvl="0">
      <w:start w:val="1"/>
      <w:numFmt w:val="decimal"/>
      <w:lvlText w:val="%1."/>
      <w:lvlJc w:val="left"/>
      <w:pPr>
        <w:tabs>
          <w:tab w:val="num" w:pos="1440"/>
        </w:tabs>
        <w:ind w:left="1440" w:hanging="360"/>
      </w:pPr>
    </w:lvl>
  </w:abstractNum>
  <w:abstractNum w:abstractNumId="3">
    <w:nsid w:val="FFFFFF7E"/>
    <w:multiLevelType w:val="singleLevel"/>
    <w:tmpl w:val="01F216A2"/>
    <w:lvl w:ilvl="0">
      <w:start w:val="1"/>
      <w:numFmt w:val="decimal"/>
      <w:lvlText w:val="%1."/>
      <w:lvlJc w:val="left"/>
      <w:pPr>
        <w:tabs>
          <w:tab w:val="num" w:pos="1080"/>
        </w:tabs>
        <w:ind w:left="1080" w:hanging="360"/>
      </w:pPr>
    </w:lvl>
  </w:abstractNum>
  <w:abstractNum w:abstractNumId="4">
    <w:nsid w:val="FFFFFF7F"/>
    <w:multiLevelType w:val="singleLevel"/>
    <w:tmpl w:val="8B4C4F96"/>
    <w:lvl w:ilvl="0">
      <w:start w:val="1"/>
      <w:numFmt w:val="decimal"/>
      <w:lvlText w:val="%1."/>
      <w:lvlJc w:val="left"/>
      <w:pPr>
        <w:tabs>
          <w:tab w:val="num" w:pos="720"/>
        </w:tabs>
        <w:ind w:left="720" w:hanging="360"/>
      </w:pPr>
    </w:lvl>
  </w:abstractNum>
  <w:abstractNum w:abstractNumId="5">
    <w:nsid w:val="FFFFFF80"/>
    <w:multiLevelType w:val="singleLevel"/>
    <w:tmpl w:val="3FE0C88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7BEA57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BD01F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2E4D7F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486DA48"/>
    <w:lvl w:ilvl="0">
      <w:start w:val="1"/>
      <w:numFmt w:val="decimal"/>
      <w:lvlText w:val="%1."/>
      <w:lvlJc w:val="left"/>
      <w:pPr>
        <w:tabs>
          <w:tab w:val="num" w:pos="360"/>
        </w:tabs>
        <w:ind w:left="360" w:hanging="360"/>
      </w:pPr>
    </w:lvl>
  </w:abstractNum>
  <w:abstractNum w:abstractNumId="10">
    <w:nsid w:val="FFFFFF89"/>
    <w:multiLevelType w:val="singleLevel"/>
    <w:tmpl w:val="EF2AAF3E"/>
    <w:lvl w:ilvl="0">
      <w:start w:val="1"/>
      <w:numFmt w:val="bullet"/>
      <w:lvlText w:val=""/>
      <w:lvlJc w:val="left"/>
      <w:pPr>
        <w:tabs>
          <w:tab w:val="num" w:pos="360"/>
        </w:tabs>
        <w:ind w:left="360" w:hanging="360"/>
      </w:pPr>
      <w:rPr>
        <w:rFonts w:ascii="Symbol" w:hAnsi="Symbol" w:hint="default"/>
      </w:rPr>
    </w:lvl>
  </w:abstractNum>
  <w:abstractNum w:abstractNumId="11">
    <w:nsid w:val="10E43D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5BC0D27"/>
    <w:multiLevelType w:val="hybridMultilevel"/>
    <w:tmpl w:val="9426E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9"/>
    <w:rsid w:val="000A22B8"/>
    <w:rsid w:val="000E75A4"/>
    <w:rsid w:val="000F138D"/>
    <w:rsid w:val="0010161C"/>
    <w:rsid w:val="00154338"/>
    <w:rsid w:val="003D19A4"/>
    <w:rsid w:val="003E150D"/>
    <w:rsid w:val="0046715B"/>
    <w:rsid w:val="005C41D7"/>
    <w:rsid w:val="006A203B"/>
    <w:rsid w:val="00757ACF"/>
    <w:rsid w:val="009648BE"/>
    <w:rsid w:val="00AC7B88"/>
    <w:rsid w:val="00BD2566"/>
    <w:rsid w:val="00D64985"/>
    <w:rsid w:val="00DD7F3B"/>
    <w:rsid w:val="00EA36AF"/>
    <w:rsid w:val="00EA506B"/>
    <w:rsid w:val="00EF48C9"/>
    <w:rsid w:val="00F00610"/>
    <w:rsid w:val="00F30BE8"/>
    <w:rsid w:val="00F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F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03B"/>
    <w:pPr>
      <w:jc w:val="both"/>
    </w:pPr>
  </w:style>
  <w:style w:type="paragraph" w:styleId="Heading1">
    <w:name w:val="heading 1"/>
    <w:basedOn w:val="Normal"/>
    <w:next w:val="Normal"/>
    <w:link w:val="Heading1Char"/>
    <w:uiPriority w:val="9"/>
    <w:qFormat/>
    <w:rsid w:val="009648BE"/>
    <w:pPr>
      <w:keepNext/>
      <w:keepLines/>
      <w:numPr>
        <w:numId w:val="12"/>
      </w:numPr>
      <w:spacing w:before="24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9648BE"/>
    <w:pPr>
      <w:keepNext/>
      <w:keepLines/>
      <w:numPr>
        <w:ilvl w:val="1"/>
        <w:numId w:val="12"/>
      </w:numPr>
      <w:spacing w:before="40"/>
      <w:outlineLvl w:val="1"/>
    </w:pPr>
    <w:rPr>
      <w:rFonts w:asciiTheme="majorHAnsi" w:eastAsiaTheme="majorEastAsia" w:hAnsiTheme="majorHAnsi"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3E150D"/>
    <w:pPr>
      <w:keepNext/>
      <w:keepLines/>
      <w:numPr>
        <w:ilvl w:val="2"/>
        <w:numId w:val="1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E150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150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150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150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150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50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8BE"/>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9648BE"/>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9648BE"/>
    <w:rPr>
      <w:rFonts w:asciiTheme="majorHAnsi" w:eastAsiaTheme="majorEastAsia" w:hAnsiTheme="majorHAnsi" w:cstheme="majorBidi"/>
      <w:color w:val="767171" w:themeColor="background2" w:themeShade="80"/>
      <w:sz w:val="32"/>
      <w:szCs w:val="32"/>
    </w:rPr>
  </w:style>
  <w:style w:type="character" w:customStyle="1" w:styleId="Heading2Char">
    <w:name w:val="Heading 2 Char"/>
    <w:basedOn w:val="DefaultParagraphFont"/>
    <w:link w:val="Heading2"/>
    <w:uiPriority w:val="9"/>
    <w:rsid w:val="009648BE"/>
    <w:rPr>
      <w:rFonts w:asciiTheme="majorHAnsi" w:eastAsiaTheme="majorEastAsia" w:hAnsiTheme="majorHAnsi" w:cstheme="majorBidi"/>
      <w:color w:val="7F7F7F" w:themeColor="text1" w:themeTint="80"/>
      <w:sz w:val="26"/>
      <w:szCs w:val="26"/>
    </w:rPr>
  </w:style>
  <w:style w:type="paragraph" w:styleId="ListParagraph">
    <w:name w:val="List Paragraph"/>
    <w:basedOn w:val="Normal"/>
    <w:uiPriority w:val="34"/>
    <w:qFormat/>
    <w:rsid w:val="003E150D"/>
    <w:pPr>
      <w:ind w:left="720"/>
      <w:contextualSpacing/>
    </w:pPr>
  </w:style>
  <w:style w:type="character" w:customStyle="1" w:styleId="Heading3Char">
    <w:name w:val="Heading 3 Char"/>
    <w:basedOn w:val="DefaultParagraphFont"/>
    <w:link w:val="Heading3"/>
    <w:uiPriority w:val="9"/>
    <w:semiHidden/>
    <w:rsid w:val="003E150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3E15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15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15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15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15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5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E150D"/>
    <w:pPr>
      <w:numPr>
        <w:numId w:val="0"/>
      </w:numPr>
      <w:spacing w:before="480" w:line="276" w:lineRule="auto"/>
      <w:outlineLvl w:val="9"/>
    </w:pPr>
    <w:rPr>
      <w:b/>
      <w:bCs/>
      <w:color w:val="2E74B5" w:themeColor="accent1" w:themeShade="BF"/>
      <w:sz w:val="28"/>
      <w:szCs w:val="28"/>
    </w:rPr>
  </w:style>
  <w:style w:type="paragraph" w:styleId="TOC1">
    <w:name w:val="toc 1"/>
    <w:basedOn w:val="Normal"/>
    <w:next w:val="Normal"/>
    <w:autoRedefine/>
    <w:uiPriority w:val="39"/>
    <w:unhideWhenUsed/>
    <w:rsid w:val="00EA506B"/>
    <w:pPr>
      <w:spacing w:before="120"/>
    </w:pPr>
  </w:style>
  <w:style w:type="paragraph" w:styleId="TOC2">
    <w:name w:val="toc 2"/>
    <w:basedOn w:val="Normal"/>
    <w:next w:val="Normal"/>
    <w:autoRedefine/>
    <w:uiPriority w:val="39"/>
    <w:unhideWhenUsed/>
    <w:rsid w:val="00EA506B"/>
    <w:pPr>
      <w:ind w:left="240"/>
    </w:pPr>
    <w:rPr>
      <w:sz w:val="22"/>
      <w:szCs w:val="22"/>
    </w:rPr>
  </w:style>
  <w:style w:type="paragraph" w:styleId="TOC3">
    <w:name w:val="toc 3"/>
    <w:basedOn w:val="Normal"/>
    <w:next w:val="Normal"/>
    <w:autoRedefine/>
    <w:uiPriority w:val="39"/>
    <w:semiHidden/>
    <w:unhideWhenUsed/>
    <w:rsid w:val="003E150D"/>
    <w:pPr>
      <w:ind w:left="480"/>
    </w:pPr>
    <w:rPr>
      <w:sz w:val="22"/>
      <w:szCs w:val="22"/>
    </w:rPr>
  </w:style>
  <w:style w:type="paragraph" w:styleId="TOC4">
    <w:name w:val="toc 4"/>
    <w:basedOn w:val="Normal"/>
    <w:next w:val="Normal"/>
    <w:autoRedefine/>
    <w:uiPriority w:val="39"/>
    <w:semiHidden/>
    <w:unhideWhenUsed/>
    <w:rsid w:val="003E150D"/>
    <w:pPr>
      <w:ind w:left="720"/>
    </w:pPr>
    <w:rPr>
      <w:sz w:val="20"/>
      <w:szCs w:val="20"/>
    </w:rPr>
  </w:style>
  <w:style w:type="paragraph" w:styleId="TOC5">
    <w:name w:val="toc 5"/>
    <w:basedOn w:val="Normal"/>
    <w:next w:val="Normal"/>
    <w:autoRedefine/>
    <w:uiPriority w:val="39"/>
    <w:semiHidden/>
    <w:unhideWhenUsed/>
    <w:rsid w:val="003E150D"/>
    <w:pPr>
      <w:ind w:left="960"/>
    </w:pPr>
    <w:rPr>
      <w:sz w:val="20"/>
      <w:szCs w:val="20"/>
    </w:rPr>
  </w:style>
  <w:style w:type="paragraph" w:styleId="TOC6">
    <w:name w:val="toc 6"/>
    <w:basedOn w:val="Normal"/>
    <w:next w:val="Normal"/>
    <w:autoRedefine/>
    <w:uiPriority w:val="39"/>
    <w:semiHidden/>
    <w:unhideWhenUsed/>
    <w:rsid w:val="003E150D"/>
    <w:pPr>
      <w:ind w:left="1200"/>
    </w:pPr>
    <w:rPr>
      <w:sz w:val="20"/>
      <w:szCs w:val="20"/>
    </w:rPr>
  </w:style>
  <w:style w:type="paragraph" w:styleId="TOC7">
    <w:name w:val="toc 7"/>
    <w:basedOn w:val="Normal"/>
    <w:next w:val="Normal"/>
    <w:autoRedefine/>
    <w:uiPriority w:val="39"/>
    <w:semiHidden/>
    <w:unhideWhenUsed/>
    <w:rsid w:val="003E150D"/>
    <w:pPr>
      <w:ind w:left="1440"/>
    </w:pPr>
    <w:rPr>
      <w:sz w:val="20"/>
      <w:szCs w:val="20"/>
    </w:rPr>
  </w:style>
  <w:style w:type="paragraph" w:styleId="TOC8">
    <w:name w:val="toc 8"/>
    <w:basedOn w:val="Normal"/>
    <w:next w:val="Normal"/>
    <w:autoRedefine/>
    <w:uiPriority w:val="39"/>
    <w:semiHidden/>
    <w:unhideWhenUsed/>
    <w:rsid w:val="003E150D"/>
    <w:pPr>
      <w:ind w:left="1680"/>
    </w:pPr>
    <w:rPr>
      <w:sz w:val="20"/>
      <w:szCs w:val="20"/>
    </w:rPr>
  </w:style>
  <w:style w:type="paragraph" w:styleId="TOC9">
    <w:name w:val="toc 9"/>
    <w:basedOn w:val="Normal"/>
    <w:next w:val="Normal"/>
    <w:autoRedefine/>
    <w:uiPriority w:val="39"/>
    <w:semiHidden/>
    <w:unhideWhenUsed/>
    <w:rsid w:val="003E150D"/>
    <w:pPr>
      <w:ind w:left="1920"/>
    </w:pPr>
    <w:rPr>
      <w:sz w:val="20"/>
      <w:szCs w:val="20"/>
    </w:rPr>
  </w:style>
  <w:style w:type="character" w:styleId="Hyperlink">
    <w:name w:val="Hyperlink"/>
    <w:basedOn w:val="DefaultParagraphFont"/>
    <w:uiPriority w:val="99"/>
    <w:unhideWhenUsed/>
    <w:rsid w:val="003E150D"/>
    <w:rPr>
      <w:color w:val="0563C1" w:themeColor="hyperlink"/>
      <w:u w:val="single"/>
    </w:rPr>
  </w:style>
  <w:style w:type="character" w:styleId="SubtleEmphasis">
    <w:name w:val="Subtle Emphasis"/>
    <w:basedOn w:val="DefaultParagraphFont"/>
    <w:uiPriority w:val="19"/>
    <w:qFormat/>
    <w:rsid w:val="0010161C"/>
    <w:rPr>
      <w:i/>
      <w:iCs/>
      <w:color w:val="404040" w:themeColor="text1" w:themeTint="BF"/>
    </w:rPr>
  </w:style>
  <w:style w:type="character" w:customStyle="1" w:styleId="apple-converted-space">
    <w:name w:val="apple-converted-space"/>
    <w:basedOn w:val="DefaultParagraphFont"/>
    <w:rsid w:val="00EA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3383">
      <w:bodyDiv w:val="1"/>
      <w:marLeft w:val="0"/>
      <w:marRight w:val="0"/>
      <w:marTop w:val="0"/>
      <w:marBottom w:val="0"/>
      <w:divBdr>
        <w:top w:val="none" w:sz="0" w:space="0" w:color="auto"/>
        <w:left w:val="none" w:sz="0" w:space="0" w:color="auto"/>
        <w:bottom w:val="none" w:sz="0" w:space="0" w:color="auto"/>
        <w:right w:val="none" w:sz="0" w:space="0" w:color="auto"/>
      </w:divBdr>
    </w:div>
    <w:div w:id="449783263">
      <w:bodyDiv w:val="1"/>
      <w:marLeft w:val="0"/>
      <w:marRight w:val="0"/>
      <w:marTop w:val="0"/>
      <w:marBottom w:val="0"/>
      <w:divBdr>
        <w:top w:val="none" w:sz="0" w:space="0" w:color="auto"/>
        <w:left w:val="none" w:sz="0" w:space="0" w:color="auto"/>
        <w:bottom w:val="none" w:sz="0" w:space="0" w:color="auto"/>
        <w:right w:val="none" w:sz="0" w:space="0" w:color="auto"/>
      </w:divBdr>
    </w:div>
    <w:div w:id="1408071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6D2109-2806-A440-A1BE-C2BA8E76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1089</Words>
  <Characters>6208</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Model Overview</vt:lpstr>
      <vt:lpstr>    Data Input</vt:lpstr>
      <vt:lpstr>    Desired Population Composition</vt:lpstr>
      <vt:lpstr>    Generating the Simulated Population</vt:lpstr>
      <vt:lpstr>    Deriving Generated Population Composition</vt:lpstr>
      <vt:lpstr>    Statistical Comparison of Desired and Generated Populations</vt:lpstr>
      <vt:lpstr>    </vt:lpstr>
      <vt:lpstr>    Tables – Population Data Representation</vt:lpstr>
      <vt:lpstr>Implementation Details</vt:lpstr>
      <vt:lpstr>References</vt:lpstr>
    </vt:vector>
  </TitlesOfParts>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Dalton</dc:creator>
  <cp:keywords/>
  <dc:description/>
  <cp:lastModifiedBy>Tom Dalton</cp:lastModifiedBy>
  <cp:revision>3</cp:revision>
  <dcterms:created xsi:type="dcterms:W3CDTF">2016-03-09T13:36:00Z</dcterms:created>
  <dcterms:modified xsi:type="dcterms:W3CDTF">2016-03-10T10:56:00Z</dcterms:modified>
</cp:coreProperties>
</file>