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5DAFEFD1" w:rsidR="00CA71A4" w:rsidRPr="005265EA" w:rsidRDefault="00D43502">
      <w:pPr>
        <w:ind w:left="2832"/>
        <w:jc w:val="center"/>
        <w:rPr>
          <w:b/>
          <w:color w:val="FF0000"/>
          <w:sz w:val="22"/>
          <w:szCs w:val="22"/>
        </w:rPr>
      </w:pPr>
      <w:bookmarkStart w:id="0" w:name="_heading=h.gjdgxs" w:colFirst="0" w:colLast="0"/>
      <w:bookmarkEnd w:id="0"/>
      <w:r>
        <w:rPr>
          <w:b/>
          <w:color w:val="FF0000"/>
          <w:sz w:val="24"/>
          <w:szCs w:val="24"/>
        </w:rPr>
        <w:t>Phoenix</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0007C69B" w:rsidR="00CA71A4" w:rsidRDefault="00D43502">
            <w:pPr>
              <w:widowControl w:val="0"/>
              <w:jc w:val="right"/>
              <w:rPr>
                <w:sz w:val="18"/>
                <w:szCs w:val="18"/>
              </w:rPr>
            </w:pPr>
            <w:r>
              <w:rPr>
                <w:color w:val="FF0000"/>
                <w:sz w:val="18"/>
                <w:szCs w:val="18"/>
              </w:rPr>
              <w:t>18 de mayo del 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7C763E9A" w:rsidR="00CA71A4" w:rsidRPr="003D726E" w:rsidRDefault="00027D74">
            <w:pPr>
              <w:widowControl w:val="0"/>
              <w:rPr>
                <w:rFonts w:ascii="Times New Roman" w:hAnsi="Times New Roman" w:cs="Times New Roman"/>
              </w:rPr>
            </w:pPr>
            <w:r>
              <w:rPr>
                <w:rFonts w:ascii="Times New Roman" w:hAnsi="Times New Roman" w:cs="Times New Roman"/>
              </w:rPr>
              <w:t>18/05/2024</w:t>
            </w:r>
          </w:p>
        </w:tc>
        <w:tc>
          <w:tcPr>
            <w:tcW w:w="960" w:type="dxa"/>
            <w:vAlign w:val="center"/>
          </w:tcPr>
          <w:p w14:paraId="7D94E9A0" w14:textId="5BAD1DCF" w:rsidR="00CA71A4" w:rsidRPr="003D726E" w:rsidRDefault="00027D74">
            <w:pPr>
              <w:widowControl w:val="0"/>
              <w:rPr>
                <w:rFonts w:ascii="Times New Roman" w:hAnsi="Times New Roman" w:cs="Times New Roman"/>
              </w:rPr>
            </w:pPr>
            <w:r>
              <w:rPr>
                <w:rFonts w:ascii="Times New Roman" w:hAnsi="Times New Roman" w:cs="Times New Roman"/>
              </w:rPr>
              <w:t>1.0</w:t>
            </w:r>
          </w:p>
        </w:tc>
        <w:tc>
          <w:tcPr>
            <w:tcW w:w="3630" w:type="dxa"/>
            <w:vAlign w:val="center"/>
          </w:tcPr>
          <w:p w14:paraId="54D39A02" w14:textId="486D88C0" w:rsidR="00CA71A4" w:rsidRPr="003D726E" w:rsidRDefault="00027D74">
            <w:pPr>
              <w:widowControl w:val="0"/>
              <w:jc w:val="center"/>
              <w:rPr>
                <w:rFonts w:ascii="Times New Roman" w:hAnsi="Times New Roman" w:cs="Times New Roman"/>
              </w:rPr>
            </w:pPr>
            <w:proofErr w:type="spellStart"/>
            <w:r>
              <w:rPr>
                <w:rFonts w:ascii="Times New Roman" w:hAnsi="Times New Roman" w:cs="Times New Roman"/>
              </w:rPr>
              <w:t>Stefanny</w:t>
            </w:r>
            <w:proofErr w:type="spellEnd"/>
            <w:r>
              <w:rPr>
                <w:rFonts w:ascii="Times New Roman" w:hAnsi="Times New Roman" w:cs="Times New Roman"/>
              </w:rPr>
              <w:t xml:space="preserve"> </w:t>
            </w:r>
            <w:proofErr w:type="spellStart"/>
            <w:r>
              <w:rPr>
                <w:rFonts w:ascii="Times New Roman" w:hAnsi="Times New Roman" w:cs="Times New Roman"/>
              </w:rPr>
              <w:t>Nikoll</w:t>
            </w:r>
            <w:proofErr w:type="spellEnd"/>
            <w:r>
              <w:rPr>
                <w:rFonts w:ascii="Times New Roman" w:hAnsi="Times New Roman" w:cs="Times New Roman"/>
              </w:rPr>
              <w:t xml:space="preserve"> Hidalgo Urrea</w:t>
            </w:r>
          </w:p>
        </w:tc>
        <w:tc>
          <w:tcPr>
            <w:tcW w:w="2760" w:type="dxa"/>
            <w:vAlign w:val="center"/>
          </w:tcPr>
          <w:p w14:paraId="54C8145E" w14:textId="1B3E13B3" w:rsidR="00CA71A4" w:rsidRPr="003D726E" w:rsidRDefault="00027D74">
            <w:pPr>
              <w:widowControl w:val="0"/>
              <w:jc w:val="center"/>
              <w:rPr>
                <w:rFonts w:ascii="Times New Roman" w:hAnsi="Times New Roman" w:cs="Times New Roman"/>
              </w:rPr>
            </w:pPr>
            <w:proofErr w:type="spellStart"/>
            <w:r>
              <w:rPr>
                <w:rFonts w:ascii="Times New Roman" w:hAnsi="Times New Roman" w:cs="Times New Roman"/>
              </w:rPr>
              <w:t>Josue</w:t>
            </w:r>
            <w:proofErr w:type="spellEnd"/>
            <w:r>
              <w:rPr>
                <w:rFonts w:ascii="Times New Roman" w:hAnsi="Times New Roman" w:cs="Times New Roman"/>
              </w:rPr>
              <w:t xml:space="preserve"> </w:t>
            </w:r>
            <w:proofErr w:type="spellStart"/>
            <w:r>
              <w:rPr>
                <w:rFonts w:ascii="Times New Roman" w:hAnsi="Times New Roman" w:cs="Times New Roman"/>
              </w:rPr>
              <w:t>Audor</w:t>
            </w:r>
            <w:proofErr w:type="spellEnd"/>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00750E69" w14:textId="77777777" w:rsidR="00B15BBC" w:rsidRPr="00B15BBC" w:rsidRDefault="00B15BBC" w:rsidP="00B15BBC">
      <w:pPr>
        <w:jc w:val="both"/>
        <w:rPr>
          <w:sz w:val="24"/>
          <w:szCs w:val="24"/>
        </w:rPr>
      </w:pPr>
      <w:r w:rsidRPr="00B15BBC">
        <w:rPr>
          <w:sz w:val="24"/>
          <w:szCs w:val="24"/>
        </w:rPr>
        <w:t xml:space="preserve">Desarrollar un software para tienda virtual de </w:t>
      </w:r>
      <w:proofErr w:type="spellStart"/>
      <w:r w:rsidRPr="00B15BBC">
        <w:rPr>
          <w:sz w:val="24"/>
          <w:szCs w:val="24"/>
        </w:rPr>
        <w:t>beats</w:t>
      </w:r>
      <w:proofErr w:type="spellEnd"/>
      <w:r w:rsidRPr="00B15BBC">
        <w:rPr>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14:paraId="25B68925" w14:textId="77777777" w:rsidR="00B15BBC" w:rsidRPr="00B15BBC" w:rsidRDefault="00B15BBC" w:rsidP="00B15BBC">
      <w:pPr>
        <w:jc w:val="both"/>
        <w:rPr>
          <w:sz w:val="24"/>
          <w:szCs w:val="24"/>
        </w:rPr>
      </w:pPr>
    </w:p>
    <w:p w14:paraId="34F8F27A" w14:textId="2482CDD1" w:rsidR="00CA71A4" w:rsidRPr="00F53F05" w:rsidRDefault="00B15BBC" w:rsidP="0096288E">
      <w:pPr>
        <w:jc w:val="both"/>
        <w:rPr>
          <w:rFonts w:ascii="Times New Roman" w:hAnsi="Times New Roman" w:cs="Times New Roman"/>
          <w:sz w:val="24"/>
          <w:szCs w:val="24"/>
          <w:lang w:val="en-US"/>
        </w:rPr>
      </w:pPr>
      <w:r w:rsidRPr="00B15BBC">
        <w:rPr>
          <w:sz w:val="24"/>
          <w:szCs w:val="24"/>
          <w:lang w:val="es-MX"/>
        </w:rPr>
        <w:t xml:space="preserve">La finalidad o propósito del proyecto y este documento, es crear una página web de ventas de </w:t>
      </w:r>
      <w:proofErr w:type="spellStart"/>
      <w:r w:rsidRPr="00B15BBC">
        <w:rPr>
          <w:sz w:val="24"/>
          <w:szCs w:val="24"/>
          <w:lang w:val="es-MX"/>
        </w:rPr>
        <w:t>beats</w:t>
      </w:r>
      <w:proofErr w:type="spellEnd"/>
      <w:r w:rsidRPr="00B15BBC">
        <w:rPr>
          <w:sz w:val="24"/>
          <w:szCs w:val="24"/>
          <w:lang w:val="es-MX"/>
        </w:rPr>
        <w:t xml:space="preserve"> o instrumentales musicales en línea, fácil y accesible requiriendo la creación de usuarios por correos electrónicos existentes, limitando a los usuarios a   acceder, visualizar los productos, y si lo desean, la posibilidad de comprar de 1 a muchos o ninguno.</w:t>
      </w:r>
      <w:bookmarkStart w:id="3" w:name="_heading=h.zbnivykxh7un" w:colFirst="0" w:colLast="0"/>
      <w:bookmarkEnd w:id="3"/>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77777777"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t>Planteamiento del problema</w:t>
      </w:r>
    </w:p>
    <w:p w14:paraId="28A30F59" w14:textId="77777777" w:rsidR="0096288E" w:rsidRDefault="0096288E" w:rsidP="0096288E">
      <w:pPr>
        <w:jc w:val="both"/>
        <w:rPr>
          <w:sz w:val="24"/>
          <w:szCs w:val="24"/>
        </w:rPr>
      </w:pPr>
      <w:r w:rsidRPr="008C6975">
        <w:rPr>
          <w:sz w:val="24"/>
          <w:szCs w:val="24"/>
        </w:rPr>
        <w:t xml:space="preserve">Al reunirnos con nuestro cliente, pudimos entender su necesidad. Nuestro cliente necesita en sus propias palabras, un lugar dónde vender sus temas musicales personales y </w:t>
      </w:r>
      <w:proofErr w:type="spellStart"/>
      <w:r w:rsidRPr="008C6975">
        <w:rPr>
          <w:sz w:val="24"/>
          <w:szCs w:val="24"/>
        </w:rPr>
        <w:t>bts</w:t>
      </w:r>
      <w:proofErr w:type="spellEnd"/>
      <w:r w:rsidRPr="008C6975">
        <w:rPr>
          <w:sz w:val="24"/>
          <w:szCs w:val="24"/>
        </w:rPr>
        <w:t xml:space="preserve"> que crea para aquellos que los necesiten o les guste. Teniendo su declaración clara, el problema de nuestro cliente es su necesidad de tener una página web propia, la cual compita en el mercado musical brindando apoyo de la elaboración de instrumentales completas o fragmentos de estas, dejando un audio corto menor a 30 segundos (</w:t>
      </w:r>
      <w:proofErr w:type="spellStart"/>
      <w:r w:rsidRPr="008C6975">
        <w:rPr>
          <w:sz w:val="24"/>
          <w:szCs w:val="24"/>
        </w:rPr>
        <w:t>seg</w:t>
      </w:r>
      <w:proofErr w:type="spellEnd"/>
      <w:r w:rsidRPr="008C6975">
        <w:rPr>
          <w:sz w:val="24"/>
          <w:szCs w:val="24"/>
        </w:rPr>
        <w:t xml:space="preserve">), con el cual los posibles compradores escuchen los </w:t>
      </w:r>
      <w:proofErr w:type="spellStart"/>
      <w:r w:rsidRPr="008C6975">
        <w:rPr>
          <w:sz w:val="24"/>
          <w:szCs w:val="24"/>
        </w:rPr>
        <w:t>bts</w:t>
      </w:r>
      <w:proofErr w:type="spellEnd"/>
      <w:r w:rsidRPr="008C6975">
        <w:rPr>
          <w:sz w:val="24"/>
          <w:szCs w:val="24"/>
        </w:rPr>
        <w:t xml:space="preserve"> creado por nuestro cliente y puedan comprar los que necesiten o les guste, a propósito, la página no solo buscará vender </w:t>
      </w:r>
      <w:proofErr w:type="spellStart"/>
      <w:r w:rsidRPr="008C6975">
        <w:rPr>
          <w:sz w:val="24"/>
          <w:szCs w:val="24"/>
        </w:rPr>
        <w:t>bts</w:t>
      </w:r>
      <w:proofErr w:type="spellEnd"/>
      <w:r w:rsidRPr="008C6975">
        <w:rPr>
          <w:sz w:val="24"/>
          <w:szCs w:val="24"/>
        </w:rPr>
        <w:t>, también nuestro cliente requiere que nuestro proyecto acerca de la página web, sea capaz de vender sus propias canciones, esto con un total de 2 objetivos:</w:t>
      </w:r>
    </w:p>
    <w:p w14:paraId="1290A2BA" w14:textId="77777777" w:rsidR="0096288E" w:rsidRPr="008C6975" w:rsidRDefault="0096288E" w:rsidP="0096288E">
      <w:pPr>
        <w:jc w:val="both"/>
        <w:rPr>
          <w:sz w:val="24"/>
          <w:szCs w:val="24"/>
        </w:rPr>
      </w:pPr>
    </w:p>
    <w:p w14:paraId="51BF6F12" w14:textId="77777777" w:rsidR="0096288E" w:rsidRPr="008C6975" w:rsidRDefault="0096288E" w:rsidP="0096288E">
      <w:pPr>
        <w:pStyle w:val="Prrafodelista"/>
        <w:numPr>
          <w:ilvl w:val="0"/>
          <w:numId w:val="41"/>
        </w:numPr>
        <w:spacing w:after="160" w:line="259" w:lineRule="auto"/>
        <w:ind w:right="707"/>
        <w:jc w:val="both"/>
        <w:rPr>
          <w:sz w:val="24"/>
          <w:szCs w:val="24"/>
        </w:rPr>
      </w:pPr>
      <w:r w:rsidRPr="008C6975">
        <w:rPr>
          <w:sz w:val="24"/>
          <w:szCs w:val="24"/>
        </w:rPr>
        <w:t>Patrocinarse así mismo con sus propias canciones mostradas en la página.</w:t>
      </w:r>
    </w:p>
    <w:p w14:paraId="3814D38A" w14:textId="77777777" w:rsidR="0096288E" w:rsidRDefault="0096288E" w:rsidP="0096288E">
      <w:pPr>
        <w:pStyle w:val="Prrafodelista"/>
        <w:numPr>
          <w:ilvl w:val="0"/>
          <w:numId w:val="41"/>
        </w:numPr>
        <w:spacing w:after="160" w:line="259" w:lineRule="auto"/>
        <w:ind w:right="707"/>
        <w:jc w:val="both"/>
        <w:rPr>
          <w:sz w:val="24"/>
          <w:szCs w:val="24"/>
        </w:rPr>
      </w:pPr>
      <w:r w:rsidRPr="008C6975">
        <w:rPr>
          <w:sz w:val="24"/>
          <w:szCs w:val="24"/>
        </w:rPr>
        <w:t>Incentivar la compra de dichas canciones por licencia de autor parcial o completa.</w:t>
      </w:r>
    </w:p>
    <w:p w14:paraId="12043259" w14:textId="77777777" w:rsidR="0096288E" w:rsidRPr="008C6975" w:rsidRDefault="0096288E" w:rsidP="0096288E">
      <w:pPr>
        <w:pStyle w:val="Prrafodelista"/>
        <w:spacing w:after="160" w:line="259" w:lineRule="auto"/>
        <w:ind w:right="707"/>
        <w:jc w:val="both"/>
        <w:rPr>
          <w:sz w:val="24"/>
          <w:szCs w:val="24"/>
        </w:rPr>
      </w:pPr>
    </w:p>
    <w:p w14:paraId="460C324F" w14:textId="77777777" w:rsidR="0096288E" w:rsidRPr="008C6975" w:rsidRDefault="0096288E" w:rsidP="0096288E">
      <w:pPr>
        <w:pStyle w:val="Prrafodelista"/>
        <w:numPr>
          <w:ilvl w:val="1"/>
          <w:numId w:val="41"/>
        </w:numPr>
        <w:spacing w:after="160" w:line="259" w:lineRule="auto"/>
        <w:ind w:right="707"/>
        <w:jc w:val="both"/>
        <w:rPr>
          <w:sz w:val="24"/>
          <w:szCs w:val="24"/>
        </w:rPr>
      </w:pPr>
      <w:r w:rsidRPr="008C6975">
        <w:rPr>
          <w:sz w:val="24"/>
          <w:szCs w:val="24"/>
        </w:rPr>
        <w:t xml:space="preserve">Licencia de autor parcial: Los compradores en la página web tendrían acceso a dichos </w:t>
      </w:r>
      <w:proofErr w:type="spellStart"/>
      <w:r w:rsidRPr="008C6975">
        <w:rPr>
          <w:sz w:val="24"/>
          <w:szCs w:val="24"/>
        </w:rPr>
        <w:t>bts</w:t>
      </w:r>
      <w:proofErr w:type="spellEnd"/>
      <w:r w:rsidRPr="008C6975">
        <w:rPr>
          <w:sz w:val="24"/>
          <w:szCs w:val="24"/>
        </w:rPr>
        <w:t xml:space="preserve"> o canciones creadas y puestas a la venta por nuestro cliente, con la condición de tener participación en los créditos en caso de un uso profesional, esto según las normas de derechos de autor.</w:t>
      </w:r>
    </w:p>
    <w:p w14:paraId="0F5D2074" w14:textId="4C1F5A40" w:rsidR="006B5F3F" w:rsidRDefault="0096288E" w:rsidP="00E64218">
      <w:pPr>
        <w:pStyle w:val="Prrafodelista"/>
        <w:numPr>
          <w:ilvl w:val="1"/>
          <w:numId w:val="41"/>
        </w:numPr>
        <w:spacing w:after="160" w:line="259" w:lineRule="auto"/>
        <w:ind w:right="707"/>
        <w:jc w:val="both"/>
        <w:rPr>
          <w:sz w:val="24"/>
          <w:szCs w:val="24"/>
        </w:rPr>
      </w:pPr>
      <w:r w:rsidRPr="008C6975">
        <w:rPr>
          <w:sz w:val="24"/>
          <w:szCs w:val="24"/>
        </w:rPr>
        <w:lastRenderedPageBreak/>
        <w:t xml:space="preserve">Licencia de autor completa: Los compradores en la página web tendrían acceso a dichos </w:t>
      </w:r>
      <w:proofErr w:type="spellStart"/>
      <w:r w:rsidRPr="008C6975">
        <w:rPr>
          <w:sz w:val="24"/>
          <w:szCs w:val="24"/>
        </w:rPr>
        <w:t>bts</w:t>
      </w:r>
      <w:proofErr w:type="spellEnd"/>
      <w:r w:rsidRPr="008C6975">
        <w:rPr>
          <w:sz w:val="24"/>
          <w:szCs w:val="24"/>
        </w:rPr>
        <w:t xml:space="preserve"> o canciones creadas y puestas a la venta por nuestro cliente, dicha compra vendría con un uso libre y propio de los compradores y nuestro cliente entregaría los derechos de autor del material vendido.</w:t>
      </w:r>
    </w:p>
    <w:p w14:paraId="58A248CB" w14:textId="77777777" w:rsidR="00E64218" w:rsidRPr="00E64218" w:rsidRDefault="00E64218" w:rsidP="00E64218">
      <w:pPr>
        <w:pStyle w:val="Prrafodelista"/>
        <w:spacing w:after="160" w:line="259" w:lineRule="auto"/>
        <w:ind w:left="1440" w:right="707"/>
        <w:jc w:val="both"/>
        <w:rPr>
          <w:sz w:val="24"/>
          <w:szCs w:val="24"/>
        </w:rPr>
      </w:pPr>
    </w:p>
    <w:p w14:paraId="03C30FA5" w14:textId="6D576181" w:rsidR="00E64218" w:rsidRDefault="00A1346C" w:rsidP="00E64218">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5" w:name="_heading=h.tyjcwt" w:colFirst="0" w:colLast="0"/>
      <w:bookmarkEnd w:id="5"/>
      <w:r w:rsidRPr="00F53F05">
        <w:rPr>
          <w:rFonts w:ascii="Times New Roman" w:hAnsi="Times New Roman" w:cs="Times New Roman"/>
          <w:b/>
          <w:color w:val="000000"/>
          <w:sz w:val="24"/>
          <w:szCs w:val="24"/>
        </w:rPr>
        <w:t>Propósito</w:t>
      </w:r>
    </w:p>
    <w:p w14:paraId="631ADE9B" w14:textId="77777777" w:rsidR="00E64218" w:rsidRPr="00E64218" w:rsidRDefault="00E64218" w:rsidP="00E64218">
      <w:pPr>
        <w:pStyle w:val="Prrafodelista"/>
        <w:ind w:left="360"/>
        <w:rPr>
          <w:rFonts w:ascii="Book Antiqua" w:hAnsi="Book Antiqua"/>
          <w:sz w:val="28"/>
          <w:szCs w:val="28"/>
          <w:lang w:val="es-MX"/>
        </w:rPr>
      </w:pPr>
      <w:r w:rsidRPr="00E64218">
        <w:rPr>
          <w:sz w:val="24"/>
          <w:szCs w:val="24"/>
        </w:rPr>
        <w:t xml:space="preserve">Desarrollar un software para tienda virtual de </w:t>
      </w:r>
      <w:proofErr w:type="spellStart"/>
      <w:r w:rsidRPr="00E64218">
        <w:rPr>
          <w:sz w:val="24"/>
          <w:szCs w:val="24"/>
        </w:rPr>
        <w:t>beats</w:t>
      </w:r>
      <w:proofErr w:type="spellEnd"/>
      <w:r w:rsidRPr="00E64218">
        <w:rPr>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14:paraId="7B5A024D" w14:textId="77777777" w:rsidR="00E64218" w:rsidRPr="00E64218" w:rsidRDefault="00E64218" w:rsidP="00E64218">
      <w:pPr>
        <w:keepNext/>
        <w:keepLines/>
        <w:pBdr>
          <w:top w:val="nil"/>
          <w:left w:val="nil"/>
          <w:bottom w:val="nil"/>
          <w:right w:val="nil"/>
          <w:between w:val="nil"/>
        </w:pBdr>
        <w:spacing w:before="280" w:after="80"/>
        <w:rPr>
          <w:rFonts w:ascii="Times New Roman" w:hAnsi="Times New Roman" w:cs="Times New Roman"/>
          <w:b/>
          <w:color w:val="000000"/>
          <w:sz w:val="24"/>
          <w:szCs w:val="24"/>
        </w:rPr>
      </w:pPr>
    </w:p>
    <w:p w14:paraId="4214DBD2" w14:textId="30DB22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08F30018" w14:textId="71DC0F59" w:rsidR="00D242E7" w:rsidRPr="00D242E7" w:rsidRDefault="00D242E7" w:rsidP="00D242E7">
      <w:pPr>
        <w:jc w:val="both"/>
        <w:rPr>
          <w:sz w:val="24"/>
          <w:szCs w:val="24"/>
        </w:rPr>
      </w:pPr>
      <w:r w:rsidRPr="00D242E7">
        <w:rPr>
          <w:sz w:val="22"/>
          <w:szCs w:val="22"/>
        </w:rPr>
        <w:t xml:space="preserve">Crea tu tienda virtual de </w:t>
      </w:r>
      <w:proofErr w:type="spellStart"/>
      <w:r w:rsidRPr="00D242E7">
        <w:rPr>
          <w:sz w:val="22"/>
          <w:szCs w:val="22"/>
        </w:rPr>
        <w:t>beats</w:t>
      </w:r>
      <w:proofErr w:type="spellEnd"/>
      <w:r w:rsidRPr="00D242E7">
        <w:rPr>
          <w:sz w:val="22"/>
          <w:szCs w:val="22"/>
        </w:rPr>
        <w:t xml:space="preserve"> personalizada y ofrece una experiencia única a productores y compradores.</w:t>
      </w:r>
      <w:r>
        <w:rPr>
          <w:sz w:val="22"/>
          <w:szCs w:val="22"/>
        </w:rPr>
        <w:t xml:space="preserve"> </w:t>
      </w:r>
      <w:r w:rsidRPr="00D242E7">
        <w:rPr>
          <w:sz w:val="24"/>
          <w:szCs w:val="24"/>
        </w:rPr>
        <w:t xml:space="preserve">Si bien existen plataformas establecidas como </w:t>
      </w:r>
      <w:proofErr w:type="spellStart"/>
      <w:r w:rsidRPr="00D242E7">
        <w:rPr>
          <w:sz w:val="24"/>
          <w:szCs w:val="24"/>
        </w:rPr>
        <w:t>Beatstars</w:t>
      </w:r>
      <w:proofErr w:type="spellEnd"/>
      <w:r w:rsidRPr="00D242E7">
        <w:rPr>
          <w:sz w:val="24"/>
          <w:szCs w:val="24"/>
        </w:rPr>
        <w:t xml:space="preserve"> y </w:t>
      </w:r>
      <w:proofErr w:type="spellStart"/>
      <w:r w:rsidRPr="00D242E7">
        <w:rPr>
          <w:sz w:val="24"/>
          <w:szCs w:val="24"/>
        </w:rPr>
        <w:t>Soundclick</w:t>
      </w:r>
      <w:proofErr w:type="spellEnd"/>
      <w:r w:rsidRPr="00D242E7">
        <w:rPr>
          <w:sz w:val="24"/>
          <w:szCs w:val="24"/>
        </w:rPr>
        <w:t>, estas plataformas ofrecen una experiencia limitada y genérica para los productores y compradores. Esta plataforma ofrecerá a los compradores una experiencia más personalizada al permitir una comunicación directa y fácil con el productor para solicitar servicios personalizados. Además, el catálogo completo de los trabajos del productor estará disponible en la tienda virtual, lo que permitirá a los compradores explorar una amplia variedad de opciones de compra.</w:t>
      </w:r>
    </w:p>
    <w:p w14:paraId="05777DC1" w14:textId="2245BF3C" w:rsidR="00DE1D79" w:rsidRPr="00F53F05" w:rsidRDefault="00D242E7" w:rsidP="00D242E7">
      <w:pPr>
        <w:jc w:val="both"/>
        <w:rPr>
          <w:rFonts w:ascii="Times New Roman" w:hAnsi="Times New Roman" w:cs="Times New Roman"/>
          <w:sz w:val="24"/>
          <w:szCs w:val="24"/>
        </w:rPr>
      </w:pPr>
      <w:r w:rsidRPr="00D242E7">
        <w:rPr>
          <w:sz w:val="24"/>
          <w:szCs w:val="24"/>
        </w:rPr>
        <w:t xml:space="preserve">En conclusión, la creación de una tienda virtual de </w:t>
      </w:r>
      <w:proofErr w:type="spellStart"/>
      <w:r w:rsidRPr="00D242E7">
        <w:rPr>
          <w:sz w:val="24"/>
          <w:szCs w:val="24"/>
        </w:rPr>
        <w:t>beats</w:t>
      </w:r>
      <w:proofErr w:type="spellEnd"/>
      <w:r w:rsidRPr="00D242E7">
        <w:rPr>
          <w:sz w:val="24"/>
          <w:szCs w:val="24"/>
        </w:rPr>
        <w:t xml:space="preserve"> personalizada es un proyecto necesario en el mercado actual de venta de </w:t>
      </w:r>
      <w:proofErr w:type="spellStart"/>
      <w:r w:rsidRPr="00D242E7">
        <w:rPr>
          <w:sz w:val="24"/>
          <w:szCs w:val="24"/>
        </w:rPr>
        <w:t>beats</w:t>
      </w:r>
      <w:proofErr w:type="spellEnd"/>
      <w:r w:rsidRPr="00D242E7">
        <w:rPr>
          <w:sz w:val="24"/>
          <w:szCs w:val="24"/>
        </w:rPr>
        <w:t xml:space="preserve"> en línea. Esta plataforma permitirá a los productores independientes ofrecer una experiencia de compra más personalizada y mostrar su catálogo completo de trabajos y ofertas de servicios personalizados.</w:t>
      </w:r>
      <w:bookmarkStart w:id="6" w:name="_heading=h.1t3h5sf" w:colFirst="0" w:colLast="0"/>
      <w:bookmarkEnd w:id="6"/>
    </w:p>
    <w:p w14:paraId="3CFB820C" w14:textId="1D6A64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lastRenderedPageBreak/>
        <w:t xml:space="preserve">Objetivo General </w:t>
      </w:r>
    </w:p>
    <w:p w14:paraId="5CB9C80F" w14:textId="5E3CDFC8" w:rsidR="00D242E7" w:rsidRPr="00D242E7" w:rsidRDefault="00D242E7" w:rsidP="00D242E7">
      <w:pPr>
        <w:keepNext/>
        <w:keepLines/>
        <w:pBdr>
          <w:top w:val="nil"/>
          <w:left w:val="nil"/>
          <w:bottom w:val="nil"/>
          <w:right w:val="nil"/>
          <w:between w:val="nil"/>
        </w:pBdr>
        <w:spacing w:before="280" w:after="80"/>
        <w:rPr>
          <w:rFonts w:ascii="Times New Roman" w:hAnsi="Times New Roman" w:cs="Times New Roman"/>
          <w:b/>
          <w:color w:val="000000"/>
          <w:sz w:val="32"/>
          <w:szCs w:val="32"/>
        </w:rPr>
      </w:pPr>
      <w:r w:rsidRPr="00D242E7">
        <w:rPr>
          <w:sz w:val="24"/>
          <w:szCs w:val="24"/>
        </w:rPr>
        <w:t xml:space="preserve">Desarrollar un software para tienda virtual de </w:t>
      </w:r>
      <w:proofErr w:type="spellStart"/>
      <w:r w:rsidRPr="00D242E7">
        <w:rPr>
          <w:sz w:val="24"/>
          <w:szCs w:val="24"/>
        </w:rPr>
        <w:t>beats</w:t>
      </w:r>
      <w:proofErr w:type="spellEnd"/>
      <w:r w:rsidRPr="00D242E7">
        <w:rPr>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14:paraId="46B9441D" w14:textId="64D475D6" w:rsidR="00CA71A4" w:rsidRPr="00983A46" w:rsidRDefault="00A1346C" w:rsidP="00DE1D79">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4"/>
          <w:szCs w:val="24"/>
        </w:rPr>
        <w:t xml:space="preserve">Objetivos específicos </w:t>
      </w:r>
    </w:p>
    <w:p w14:paraId="7ED5D0D4" w14:textId="77777777" w:rsidR="00983A46" w:rsidRPr="00983A46" w:rsidRDefault="00983A46" w:rsidP="00983A46">
      <w:pPr>
        <w:pStyle w:val="Prrafodelista"/>
        <w:numPr>
          <w:ilvl w:val="0"/>
          <w:numId w:val="43"/>
        </w:numPr>
        <w:jc w:val="both"/>
      </w:pPr>
      <w:r w:rsidRPr="00983A46">
        <w:t>Desarrollar una interfaz de usuario intuitiva y atractiva que facilite la navegación y la compra de los productos.</w:t>
      </w:r>
    </w:p>
    <w:p w14:paraId="6BB942C9" w14:textId="77777777" w:rsidR="00983A46" w:rsidRPr="00983A46" w:rsidRDefault="00983A46" w:rsidP="00983A46">
      <w:pPr>
        <w:pStyle w:val="Prrafodelista"/>
        <w:numPr>
          <w:ilvl w:val="0"/>
          <w:numId w:val="43"/>
        </w:numPr>
        <w:jc w:val="both"/>
      </w:pPr>
      <w:r w:rsidRPr="00983A46">
        <w:t>Integrar un sistema de búsqueda avanzada que permita a los usuarios buscar y filtrar los productos por género, tempo, artista, entre otros.</w:t>
      </w:r>
    </w:p>
    <w:p w14:paraId="3D43F6E8" w14:textId="77777777" w:rsidR="00983A46" w:rsidRPr="00983A46" w:rsidRDefault="00983A46" w:rsidP="00983A46">
      <w:pPr>
        <w:pStyle w:val="Prrafodelista"/>
        <w:numPr>
          <w:ilvl w:val="0"/>
          <w:numId w:val="43"/>
        </w:numPr>
        <w:jc w:val="both"/>
      </w:pPr>
      <w:r w:rsidRPr="00983A46">
        <w:t>Ofrecer una experiencia de usuario personalizada mediante la creación de una cuenta, lo que permitirá al usuario guardar y compartir sus favoritos, recibir recomendaciones y descuentos personalizados.</w:t>
      </w:r>
    </w:p>
    <w:p w14:paraId="7363ECAF" w14:textId="77777777" w:rsidR="00983A46" w:rsidRPr="00983A46" w:rsidRDefault="00983A46" w:rsidP="00983A46">
      <w:pPr>
        <w:pStyle w:val="Prrafodelista"/>
        <w:numPr>
          <w:ilvl w:val="0"/>
          <w:numId w:val="43"/>
        </w:numPr>
        <w:jc w:val="both"/>
      </w:pPr>
      <w:r w:rsidRPr="00983A46">
        <w:t>Integrar un sistema de descarga rápida y fácil de los productos adquiridos en diferentes formatos de alta calidad.</w:t>
      </w:r>
    </w:p>
    <w:p w14:paraId="27E64CD7" w14:textId="5B7BDD93" w:rsidR="00983A46" w:rsidRPr="00983A46" w:rsidRDefault="00983A46" w:rsidP="00983A46">
      <w:pPr>
        <w:pStyle w:val="Prrafodelista"/>
        <w:numPr>
          <w:ilvl w:val="0"/>
          <w:numId w:val="43"/>
        </w:numPr>
        <w:jc w:val="both"/>
      </w:pPr>
      <w:r w:rsidRPr="00983A46">
        <w:t>Permitir la comunicación directa entre los usuarios y los productores a través de un sistema de mensajes, chats o correo electrónico.</w:t>
      </w:r>
    </w:p>
    <w:p w14:paraId="238B938B" w14:textId="77777777" w:rsidR="00CA71A4" w:rsidRPr="00046FB9"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7" w:name="_heading=h.4d34og8" w:colFirst="0" w:colLast="0"/>
      <w:bookmarkEnd w:id="7"/>
      <w:r w:rsidRPr="00046FB9">
        <w:rPr>
          <w:rFonts w:ascii="Times New Roman" w:hAnsi="Times New Roman" w:cs="Times New Roman"/>
          <w:b/>
          <w:color w:val="000000"/>
          <w:sz w:val="24"/>
          <w:szCs w:val="24"/>
        </w:rPr>
        <w:t>Alcance</w:t>
      </w:r>
    </w:p>
    <w:p w14:paraId="04579850" w14:textId="497511E2" w:rsidR="00FC62BF" w:rsidRPr="00046FB9" w:rsidRDefault="00FC62BF" w:rsidP="00046FB9">
      <w:pPr>
        <w:jc w:val="both"/>
        <w:rPr>
          <w:sz w:val="24"/>
          <w:szCs w:val="24"/>
        </w:rPr>
      </w:pPr>
      <w:r w:rsidRPr="00FC62BF">
        <w:rPr>
          <w:sz w:val="24"/>
          <w:szCs w:val="24"/>
          <w:lang w:val="es-MX"/>
        </w:rPr>
        <w:t>La seguridad sobre las cuentas es la prioridad en los alcances de cada usuario individual, y es lo que se buscará que cada usuario cuente con su privacidad, igual las cuentas para las transacciones o los métodos de pago, como en cualquier aplicación o página de ventas, la seguridad sobre cada cliente es una prioridad</w:t>
      </w:r>
      <w:r w:rsidRPr="00FC62BF">
        <w:rPr>
          <w:sz w:val="24"/>
          <w:szCs w:val="24"/>
        </w:rPr>
        <w:t>.</w:t>
      </w:r>
    </w:p>
    <w:p w14:paraId="05682A9B" w14:textId="77777777" w:rsidR="00DE1D79" w:rsidRPr="003D726E" w:rsidRDefault="00DE1D79"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bookmarkStart w:id="8" w:name="_heading=h.3rdcrjn" w:colFirst="0" w:colLast="0"/>
      <w:bookmarkEnd w:id="8"/>
    </w:p>
    <w:p w14:paraId="37BB3424" w14:textId="34E01A28"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1A8C3559" w:rsidR="00CA71A4" w:rsidRPr="003D726E" w:rsidRDefault="00A565C7">
            <w:pPr>
              <w:pBdr>
                <w:top w:val="nil"/>
                <w:left w:val="nil"/>
                <w:bottom w:val="nil"/>
                <w:right w:val="nil"/>
                <w:between w:val="nil"/>
              </w:pBdr>
              <w:tabs>
                <w:tab w:val="left" w:pos="709"/>
              </w:tabs>
              <w:jc w:val="both"/>
              <w:rPr>
                <w:rFonts w:ascii="Times New Roman" w:hAnsi="Times New Roman" w:cs="Times New Roman"/>
                <w:color w:val="000000"/>
              </w:rPr>
            </w:pPr>
            <w:proofErr w:type="spellStart"/>
            <w:r>
              <w:rPr>
                <w:rFonts w:ascii="Times New Roman" w:hAnsi="Times New Roman" w:cs="Times New Roman"/>
                <w:color w:val="000000"/>
              </w:rPr>
              <w:t>Stefanny</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Nikoll</w:t>
            </w:r>
            <w:proofErr w:type="spellEnd"/>
            <w:r>
              <w:rPr>
                <w:rFonts w:ascii="Times New Roman" w:hAnsi="Times New Roman" w:cs="Times New Roman"/>
                <w:color w:val="000000"/>
              </w:rPr>
              <w:t xml:space="preserve"> Hidalgo Urrea</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09E080E7" w:rsidR="00CA71A4" w:rsidRPr="003D726E" w:rsidRDefault="00A565C7">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Aprendiz</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00915637" w:rsidR="00CA71A4" w:rsidRPr="003D726E" w:rsidRDefault="00A565C7">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Nivel básico</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3D8BBAC0" w:rsidR="00CA71A4" w:rsidRPr="003D726E" w:rsidRDefault="00A565C7">
            <w:pP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4A41F069" w:rsidR="00CA71A4" w:rsidRPr="005265EA" w:rsidRDefault="00A565C7">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3228962745</w:t>
            </w:r>
          </w:p>
        </w:tc>
      </w:tr>
    </w:tbl>
    <w:p w14:paraId="7E65621A" w14:textId="77777777" w:rsidR="00CA71A4" w:rsidRDefault="00CA71A4">
      <w:pPr>
        <w:keepNext/>
        <w:keepLines/>
        <w:pBdr>
          <w:top w:val="nil"/>
          <w:left w:val="nil"/>
          <w:bottom w:val="nil"/>
          <w:right w:val="nil"/>
          <w:between w:val="nil"/>
        </w:pBdr>
        <w:spacing w:before="280" w:after="80"/>
        <w:rPr>
          <w:rFonts w:ascii="Times New Roman" w:hAnsi="Times New Roman" w:cs="Times New Roman"/>
          <w:b/>
          <w:sz w:val="28"/>
          <w:szCs w:val="28"/>
        </w:rPr>
      </w:pPr>
      <w:bookmarkStart w:id="9" w:name="_heading=h.5la4b324h40n" w:colFirst="0" w:colLast="0"/>
      <w:bookmarkEnd w:id="9"/>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A565C7" w:rsidRPr="003D726E" w14:paraId="208BE64F"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FEFDCFF"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E0ED6" w14:textId="7AA4892C"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Laura Camila </w:t>
            </w:r>
            <w:proofErr w:type="spellStart"/>
            <w:r>
              <w:rPr>
                <w:rFonts w:ascii="Times New Roman" w:hAnsi="Times New Roman" w:cs="Times New Roman"/>
                <w:color w:val="000000"/>
              </w:rPr>
              <w:t>Sanchez</w:t>
            </w:r>
            <w:proofErr w:type="spellEnd"/>
          </w:p>
        </w:tc>
      </w:tr>
      <w:tr w:rsidR="00A565C7" w:rsidRPr="003D726E" w14:paraId="7372A1B3"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0F31E0"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F93BAA" w14:textId="5F50D6A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Aprendiz</w:t>
            </w:r>
          </w:p>
        </w:tc>
      </w:tr>
      <w:tr w:rsidR="00A565C7" w:rsidRPr="003D726E" w14:paraId="27B2E772"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B25208"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01B614" w14:textId="2129EFCE"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Nivel básico</w:t>
            </w:r>
          </w:p>
        </w:tc>
      </w:tr>
      <w:tr w:rsidR="00A565C7" w:rsidRPr="003D726E" w14:paraId="2BACACC0"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565D383"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700CEC" w14:textId="6C578D00" w:rsidR="00A565C7" w:rsidRPr="003D726E" w:rsidRDefault="00A565C7" w:rsidP="00E57376">
            <w:pP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A565C7" w:rsidRPr="003D726E" w14:paraId="4C6FA37E"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6C14B3"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62CD6D" w14:textId="77777777" w:rsidR="00A565C7" w:rsidRPr="005265EA"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p>
        </w:tc>
      </w:tr>
    </w:tbl>
    <w:p w14:paraId="4522B7BE" w14:textId="77777777" w:rsidR="00A565C7" w:rsidRDefault="00A565C7">
      <w:pPr>
        <w:keepNext/>
        <w:keepLines/>
        <w:pBdr>
          <w:top w:val="nil"/>
          <w:left w:val="nil"/>
          <w:bottom w:val="nil"/>
          <w:right w:val="nil"/>
          <w:between w:val="nil"/>
        </w:pBdr>
        <w:spacing w:before="280" w:after="80"/>
        <w:rPr>
          <w:rFonts w:ascii="Times New Roman" w:hAnsi="Times New Roman" w:cs="Times New Roman"/>
          <w:b/>
          <w:sz w:val="28"/>
          <w:szCs w:val="28"/>
        </w:rPr>
      </w:pPr>
    </w:p>
    <w:tbl>
      <w:tblPr>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A565C7" w:rsidRPr="003D726E" w14:paraId="220C0C2E"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74F28C"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089D061"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p>
        </w:tc>
      </w:tr>
      <w:tr w:rsidR="00A565C7" w:rsidRPr="003D726E" w14:paraId="70A98EEA"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3C0C9D"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BCBCF2"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p>
        </w:tc>
      </w:tr>
      <w:tr w:rsidR="00A565C7" w:rsidRPr="003D726E" w14:paraId="6C52C2B3"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DCA2B7"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5B1C20"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p>
        </w:tc>
      </w:tr>
      <w:tr w:rsidR="00A565C7" w:rsidRPr="003D726E" w14:paraId="56CE72D9"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044D61"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1961EC" w14:textId="77777777" w:rsidR="00A565C7" w:rsidRPr="003D726E" w:rsidRDefault="00A565C7" w:rsidP="00E57376">
            <w:pPr>
              <w:tabs>
                <w:tab w:val="left" w:pos="709"/>
              </w:tabs>
              <w:jc w:val="both"/>
              <w:rPr>
                <w:rFonts w:ascii="Times New Roman" w:hAnsi="Times New Roman" w:cs="Times New Roman"/>
                <w:color w:val="000000"/>
              </w:rPr>
            </w:pPr>
          </w:p>
        </w:tc>
      </w:tr>
      <w:tr w:rsidR="00A565C7" w:rsidRPr="003D726E" w14:paraId="009625D0" w14:textId="77777777" w:rsidTr="00E5737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18E00C" w14:textId="77777777" w:rsidR="00A565C7" w:rsidRPr="003D726E" w:rsidRDefault="00A565C7" w:rsidP="00E57376">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5817CE" w14:textId="77777777" w:rsidR="00A565C7" w:rsidRPr="005265EA" w:rsidRDefault="00A565C7" w:rsidP="00E57376">
            <w:pPr>
              <w:pBdr>
                <w:top w:val="nil"/>
                <w:left w:val="nil"/>
                <w:bottom w:val="nil"/>
                <w:right w:val="nil"/>
                <w:between w:val="nil"/>
              </w:pBdr>
              <w:tabs>
                <w:tab w:val="left" w:pos="709"/>
              </w:tabs>
              <w:jc w:val="both"/>
              <w:rPr>
                <w:rFonts w:ascii="Times New Roman" w:hAnsi="Times New Roman" w:cs="Times New Roman"/>
                <w:color w:val="000000"/>
              </w:rPr>
            </w:pPr>
          </w:p>
        </w:tc>
      </w:tr>
    </w:tbl>
    <w:p w14:paraId="7A8E9848" w14:textId="77777777" w:rsidR="00A565C7" w:rsidRPr="003D726E" w:rsidRDefault="00A565C7">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0F660EEB" w14:textId="77777777" w:rsidR="00CA71A4" w:rsidRPr="003D726E" w:rsidRDefault="00A1346C">
      <w:pPr>
        <w:keepNext/>
        <w:keepLines/>
        <w:numPr>
          <w:ilvl w:val="0"/>
          <w:numId w:val="20"/>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t>Descripción general</w:t>
      </w:r>
    </w:p>
    <w:p w14:paraId="59571227"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bookmarkStart w:id="15" w:name="_heading=h.3j2qqm3" w:colFirst="0" w:colLast="0"/>
      <w:bookmarkEnd w:id="15"/>
    </w:p>
    <w:p w14:paraId="7C6058A0"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t>Perspectiva del producto</w:t>
      </w:r>
    </w:p>
    <w:p w14:paraId="6C75A518"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521C44C0"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21866713" w:rsidR="00CA71A4" w:rsidRPr="003D726E" w:rsidRDefault="00CA71A4">
            <w:pPr>
              <w:widowControl w:val="0"/>
              <w:spacing w:before="120" w:after="60"/>
              <w:rPr>
                <w:rFonts w:ascii="Times New Roman" w:hAnsi="Times New Roman" w:cs="Times New Roman"/>
                <w:color w:val="000000"/>
                <w:sz w:val="18"/>
                <w:szCs w:val="18"/>
                <w:u w:val="single"/>
              </w:rPr>
            </w:pP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70D856A5" w14:textId="3C2CF7E7" w:rsidR="00CA71A4" w:rsidRPr="003D726E" w:rsidRDefault="00CA71A4">
            <w:pPr>
              <w:widowControl w:val="0"/>
              <w:spacing w:before="120" w:after="60"/>
              <w:rPr>
                <w:rFonts w:ascii="Times New Roman" w:hAnsi="Times New Roman" w:cs="Times New Roman"/>
                <w:color w:val="000000"/>
                <w:sz w:val="18"/>
                <w:szCs w:val="18"/>
              </w:rPr>
            </w:pP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242F3502"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3B982F79"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277AD0E7" w14:textId="77777777" w:rsidR="00CA71A4" w:rsidRPr="003D726E" w:rsidRDefault="00CA71A4" w:rsidP="005265EA">
            <w:pPr>
              <w:widowControl w:val="0"/>
              <w:spacing w:before="120" w:after="60"/>
              <w:rPr>
                <w:rFonts w:ascii="Times New Roman" w:hAnsi="Times New Roman" w:cs="Times New Roman"/>
                <w:color w:val="000000"/>
                <w:sz w:val="18"/>
                <w:szCs w:val="18"/>
              </w:rPr>
            </w:pP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8" w:name="_heading=h.1ci93xb" w:colFirst="0" w:colLast="0"/>
            <w:bookmarkEnd w:id="18"/>
            <w:r w:rsidRPr="003D726E">
              <w:rPr>
                <w:rFonts w:ascii="Times New Roman" w:hAnsi="Times New Roman" w:cs="Times New Roman"/>
                <w:b/>
                <w:color w:val="000000"/>
                <w:sz w:val="18"/>
                <w:szCs w:val="18"/>
              </w:rPr>
              <w:lastRenderedPageBreak/>
              <w:t>Nombre de usuario</w:t>
            </w:r>
          </w:p>
        </w:tc>
        <w:tc>
          <w:tcPr>
            <w:tcW w:w="5954" w:type="dxa"/>
          </w:tcPr>
          <w:p w14:paraId="1933BE7C" w14:textId="58620A26"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214F7904" w:rsidR="00CA71A4" w:rsidRPr="003D726E" w:rsidRDefault="00CA71A4">
            <w:pPr>
              <w:widowControl w:val="0"/>
              <w:spacing w:before="120" w:after="60"/>
              <w:rPr>
                <w:rFonts w:ascii="Times New Roman" w:hAnsi="Times New Roman" w:cs="Times New Roman"/>
                <w:color w:val="000000"/>
                <w:sz w:val="18"/>
                <w:szCs w:val="18"/>
              </w:rPr>
            </w:pP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3BD8751A" w14:textId="77777777" w:rsidR="00CA71A4" w:rsidRPr="003D726E" w:rsidRDefault="00CA71A4">
            <w:pPr>
              <w:widowControl w:val="0"/>
              <w:spacing w:before="120" w:after="60"/>
              <w:rPr>
                <w:rFonts w:ascii="Times New Roman" w:hAnsi="Times New Roman" w:cs="Times New Roman"/>
                <w:color w:val="000000"/>
                <w:sz w:val="18"/>
                <w:szCs w:val="18"/>
              </w:rPr>
            </w:pP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77777777" w:rsidR="00B16F9A" w:rsidRDefault="00A1346C" w:rsidP="00B16F9A">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9" w:name="_heading=h.3whwml4" w:colFirst="0" w:colLast="0"/>
      <w:bookmarkEnd w:id="19"/>
      <w:r w:rsidRPr="003D726E">
        <w:rPr>
          <w:rFonts w:ascii="Times New Roman" w:hAnsi="Times New Roman" w:cs="Times New Roman"/>
          <w:b/>
          <w:color w:val="000000"/>
          <w:sz w:val="28"/>
          <w:szCs w:val="28"/>
        </w:rPr>
        <w:t>Restricciones</w:t>
      </w:r>
    </w:p>
    <w:p w14:paraId="61E556AD" w14:textId="044C244F" w:rsidR="00CA71A4" w:rsidRPr="00B16F9A" w:rsidRDefault="00A1346C" w:rsidP="00B16F9A">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t>Suposiciones y dependencias</w:t>
      </w:r>
    </w:p>
    <w:p w14:paraId="363B0703"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p w14:paraId="1188C19A" w14:textId="77777777" w:rsidR="00CA71A4" w:rsidRPr="003D726E" w:rsidRDefault="00CA71A4">
      <w:pPr>
        <w:pBdr>
          <w:top w:val="nil"/>
          <w:left w:val="nil"/>
          <w:bottom w:val="nil"/>
          <w:right w:val="nil"/>
          <w:between w:val="nil"/>
        </w:pBdr>
        <w:ind w:left="1320"/>
        <w:rPr>
          <w:rFonts w:ascii="Times New Roman" w:hAnsi="Times New Roman" w:cs="Times New Roman"/>
          <w:color w:val="000000"/>
        </w:rPr>
      </w:pPr>
    </w:p>
    <w:p w14:paraId="72E5F85A"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B758682"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9C96A89" w14:textId="77777777" w:rsidR="00B16F9A" w:rsidRDefault="00A1346C" w:rsidP="00B16F9A">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0" w:name="_heading=h.3as4poj" w:colFirst="0" w:colLast="0"/>
      <w:bookmarkEnd w:id="20"/>
      <w:r w:rsidRPr="003D726E">
        <w:rPr>
          <w:rFonts w:ascii="Times New Roman" w:hAnsi="Times New Roman" w:cs="Times New Roman"/>
          <w:b/>
          <w:color w:val="000000"/>
          <w:sz w:val="36"/>
          <w:szCs w:val="36"/>
        </w:rPr>
        <w:t>Requisitos específicos</w:t>
      </w:r>
      <w:bookmarkStart w:id="21" w:name="_heading=h.1pxezwc" w:colFirst="0" w:colLast="0"/>
      <w:bookmarkEnd w:id="21"/>
    </w:p>
    <w:p w14:paraId="60670294" w14:textId="6ADAC712" w:rsidR="00B16F9A" w:rsidRPr="00B16F9A" w:rsidRDefault="00B16F9A"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2" w:name="_heading=h.rn1ah1n39bj1" w:colFirst="0" w:colLast="0"/>
      <w:bookmarkEnd w:id="22"/>
    </w:p>
    <w:p w14:paraId="6613FF8A" w14:textId="366E964D" w:rsid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683071C1"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0B896768" w14:textId="475922CF" w:rsidR="00CD414D" w:rsidRPr="003D726E" w:rsidRDefault="00CD414D" w:rsidP="00CD414D">
            <w:pPr>
              <w:tabs>
                <w:tab w:val="left" w:pos="3675"/>
              </w:tabs>
              <w:rPr>
                <w:rFonts w:ascii="Times New Roman" w:eastAsia="Calibri" w:hAnsi="Times New Roman" w:cs="Times New Roman"/>
                <w:bCs/>
                <w:sz w:val="22"/>
                <w:szCs w:val="22"/>
              </w:rPr>
            </w:pP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46EE8460" w:rsidR="00CD414D" w:rsidRPr="003D726E" w:rsidRDefault="00CD414D" w:rsidP="00CD414D">
            <w:pPr>
              <w:rPr>
                <w:rFonts w:ascii="Times New Roman" w:hAnsi="Times New Roman" w:cs="Times New Roman"/>
                <w:b/>
                <w:sz w:val="22"/>
                <w:szCs w:val="22"/>
              </w:rPr>
            </w:pP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3B4F66E0" w:rsidR="00CD414D" w:rsidRPr="003D726E" w:rsidRDefault="00CD414D" w:rsidP="00CD414D">
            <w:pPr>
              <w:rPr>
                <w:rFonts w:ascii="Times New Roman" w:eastAsia="Calibri" w:hAnsi="Times New Roman" w:cs="Times New Roman"/>
                <w:bCs/>
                <w:sz w:val="22"/>
                <w:szCs w:val="22"/>
              </w:rPr>
            </w:pPr>
          </w:p>
        </w:tc>
        <w:tc>
          <w:tcPr>
            <w:tcW w:w="5528" w:type="dxa"/>
            <w:gridSpan w:val="2"/>
          </w:tcPr>
          <w:p w14:paraId="38768C4E" w14:textId="5D7A63B1"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B1A20F2" w14:textId="5D65BB66"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22D32095"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p>
        </w:tc>
      </w:tr>
      <w:tr w:rsidR="00CD414D" w:rsidRPr="003D726E" w14:paraId="7CA59384" w14:textId="77777777" w:rsidTr="002B1A62">
        <w:trPr>
          <w:trHeight w:val="697"/>
        </w:trPr>
        <w:tc>
          <w:tcPr>
            <w:tcW w:w="3256"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7D31730" w14:textId="77777777" w:rsidR="00CD414D" w:rsidRPr="003D726E" w:rsidRDefault="00CD414D" w:rsidP="005265EA">
            <w:pPr>
              <w:rPr>
                <w:rFonts w:ascii="Times New Roman" w:eastAsia="Calibri" w:hAnsi="Times New Roman" w:cs="Times New Roman"/>
                <w:bCs/>
                <w:sz w:val="22"/>
                <w:szCs w:val="22"/>
              </w:rPr>
            </w:pP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58D8EBBF" w:rsidR="00CD414D" w:rsidRPr="003D726E" w:rsidRDefault="00CD414D" w:rsidP="00CD414D">
            <w:pPr>
              <w:rPr>
                <w:rFonts w:ascii="Times New Roman" w:eastAsia="Calibri" w:hAnsi="Times New Roman" w:cs="Times New Roman"/>
                <w:bCs/>
                <w:sz w:val="22"/>
                <w:szCs w:val="22"/>
              </w:rPr>
            </w:pP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5D8D1F02" w:rsidR="00CD414D" w:rsidRPr="003D726E" w:rsidRDefault="00CD414D" w:rsidP="00CD414D">
            <w:pPr>
              <w:spacing w:after="160" w:line="259" w:lineRule="auto"/>
              <w:ind w:left="720"/>
              <w:rPr>
                <w:rFonts w:ascii="Times New Roman" w:eastAsia="Calibri" w:hAnsi="Times New Roman" w:cs="Times New Roman"/>
                <w:bCs/>
                <w:sz w:val="22"/>
                <w:szCs w:val="22"/>
              </w:rPr>
            </w:pP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09EB7E06" w:rsidR="00CD414D" w:rsidRPr="003D726E" w:rsidRDefault="00CD414D" w:rsidP="00CD414D">
            <w:pPr>
              <w:rPr>
                <w:rFonts w:ascii="Times New Roman" w:eastAsia="Calibri" w:hAnsi="Times New Roman" w:cs="Times New Roman"/>
                <w:bCs/>
                <w:sz w:val="22"/>
                <w:szCs w:val="22"/>
              </w:rPr>
            </w:pPr>
          </w:p>
        </w:tc>
      </w:tr>
    </w:tbl>
    <w:p w14:paraId="0A928F6C" w14:textId="77777777" w:rsidR="00CA71A4" w:rsidRDefault="00CA71A4">
      <w:pPr>
        <w:spacing w:after="160" w:line="259" w:lineRule="auto"/>
      </w:pPr>
    </w:p>
    <w:p w14:paraId="3394CF7E" w14:textId="77777777" w:rsidR="00CA71A4" w:rsidRDefault="00CA71A4">
      <w:pPr>
        <w:spacing w:after="160" w:line="259" w:lineRule="auto"/>
      </w:pPr>
    </w:p>
    <w:p w14:paraId="6EE8E385" w14:textId="77777777" w:rsidR="00CA71A4" w:rsidRDefault="00A1346C" w:rsidP="00B16F9A">
      <w:pPr>
        <w:keepNext/>
        <w:keepLines/>
        <w:numPr>
          <w:ilvl w:val="1"/>
          <w:numId w:val="40"/>
        </w:numPr>
        <w:pBdr>
          <w:top w:val="nil"/>
          <w:left w:val="nil"/>
          <w:bottom w:val="nil"/>
          <w:right w:val="nil"/>
          <w:between w:val="nil"/>
        </w:pBdr>
        <w:spacing w:before="280" w:after="80"/>
        <w:rPr>
          <w:b/>
          <w:color w:val="000000"/>
          <w:sz w:val="28"/>
          <w:szCs w:val="28"/>
        </w:rPr>
      </w:pPr>
      <w:bookmarkStart w:id="23" w:name="_heading=h.1jajo8e0t4xi" w:colFirst="0" w:colLast="0"/>
      <w:bookmarkEnd w:id="23"/>
      <w:r>
        <w:rPr>
          <w:b/>
          <w:color w:val="000000"/>
          <w:sz w:val="28"/>
          <w:szCs w:val="28"/>
        </w:rPr>
        <w:lastRenderedPageBreak/>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09A48F6D"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091F0644" w:rsidR="00CA71A4" w:rsidRDefault="00CA71A4">
            <w:pPr>
              <w:rPr>
                <w:rFonts w:ascii="Calibri" w:eastAsia="Calibri" w:hAnsi="Calibri" w:cs="Calibri"/>
                <w:sz w:val="22"/>
                <w:szCs w:val="22"/>
              </w:rPr>
            </w:pP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172E0078" w:rsidR="00CA71A4" w:rsidRDefault="00CA71A4">
            <w:pPr>
              <w:rPr>
                <w:rFonts w:ascii="Calibri" w:eastAsia="Calibri" w:hAnsi="Calibri" w:cs="Calibri"/>
                <w:sz w:val="22"/>
                <w:szCs w:val="22"/>
              </w:rPr>
            </w:pPr>
          </w:p>
        </w:tc>
        <w:tc>
          <w:tcPr>
            <w:tcW w:w="3543" w:type="dxa"/>
            <w:gridSpan w:val="2"/>
          </w:tcPr>
          <w:p w14:paraId="584D364C" w14:textId="20EA9B8D"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65D7BFEC" w:rsidR="00CA71A4" w:rsidRDefault="00CA71A4">
            <w:pPr>
              <w:rPr>
                <w:rFonts w:ascii="Calibri" w:eastAsia="Calibri" w:hAnsi="Calibri" w:cs="Calibri"/>
                <w:sz w:val="22"/>
                <w:szCs w:val="22"/>
              </w:rPr>
            </w:pP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32C0529C" w:rsidR="00CA71A4" w:rsidRDefault="00CA71A4">
            <w:pPr>
              <w:rPr>
                <w:rFonts w:ascii="Calibri" w:eastAsia="Calibri" w:hAnsi="Calibri" w:cs="Calibri"/>
                <w:b/>
                <w:sz w:val="22"/>
                <w:szCs w:val="22"/>
              </w:rPr>
            </w:pP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635E2964" w:rsidR="00CA71A4" w:rsidRDefault="00A1346C" w:rsidP="005265EA">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t>Entrada:</w:t>
            </w:r>
          </w:p>
          <w:p w14:paraId="690B1B98" w14:textId="77777777" w:rsidR="00CA71A4" w:rsidRDefault="00CA71A4" w:rsidP="005265EA">
            <w:pPr>
              <w:spacing w:after="125"/>
              <w:ind w:left="10"/>
              <w:rPr>
                <w:rFonts w:ascii="Calibri" w:eastAsia="Calibri" w:hAnsi="Calibri" w:cs="Calibri"/>
                <w:b/>
                <w:sz w:val="22"/>
                <w:szCs w:val="22"/>
              </w:rPr>
            </w:pP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5AD4AE3E" w:rsidR="00CA71A4" w:rsidRDefault="00CA71A4">
            <w:pPr>
              <w:ind w:left="10" w:right="80"/>
              <w:rPr>
                <w:rFonts w:ascii="Calibri" w:eastAsia="Calibri" w:hAnsi="Calibri" w:cs="Calibri"/>
                <w:sz w:val="22"/>
                <w:szCs w:val="22"/>
              </w:rPr>
            </w:pP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50CF3718" w14:textId="2C2D78A3" w:rsidR="00CA71A4" w:rsidRDefault="00CA71A4" w:rsidP="005265EA">
            <w:pPr>
              <w:spacing w:after="125" w:line="249" w:lineRule="auto"/>
              <w:ind w:left="720" w:right="80"/>
              <w:jc w:val="both"/>
              <w:rPr>
                <w:rFonts w:ascii="Calibri" w:eastAsia="Calibri" w:hAnsi="Calibri" w:cs="Calibri"/>
                <w:sz w:val="24"/>
                <w:szCs w:val="24"/>
              </w:rPr>
            </w:pP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6779BF35" w:rsidR="00CA71A4" w:rsidRDefault="00CA71A4" w:rsidP="005265EA">
            <w:pPr>
              <w:spacing w:after="125" w:line="249" w:lineRule="auto"/>
              <w:ind w:left="691" w:right="80"/>
              <w:jc w:val="both"/>
              <w:rPr>
                <w:rFonts w:ascii="Calibri" w:eastAsia="Calibri" w:hAnsi="Calibri" w:cs="Calibri"/>
                <w:sz w:val="24"/>
                <w:szCs w:val="24"/>
              </w:rPr>
            </w:pP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Criterios de aceptación:</w:t>
            </w:r>
          </w:p>
          <w:p w14:paraId="329C6DF4" w14:textId="44A944B9" w:rsidR="00CA71A4" w:rsidRDefault="00CA71A4" w:rsidP="005265EA">
            <w:pPr>
              <w:spacing w:after="125" w:line="249" w:lineRule="auto"/>
              <w:ind w:left="720" w:right="80"/>
              <w:jc w:val="both"/>
              <w:rPr>
                <w:rFonts w:ascii="Calibri" w:eastAsia="Calibri" w:hAnsi="Calibri" w:cs="Calibri"/>
                <w:sz w:val="24"/>
                <w:szCs w:val="24"/>
              </w:rPr>
            </w:pPr>
          </w:p>
        </w:tc>
      </w:tr>
    </w:tbl>
    <w:p w14:paraId="607150FB" w14:textId="7DB6306B" w:rsidR="00B16F9A" w:rsidRDefault="00B16F9A" w:rsidP="00B16F9A">
      <w:pPr>
        <w:pStyle w:val="Prrafodelista"/>
        <w:keepNext/>
        <w:keepLines/>
        <w:numPr>
          <w:ilvl w:val="0"/>
          <w:numId w:val="40"/>
        </w:numPr>
        <w:pBdr>
          <w:top w:val="nil"/>
          <w:left w:val="nil"/>
          <w:bottom w:val="nil"/>
          <w:right w:val="nil"/>
          <w:between w:val="nil"/>
        </w:pBdr>
        <w:spacing w:before="280" w:after="80"/>
        <w:rPr>
          <w:b/>
          <w:color w:val="000000"/>
          <w:sz w:val="28"/>
          <w:szCs w:val="28"/>
        </w:rPr>
      </w:pPr>
      <w:r>
        <w:rPr>
          <w:b/>
          <w:color w:val="000000"/>
          <w:sz w:val="28"/>
          <w:szCs w:val="28"/>
        </w:rPr>
        <w:t xml:space="preserve"> 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000000"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4" w:name="_heading=h.9qh1t64eeehv" w:colFirst="0" w:colLast="0"/>
      <w:bookmarkStart w:id="25" w:name="_heading=h.6udg0fb52r4j" w:colFirst="0" w:colLast="0"/>
      <w:bookmarkStart w:id="26" w:name="_heading=h.tehhbcgduicr" w:colFirst="0" w:colLast="0"/>
      <w:bookmarkEnd w:id="24"/>
      <w:bookmarkEnd w:id="25"/>
      <w:bookmarkEnd w:id="26"/>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0F762" w14:textId="77777777" w:rsidR="006C5F78" w:rsidRDefault="006C5F78">
      <w:r>
        <w:separator/>
      </w:r>
    </w:p>
  </w:endnote>
  <w:endnote w:type="continuationSeparator" w:id="0">
    <w:p w14:paraId="3814C4D2" w14:textId="77777777" w:rsidR="006C5F78" w:rsidRDefault="006C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030284"/>
      <w:docPartObj>
        <w:docPartGallery w:val="Page Numbers (Bottom of Page)"/>
        <w:docPartUnique/>
      </w:docPartObj>
    </w:sdtPr>
    <w:sdtContent>
      <w:p w14:paraId="4B1B8757" w14:textId="4E4EAACB" w:rsidR="00B16F9A" w:rsidRDefault="00B16F9A">
        <w:pPr>
          <w:pStyle w:val="Piedepgina"/>
          <w:jc w:val="right"/>
        </w:pPr>
        <w:r>
          <w:fldChar w:fldCharType="begin"/>
        </w:r>
        <w:r>
          <w:instrText>PAGE   \* MERGEFORMAT</w:instrText>
        </w:r>
        <w:r>
          <w:fldChar w:fldCharType="separate"/>
        </w:r>
        <w:r>
          <w:rPr>
            <w:lang w:val="es-ES"/>
          </w:rPr>
          <w:t>2</w:t>
        </w:r>
        <w:r>
          <w:fldChar w:fldCharType="end"/>
        </w:r>
      </w:p>
    </w:sdtContent>
  </w:sdt>
  <w:p w14:paraId="53D45B3E" w14:textId="77777777" w:rsidR="00CA71A4" w:rsidRDefault="00CA71A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FDDFE" w14:textId="77777777" w:rsidR="006C5F78" w:rsidRDefault="006C5F78">
      <w:r>
        <w:separator/>
      </w:r>
    </w:p>
  </w:footnote>
  <w:footnote w:type="continuationSeparator" w:id="0">
    <w:p w14:paraId="6EEFE2EC" w14:textId="77777777" w:rsidR="006C5F78" w:rsidRDefault="006C5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736A9" w14:textId="77777777" w:rsidR="00CA71A4" w:rsidRDefault="00CA71A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A71A4" w14:paraId="2C4BF4A4" w14:textId="77777777">
      <w:tc>
        <w:tcPr>
          <w:tcW w:w="1947" w:type="dxa"/>
          <w:tcMar>
            <w:top w:w="68" w:type="dxa"/>
            <w:bottom w:w="68" w:type="dxa"/>
          </w:tcMar>
        </w:tcPr>
        <w:p w14:paraId="0A58E5FD" w14:textId="77777777" w:rsidR="00CA71A4" w:rsidRDefault="00CA71A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CA71A4" w:rsidRDefault="00CA71A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CA71A4" w:rsidRDefault="00A1346C">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CA71A4" w:rsidRDefault="00A1346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B5F3F">
            <w:rPr>
              <w:noProof/>
              <w:color w:val="241A61"/>
            </w:rPr>
            <w:t>2</w:t>
          </w:r>
          <w:r>
            <w:rPr>
              <w:color w:val="241A61"/>
            </w:rPr>
            <w:fldChar w:fldCharType="end"/>
          </w:r>
        </w:p>
      </w:tc>
    </w:tr>
  </w:tbl>
  <w:p w14:paraId="78F507F9" w14:textId="77777777" w:rsidR="00CA71A4" w:rsidRDefault="00CA71A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7A2D" w14:textId="233525B6" w:rsidR="00CA71A4" w:rsidRDefault="00000000">
    <w:pPr>
      <w:pBdr>
        <w:top w:val="nil"/>
        <w:left w:val="nil"/>
        <w:bottom w:val="nil"/>
        <w:right w:val="nil"/>
        <w:between w:val="nil"/>
      </w:pBdr>
      <w:tabs>
        <w:tab w:val="center" w:pos="4252"/>
        <w:tab w:val="right" w:pos="8504"/>
      </w:tabs>
      <w:jc w:val="right"/>
      <w:rPr>
        <w:color w:val="000000"/>
      </w:rPr>
    </w:pPr>
    <w:sdt>
      <w:sdtPr>
        <w:tag w:val="goog_rdk_14"/>
        <w:id w:val="1088880628"/>
        <w:showingPlcHdr/>
      </w:sdtPr>
      <w:sdtContent>
        <w:r w:rsidR="005265EA">
          <w:t xml:space="preserve">     </w:t>
        </w:r>
      </w:sdtContent>
    </w:sdt>
    <w:sdt>
      <w:sdtPr>
        <w:tag w:val="goog_rdk_15"/>
        <w:id w:val="-1455560756"/>
        <w:showingPlcHdr/>
      </w:sdtPr>
      <w:sdtContent>
        <w:r w:rsidR="005265EA">
          <w:t xml:space="preserve">     </w:t>
        </w:r>
      </w:sdtContent>
    </w:sdt>
    <w:sdt>
      <w:sdtPr>
        <w:tag w:val="goog_rdk_17"/>
        <w:id w:val="-118606489"/>
        <w:showingPlcHdr/>
      </w:sdtPr>
      <w:sdtContent>
        <w:r w:rsidR="005265EA">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F6C"/>
    <w:multiLevelType w:val="multilevel"/>
    <w:tmpl w:val="00B20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AA3570"/>
    <w:multiLevelType w:val="multilevel"/>
    <w:tmpl w:val="6FC2D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032B336B"/>
    <w:multiLevelType w:val="multilevel"/>
    <w:tmpl w:val="A262183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061463B4"/>
    <w:multiLevelType w:val="multilevel"/>
    <w:tmpl w:val="9EBAF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707F33"/>
    <w:multiLevelType w:val="multilevel"/>
    <w:tmpl w:val="3F868A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E992D01"/>
    <w:multiLevelType w:val="multilevel"/>
    <w:tmpl w:val="8B6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5F49CB"/>
    <w:multiLevelType w:val="multilevel"/>
    <w:tmpl w:val="66401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0B051D"/>
    <w:multiLevelType w:val="multilevel"/>
    <w:tmpl w:val="983A9576"/>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9" w15:restartNumberingAfterBreak="0">
    <w:nsid w:val="1CE5238B"/>
    <w:multiLevelType w:val="multilevel"/>
    <w:tmpl w:val="A802F552"/>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0" w15:restartNumberingAfterBreak="0">
    <w:nsid w:val="1E79383E"/>
    <w:multiLevelType w:val="hybridMultilevel"/>
    <w:tmpl w:val="AC8C1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6C7D9B"/>
    <w:multiLevelType w:val="multilevel"/>
    <w:tmpl w:val="C9625D08"/>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2" w15:restartNumberingAfterBreak="0">
    <w:nsid w:val="212A7717"/>
    <w:multiLevelType w:val="multilevel"/>
    <w:tmpl w:val="1E36464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3" w15:restartNumberingAfterBreak="0">
    <w:nsid w:val="22927595"/>
    <w:multiLevelType w:val="multilevel"/>
    <w:tmpl w:val="72AE102A"/>
    <w:lvl w:ilvl="0">
      <w:start w:val="1"/>
      <w:numFmt w:val="decimal"/>
      <w:lvlText w:val="%1"/>
      <w:lvlJc w:val="left"/>
      <w:pPr>
        <w:ind w:left="360" w:hanging="360"/>
      </w:pPr>
      <w:rPr>
        <w:sz w:val="32"/>
        <w:szCs w:val="32"/>
        <w:vertAlign w:val="baseline"/>
      </w:rPr>
    </w:lvl>
    <w:lvl w:ilvl="1">
      <w:start w:val="4"/>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15:restartNumberingAfterBreak="0">
    <w:nsid w:val="268D23F3"/>
    <w:multiLevelType w:val="multilevel"/>
    <w:tmpl w:val="8EB0A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213542"/>
    <w:multiLevelType w:val="hybridMultilevel"/>
    <w:tmpl w:val="EA2C5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880F23"/>
    <w:multiLevelType w:val="multilevel"/>
    <w:tmpl w:val="B1AA7BE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7"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2B6E4928"/>
    <w:multiLevelType w:val="hybridMultilevel"/>
    <w:tmpl w:val="794E2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C0909D2"/>
    <w:multiLevelType w:val="multilevel"/>
    <w:tmpl w:val="CF6E28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15A0F32"/>
    <w:multiLevelType w:val="multilevel"/>
    <w:tmpl w:val="23108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66A4378"/>
    <w:multiLevelType w:val="multilevel"/>
    <w:tmpl w:val="424A9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B3571A1"/>
    <w:multiLevelType w:val="multilevel"/>
    <w:tmpl w:val="1898E16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5" w15:restartNumberingAfterBreak="0">
    <w:nsid w:val="4BF82BCE"/>
    <w:multiLevelType w:val="hybridMultilevel"/>
    <w:tmpl w:val="BC9C4362"/>
    <w:lvl w:ilvl="0" w:tplc="240A0001">
      <w:start w:val="1"/>
      <w:numFmt w:val="bullet"/>
      <w:lvlText w:val=""/>
      <w:lvlJc w:val="left"/>
      <w:pPr>
        <w:ind w:left="720" w:hanging="360"/>
      </w:pPr>
      <w:rPr>
        <w:rFonts w:ascii="Symbol" w:hAnsi="Symbol" w:hint="default"/>
        <w:b/>
        <w:bCs/>
      </w:rPr>
    </w:lvl>
    <w:lvl w:ilvl="1" w:tplc="4942CE50">
      <w:start w:val="1"/>
      <w:numFmt w:val="lowerLetter"/>
      <w:lvlText w:val="%2."/>
      <w:lvlJc w:val="left"/>
      <w:pPr>
        <w:ind w:left="1440" w:hanging="360"/>
      </w:pPr>
      <w:rPr>
        <w:b/>
        <w:bCs/>
        <w:sz w:val="18"/>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CC14C2B"/>
    <w:multiLevelType w:val="multilevel"/>
    <w:tmpl w:val="BD48026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7" w15:restartNumberingAfterBreak="0">
    <w:nsid w:val="4CD24A4F"/>
    <w:multiLevelType w:val="multilevel"/>
    <w:tmpl w:val="DBA26596"/>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8" w15:restartNumberingAfterBreak="0">
    <w:nsid w:val="52084C4A"/>
    <w:multiLevelType w:val="multilevel"/>
    <w:tmpl w:val="F24AA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4661CCF"/>
    <w:multiLevelType w:val="multilevel"/>
    <w:tmpl w:val="B3CC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471466C"/>
    <w:multiLevelType w:val="multilevel"/>
    <w:tmpl w:val="C3841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60C4A1E"/>
    <w:multiLevelType w:val="multilevel"/>
    <w:tmpl w:val="3BBE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6887726"/>
    <w:multiLevelType w:val="multilevel"/>
    <w:tmpl w:val="6C06B7F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33" w15:restartNumberingAfterBreak="0">
    <w:nsid w:val="612D3784"/>
    <w:multiLevelType w:val="multilevel"/>
    <w:tmpl w:val="E0DE5A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5" w15:restartNumberingAfterBreak="0">
    <w:nsid w:val="6679085C"/>
    <w:multiLevelType w:val="multilevel"/>
    <w:tmpl w:val="D42A0F5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6" w15:restartNumberingAfterBreak="0">
    <w:nsid w:val="6748025B"/>
    <w:multiLevelType w:val="multilevel"/>
    <w:tmpl w:val="F2E4A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DF1384"/>
    <w:multiLevelType w:val="multilevel"/>
    <w:tmpl w:val="E0860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917706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A51CEF"/>
    <w:multiLevelType w:val="multilevel"/>
    <w:tmpl w:val="79067558"/>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40" w15:restartNumberingAfterBreak="0">
    <w:nsid w:val="71E40698"/>
    <w:multiLevelType w:val="multilevel"/>
    <w:tmpl w:val="2FEE3BB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41" w15:restartNumberingAfterBreak="0">
    <w:nsid w:val="753131C7"/>
    <w:multiLevelType w:val="multilevel"/>
    <w:tmpl w:val="D4C87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68A6A4B"/>
    <w:multiLevelType w:val="hybridMultilevel"/>
    <w:tmpl w:val="016E41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26053069">
    <w:abstractNumId w:val="2"/>
  </w:num>
  <w:num w:numId="2" w16cid:durableId="1854420185">
    <w:abstractNumId w:val="4"/>
  </w:num>
  <w:num w:numId="3" w16cid:durableId="1205604282">
    <w:abstractNumId w:val="37"/>
  </w:num>
  <w:num w:numId="4" w16cid:durableId="300231085">
    <w:abstractNumId w:val="17"/>
  </w:num>
  <w:num w:numId="5" w16cid:durableId="866480031">
    <w:abstractNumId w:val="0"/>
  </w:num>
  <w:num w:numId="6" w16cid:durableId="875848503">
    <w:abstractNumId w:val="13"/>
  </w:num>
  <w:num w:numId="7" w16cid:durableId="851797973">
    <w:abstractNumId w:val="21"/>
  </w:num>
  <w:num w:numId="8" w16cid:durableId="1650983926">
    <w:abstractNumId w:val="24"/>
  </w:num>
  <w:num w:numId="9" w16cid:durableId="803890442">
    <w:abstractNumId w:val="27"/>
  </w:num>
  <w:num w:numId="10" w16cid:durableId="1208835342">
    <w:abstractNumId w:val="23"/>
  </w:num>
  <w:num w:numId="11" w16cid:durableId="2131246068">
    <w:abstractNumId w:val="12"/>
  </w:num>
  <w:num w:numId="12" w16cid:durableId="333922480">
    <w:abstractNumId w:val="41"/>
  </w:num>
  <w:num w:numId="13" w16cid:durableId="2085491679">
    <w:abstractNumId w:val="39"/>
  </w:num>
  <w:num w:numId="14" w16cid:durableId="1753812389">
    <w:abstractNumId w:val="7"/>
  </w:num>
  <w:num w:numId="15" w16cid:durableId="153184067">
    <w:abstractNumId w:val="1"/>
  </w:num>
  <w:num w:numId="16" w16cid:durableId="1913078788">
    <w:abstractNumId w:val="31"/>
  </w:num>
  <w:num w:numId="17" w16cid:durableId="552154867">
    <w:abstractNumId w:val="35"/>
  </w:num>
  <w:num w:numId="18" w16cid:durableId="107480574">
    <w:abstractNumId w:val="32"/>
  </w:num>
  <w:num w:numId="19" w16cid:durableId="1978679949">
    <w:abstractNumId w:val="3"/>
  </w:num>
  <w:num w:numId="20" w16cid:durableId="1230844910">
    <w:abstractNumId w:val="34"/>
  </w:num>
  <w:num w:numId="21" w16cid:durableId="823473381">
    <w:abstractNumId w:val="16"/>
  </w:num>
  <w:num w:numId="22" w16cid:durableId="51735027">
    <w:abstractNumId w:val="29"/>
  </w:num>
  <w:num w:numId="23" w16cid:durableId="1046564720">
    <w:abstractNumId w:val="6"/>
  </w:num>
  <w:num w:numId="24" w16cid:durableId="2111000762">
    <w:abstractNumId w:val="28"/>
  </w:num>
  <w:num w:numId="25" w16cid:durableId="1207764451">
    <w:abstractNumId w:val="33"/>
  </w:num>
  <w:num w:numId="26" w16cid:durableId="1443769786">
    <w:abstractNumId w:val="8"/>
  </w:num>
  <w:num w:numId="27" w16cid:durableId="1700280686">
    <w:abstractNumId w:val="20"/>
  </w:num>
  <w:num w:numId="28" w16cid:durableId="1119182917">
    <w:abstractNumId w:val="9"/>
  </w:num>
  <w:num w:numId="29" w16cid:durableId="318964387">
    <w:abstractNumId w:val="38"/>
  </w:num>
  <w:num w:numId="30" w16cid:durableId="1027757701">
    <w:abstractNumId w:val="36"/>
  </w:num>
  <w:num w:numId="31" w16cid:durableId="166554600">
    <w:abstractNumId w:val="30"/>
  </w:num>
  <w:num w:numId="32" w16cid:durableId="813595666">
    <w:abstractNumId w:val="40"/>
  </w:num>
  <w:num w:numId="33" w16cid:durableId="479349563">
    <w:abstractNumId w:val="11"/>
  </w:num>
  <w:num w:numId="34" w16cid:durableId="1351226193">
    <w:abstractNumId w:val="26"/>
  </w:num>
  <w:num w:numId="35" w16cid:durableId="861745207">
    <w:abstractNumId w:val="5"/>
  </w:num>
  <w:num w:numId="36" w16cid:durableId="1711999042">
    <w:abstractNumId w:val="19"/>
  </w:num>
  <w:num w:numId="37" w16cid:durableId="1944145607">
    <w:abstractNumId w:val="42"/>
  </w:num>
  <w:num w:numId="38" w16cid:durableId="538444600">
    <w:abstractNumId w:val="18"/>
  </w:num>
  <w:num w:numId="39" w16cid:durableId="1548492906">
    <w:abstractNumId w:val="15"/>
  </w:num>
  <w:num w:numId="40" w16cid:durableId="49229037">
    <w:abstractNumId w:val="22"/>
  </w:num>
  <w:num w:numId="41" w16cid:durableId="1784498578">
    <w:abstractNumId w:val="25"/>
  </w:num>
  <w:num w:numId="42" w16cid:durableId="1207793255">
    <w:abstractNumId w:val="14"/>
  </w:num>
  <w:num w:numId="43" w16cid:durableId="682827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27D74"/>
    <w:rsid w:val="00046FB9"/>
    <w:rsid w:val="000D6FEB"/>
    <w:rsid w:val="00165D18"/>
    <w:rsid w:val="002B1A62"/>
    <w:rsid w:val="003C5A89"/>
    <w:rsid w:val="003D726E"/>
    <w:rsid w:val="003E5E8E"/>
    <w:rsid w:val="00440ABE"/>
    <w:rsid w:val="005265EA"/>
    <w:rsid w:val="00544569"/>
    <w:rsid w:val="005B27E7"/>
    <w:rsid w:val="005F504D"/>
    <w:rsid w:val="006B5F3F"/>
    <w:rsid w:val="006B7AAF"/>
    <w:rsid w:val="006C5F78"/>
    <w:rsid w:val="006D7096"/>
    <w:rsid w:val="007763B9"/>
    <w:rsid w:val="00803DD5"/>
    <w:rsid w:val="0083158D"/>
    <w:rsid w:val="00853CCC"/>
    <w:rsid w:val="008F7E59"/>
    <w:rsid w:val="0096288E"/>
    <w:rsid w:val="0097443E"/>
    <w:rsid w:val="00983A46"/>
    <w:rsid w:val="00A1346C"/>
    <w:rsid w:val="00A565C7"/>
    <w:rsid w:val="00AA4BB0"/>
    <w:rsid w:val="00AC59FD"/>
    <w:rsid w:val="00B00092"/>
    <w:rsid w:val="00B13AE9"/>
    <w:rsid w:val="00B15BBC"/>
    <w:rsid w:val="00B16F9A"/>
    <w:rsid w:val="00C526FA"/>
    <w:rsid w:val="00C933BE"/>
    <w:rsid w:val="00CA71A4"/>
    <w:rsid w:val="00CD02DF"/>
    <w:rsid w:val="00CD414D"/>
    <w:rsid w:val="00D242E7"/>
    <w:rsid w:val="00D43502"/>
    <w:rsid w:val="00D566AE"/>
    <w:rsid w:val="00D724D7"/>
    <w:rsid w:val="00DE1D79"/>
    <w:rsid w:val="00E30813"/>
    <w:rsid w:val="00E64218"/>
    <w:rsid w:val="00EA4E61"/>
    <w:rsid w:val="00EF2FB9"/>
    <w:rsid w:val="00F1367B"/>
    <w:rsid w:val="00F53F05"/>
    <w:rsid w:val="00FC4267"/>
    <w:rsid w:val="00FC62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C7"/>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10"/>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rsid w:val="005000A5"/>
    <w:rPr>
      <w:rFonts w:ascii="Arial" w:eastAsia="Arial" w:hAnsi="Arial" w:cs="Arial"/>
      <w:b/>
      <w:kern w:val="0"/>
      <w:sz w:val="24"/>
      <w:szCs w:val="24"/>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66DDF1-9EF4-4D4F-8CBD-50CD94A2B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10</Pages>
  <Words>1751</Words>
  <Characters>9636</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user</cp:lastModifiedBy>
  <cp:revision>19</cp:revision>
  <dcterms:created xsi:type="dcterms:W3CDTF">2023-06-22T17:36:00Z</dcterms:created>
  <dcterms:modified xsi:type="dcterms:W3CDTF">2024-05-18T21:57:00Z</dcterms:modified>
</cp:coreProperties>
</file>