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85042"/>
          <w:sz w:val="52"/>
        </w:rPr>
        <w:t>Guion del expositor</w:t>
      </w:r>
    </w:p>
    <w:p>
      <w:pPr>
        <w:spacing w:after="320"/>
      </w:pPr>
      <w:r>
        <w:rPr>
          <w:b w:val="0"/>
          <w:i w:val="0"/>
          <w:color w:val="6B615B"/>
          <w:sz w:val="28"/>
        </w:rPr>
        <w:t>Sección del modelo · Validador de pronunciación mazahua</w:t>
      </w:r>
    </w:p>
    <w:p>
      <w:pPr>
        <w:spacing w:after="160"/>
      </w:pPr>
      <w:r>
        <w:rPr>
          <w:b/>
          <w:i w:val="0"/>
        </w:rPr>
        <w:t xml:space="preserve">Diapositivas cubiertas: </w:t>
      </w:r>
      <w:r>
        <w:rPr>
          <w:b w:val="0"/>
          <w:i w:val="0"/>
        </w:rPr>
        <w:t>las tres últimas de la presentación (el modelo). Las tres primeras corresponden a la aplicación móvil.</w:t>
      </w:r>
    </w:p>
    <w:p>
      <w:pPr>
        <w:spacing w:after="160"/>
      </w:pPr>
      <w:r>
        <w:rPr>
          <w:b/>
          <w:i w:val="0"/>
        </w:rPr>
        <w:t xml:space="preserve">Duración estimada: </w:t>
      </w:r>
      <w:r>
        <w:rPr>
          <w:b w:val="0"/>
          <w:i w:val="0"/>
        </w:rPr>
        <w:t>de 7 a 9 minutos leído a ritmo normal, sin contar preguntas.</w:t>
      </w:r>
    </w:p>
    <w:p>
      <w:pPr>
        <w:spacing w:after="160"/>
      </w:pPr>
      <w:r>
        <w:rPr>
          <w:b/>
          <w:i w:val="0"/>
        </w:rPr>
        <w:t xml:space="preserve">Cómo usar este documento: </w:t>
      </w:r>
      <w:r>
        <w:rPr>
          <w:b w:val="0"/>
          <w:i w:val="0"/>
        </w:rPr>
        <w:t>los bloques con barra roja al margen son lo que se dice en voz alta. Debajo de cada bloque están explicados los conceptos que aparecen en él, para que puedas responder si alguien pregunta o para que ajustes el nivel de detalle según el público. No hace falta leerlo literal: la idea es que entiendas cada término lo bastante bien como para decirlo con tus palabras.</w:t>
      </w:r>
    </w:p>
    <w:p>
      <w:r>
        <w:br w:type="page"/>
      </w:r>
    </w:p>
    <w:p>
      <w:pPr>
        <w:pStyle w:val="Heading1"/>
      </w:pPr>
      <w:r>
        <w:t>Transición desde la sección de la aplicación</w:t>
      </w:r>
    </w:p>
    <w:p>
      <w:pPr>
        <w:spacing w:after="200" w:line="300" w:lineRule="auto"/>
        <w:ind w:left="504"/>
        <w:pBdr>
          <w:left w:val="single" w:sz="18" w:space="10" w:color="B85042"/>
        </w:pBdr>
      </w:pPr>
      <w:r>
        <w:rPr>
          <w:sz w:val="23"/>
        </w:rPr>
        <w:t>Hasta aquí les mostré la aplicación: cómo se ve, cómo la usa un niño, qué pasa cuando graba. A continuación describo el modelo que hay detrás, que es el componente del que depende la utilidad del sistema. Lo haré en tres partes: la arquitectura, los resultados de identificación de palabra y, por último, los resultados de evaluación de pronunciación, que son los más limitados y conviene exponer con precisión.</w:t>
      </w:r>
    </w:p>
    <w:p>
      <w:pPr>
        <w:spacing w:after="160"/>
      </w:pPr>
      <w:r>
        <w:rPr>
          <w:b w:val="0"/>
          <w:i/>
          <w:color w:val="6B615B"/>
          <w:sz w:val="22"/>
        </w:rPr>
        <w:t>Esta transición cumple dos funciones: anuncia la estructura (la gente sigue mejor una exposición cuando sabe cuántas partes tiene) y avisa desde el principio que va a haber una parte crítica. Anunciar la autocrítica antes de darla hace que el público la reciba como rigor y no como fracaso.</w:t>
      </w:r>
    </w:p>
    <w:p>
      <w:pPr>
        <w:pStyle w:val="Heading1"/>
      </w:pPr>
      <w:r>
        <w:t>Diapositiva 1 — Arquitectura del modelo</w:t>
      </w:r>
    </w:p>
    <w:p>
      <w:pPr>
        <w:pStyle w:val="Heading2"/>
      </w:pPr>
      <w:r>
        <w:t>Planteamiento general</w:t>
      </w:r>
    </w:p>
    <w:p>
      <w:pPr>
        <w:spacing w:after="200" w:line="300" w:lineRule="auto"/>
        <w:ind w:left="504"/>
        <w:pBdr>
          <w:left w:val="single" w:sz="18" w:space="10" w:color="B85042"/>
        </w:pBdr>
      </w:pPr>
      <w:r>
        <w:rPr>
          <w:sz w:val="23"/>
        </w:rPr>
        <w:t>El sistema no es un reconocedor de voz que transcribe: no convierte audio en texto. Opera como un comparador, que es el planteamiento adecuado para una lengua sin grandes corpus disponibles como el mazahua. Toma la grabación, la representa como un vector de 128 dimensiones y mide su distancia a la referencia de la palabra objetivo. Una distancia pequeña indica correspondencia; una distancia grande, la ausencia de ella.</w:t>
      </w:r>
    </w:p>
    <w:p>
      <w:pPr>
        <w:pStyle w:val="Heading3"/>
      </w:pPr>
      <w:r>
        <w:t>Conceptos de este bloque</w:t>
      </w:r>
    </w:p>
    <w:p>
      <w:pPr>
        <w:spacing w:after="140"/>
        <w:ind w:left="288"/>
      </w:pPr>
      <w:r>
        <w:rPr>
          <w:b/>
          <w:color w:val="B85042"/>
        </w:rPr>
        <w:t xml:space="preserve">Reconocimiento de voz (ASR) — </w:t>
      </w:r>
      <w:r>
        <w:t>Un sistema que convierte audio en texto libre, como el dictado del teléfono o Whisper. Necesita miles de horas de audio transcrito para entrenarse. Para el mazahua ese material no existe, así que ese camino está cerrado.</w:t>
      </w:r>
    </w:p>
    <w:p>
      <w:pPr>
        <w:spacing w:after="140"/>
        <w:ind w:left="288"/>
      </w:pPr>
      <w:r>
        <w:rPr>
          <w:b/>
          <w:color w:val="B85042"/>
        </w:rPr>
        <w:t xml:space="preserve">Comparador (verificación) — </w:t>
      </w:r>
      <w:r>
        <w:t>En lugar de preguntar «¿qué dijo?» sobre todo el idioma, se pregunta «¿esto se parece a esta palabra concreta?». Es el mismo planteamiento que usa el reconocimiento facial: no identifica entre siete mil millones de caras, compara una cara contra una referencia. Necesita muchísimos menos datos.</w:t>
      </w:r>
    </w:p>
    <w:p>
      <w:pPr>
        <w:spacing w:after="140"/>
        <w:ind w:left="288"/>
      </w:pPr>
      <w:r>
        <w:rPr>
          <w:b/>
          <w:color w:val="B85042"/>
        </w:rPr>
        <w:t xml:space="preserve">Vector / embedding — </w:t>
      </w:r>
      <w:r>
        <w:t>Una lista de números que representa el contenido de la grabación. Aquí son 128 números. Se puede pensar como unas coordenadas: cada grabación queda en un punto de un espacio, y las grabaciones que suenan parecido caen en puntos cercanos. Todo el sistema se apoya en esa idea: convertir sonido en geometría.</w:t>
      </w:r>
    </w:p>
    <w:p>
      <w:pPr>
        <w:spacing w:after="140"/>
        <w:ind w:left="288"/>
      </w:pPr>
      <w:r>
        <w:rPr>
          <w:b/>
          <w:color w:val="B85042"/>
        </w:rPr>
        <w:t xml:space="preserve">Corpus — </w:t>
      </w:r>
      <w:r>
        <w:t>El conjunto de datos de audio y etiquetas disponible. Decir que el mazahua es una lengua «sin gran corpus» significa que no hay bases de datos públicas grandes, y por eso la arquitectura tuvo que diseñarse para funcionar con pocos ejemplos por palabra.</w:t>
      </w:r>
    </w:p>
    <w:p>
      <w:pPr>
        <w:pStyle w:val="Heading2"/>
      </w:pPr>
      <w:r>
        <w:t>Componentes de la arquitectura</w:t>
      </w:r>
    </w:p>
    <w:p>
      <w:pPr>
        <w:spacing w:after="200" w:line="300" w:lineRule="auto"/>
        <w:ind w:left="504"/>
        <w:pBdr>
          <w:left w:val="single" w:sz="18" w:space="10" w:color="B85042"/>
        </w:pBdr>
      </w:pPr>
      <w:r>
        <w:rPr>
          <w:sz w:val="23"/>
        </w:rPr>
        <w:t>La arquitectura tiene tres bloques. El primero es el backbone: wav2vec2 XLS-R-300M, un modelo de Meta, de 300 millones de parámetros, entrenado con miles de horas de habla en muchísimos idiomas. Nosotros lo congelamos: no lo reentrenamos, no lo tocamos. Aporta el «oído» general del habla humana. De sus 25 capas Transformer usamos la capa 14 —eso no es arbitrario, lo barrimos experimentalmente— y de ahí salen 1024 dimensiones por audio.</w:t>
      </w:r>
    </w:p>
    <w:p>
      <w:pPr>
        <w:spacing w:after="200" w:line="300" w:lineRule="auto"/>
        <w:ind w:left="504"/>
        <w:pBdr>
          <w:left w:val="single" w:sz="18" w:space="10" w:color="B85042"/>
        </w:pBdr>
      </w:pPr>
      <w:r>
        <w:rPr>
          <w:sz w:val="23"/>
        </w:rPr>
        <w:t>El segundo bloque es la cabeza de proyección, el único componente entrenado con audio mazahua. Es una red pequeña: LayerNorm, capa lineal a 256, activación GELU, dropout, capa lineal a 128, y normalización L2 al final. Pesa 1.2 megabytes. Ese contraste vale la pena subrayarlo: 300 millones de parámetros prestados, y un megabyte y medio propio. Así es como se trabaja con una lengua de pocos recursos: se aprovecha lo que otros entrenaron y se aprende encima la parte específica.</w:t>
      </w:r>
    </w:p>
    <w:p>
      <w:pPr>
        <w:spacing w:after="200" w:line="300" w:lineRule="auto"/>
        <w:ind w:left="504"/>
        <w:pBdr>
          <w:left w:val="single" w:sz="18" w:space="10" w:color="B85042"/>
        </w:pBdr>
      </w:pPr>
      <w:r>
        <w:rPr>
          <w:sz w:val="23"/>
        </w:rPr>
        <w:t>El tercer bloque es la regla de decisión, que se reduce a una diferencia aritmética.</w:t>
      </w:r>
    </w:p>
    <w:p>
      <w:pPr>
        <w:pStyle w:val="Heading3"/>
      </w:pPr>
      <w:r>
        <w:t>Conceptos de este bloque</w:t>
      </w:r>
    </w:p>
    <w:p>
      <w:pPr>
        <w:spacing w:after="140"/>
        <w:ind w:left="288"/>
      </w:pPr>
      <w:r>
        <w:rPr>
          <w:b/>
          <w:color w:val="B85042"/>
        </w:rPr>
        <w:t xml:space="preserve">Backbone — </w:t>
      </w:r>
      <w:r>
        <w:t>El modelo grande preentrenado que hace el trabajo pesado de «entender» el audio. Es la columna vertebral del sistema. Nosotros no lo entrenamos: lo descargamos ya entrenado.</w:t>
      </w:r>
    </w:p>
    <w:p>
      <w:pPr>
        <w:spacing w:after="140"/>
        <w:ind w:left="288"/>
      </w:pPr>
      <w:r>
        <w:rPr>
          <w:b/>
          <w:color w:val="B85042"/>
        </w:rPr>
        <w:t xml:space="preserve">wav2vec2 XLS-R-300M — </w:t>
      </w:r>
      <w:r>
        <w:t>Un modelo de Meta entrenado sin etiquetas sobre miles de horas de habla en 128 idiomas. Aprendió a representar sonidos del habla en general, sin saber nada de mazahua en particular. «300M» son sus 300 millones de parámetros; «XLS-R» indica la variante multilingüe.</w:t>
      </w:r>
    </w:p>
    <w:p>
      <w:pPr>
        <w:spacing w:after="140"/>
        <w:ind w:left="288"/>
      </w:pPr>
      <w:r>
        <w:rPr>
          <w:b/>
          <w:color w:val="B85042"/>
        </w:rPr>
        <w:t xml:space="preserve">Parámetros — </w:t>
      </w:r>
      <w:r>
        <w:t>Los números internos que el modelo ajustó durante su entrenamiento. Más parámetros implica más capacidad de representación, pero también más cómputo y más datos necesarios para entrenarlos desde cero.</w:t>
      </w:r>
    </w:p>
    <w:p>
      <w:pPr>
        <w:spacing w:after="140"/>
        <w:ind w:left="288"/>
      </w:pPr>
      <w:r>
        <w:rPr>
          <w:b/>
          <w:color w:val="B85042"/>
        </w:rPr>
        <w:t xml:space="preserve">Congelado (frozen) — </w:t>
      </w:r>
      <w:r>
        <w:t>Significa que durante nuestro entrenamiento los 300 millones de parámetros del backbone no cambian ni un poco. Solo lo usamos para extraer representaciones. Es lo que permite entrenar con 14 niños sin que el modelo se sobreajuste ni se degrade: no hay riesgo de estropear lo que ya sabía.</w:t>
      </w:r>
    </w:p>
    <w:p>
      <w:pPr>
        <w:spacing w:after="140"/>
        <w:ind w:left="288"/>
      </w:pPr>
      <w:r>
        <w:rPr>
          <w:b/>
          <w:color w:val="B85042"/>
        </w:rPr>
        <w:t xml:space="preserve">Transformer y «capas» — </w:t>
      </w:r>
      <w:r>
        <w:t>El Transformer es la arquitectura estándar de los modelos modernos de lenguaje y de voz. Procesa la señal en capas sucesivas; cada capa produce su propia representación del audio. Las capas iniciales capturan detalle acústico bruto y las finales información más abstracta, ligada a la tarea con la que el modelo fue preentrenado.</w:t>
      </w:r>
    </w:p>
    <w:p>
      <w:pPr>
        <w:spacing w:after="140"/>
        <w:ind w:left="288"/>
      </w:pPr>
      <w:r>
        <w:rPr>
          <w:b/>
          <w:color w:val="B85042"/>
        </w:rPr>
        <w:t xml:space="preserve">Por qué la capa 14 y no la última — </w:t>
      </w:r>
      <w:r>
        <w:t>Porque se midió. Las últimas capas de wav2vec2 se especializan en su tarea de preentrenamiento y pierden detalle fonético; la zona media conserva mejor «cómo suena», que es justo lo que necesitamos. Se probó incluso dejar que el modelo aprendiera solo la mejor mezcla de las 25 capas, y no superó a la capa 14 sola.</w:t>
      </w:r>
    </w:p>
    <w:p>
      <w:pPr>
        <w:spacing w:after="140"/>
        <w:ind w:left="288"/>
      </w:pPr>
      <w:r>
        <w:rPr>
          <w:b/>
          <w:color w:val="B85042"/>
        </w:rPr>
        <w:t xml:space="preserve">1024 dimensiones — </w:t>
      </w:r>
      <w:r>
        <w:t>El tamaño del vector que entrega el backbone por cada grabación, antes de nuestra cabeza. Nuestra cabeza lo comprime a 128, que es más manejable y obliga al modelo a quedarse con lo esencial.</w:t>
      </w:r>
    </w:p>
    <w:p>
      <w:pPr>
        <w:spacing w:after="140"/>
        <w:ind w:left="288"/>
      </w:pPr>
      <w:r>
        <w:rPr>
          <w:b/>
          <w:color w:val="B85042"/>
        </w:rPr>
        <w:t xml:space="preserve">Cabeza de proyección — </w:t>
      </w:r>
      <w:r>
        <w:t>La red pequeña que ponemos encima del backbone y que sí entrenamos con audio mazahua. «Proyección» porque su trabajo es proyectar el vector de 1024 dimensiones a un espacio de 128 donde las palabras queden bien separadas.</w:t>
      </w:r>
    </w:p>
    <w:p>
      <w:pPr>
        <w:spacing w:after="140"/>
        <w:ind w:left="288"/>
      </w:pPr>
      <w:r>
        <w:rPr>
          <w:b/>
          <w:color w:val="B85042"/>
        </w:rPr>
        <w:t xml:space="preserve">LayerNorm — </w:t>
      </w:r>
      <w:r>
        <w:t>Normalización por capa: reescala los valores de entrada para que tengan media cero y escala uniforme. Estabiliza el entrenamiento y evita que unas dimensiones dominen a otras solo por tener números más grandes.</w:t>
      </w:r>
    </w:p>
    <w:p>
      <w:pPr>
        <w:spacing w:after="140"/>
        <w:ind w:left="288"/>
      </w:pPr>
      <w:r>
        <w:rPr>
          <w:b/>
          <w:color w:val="B85042"/>
        </w:rPr>
        <w:t xml:space="preserve">Capa lineal (Linear) — </w:t>
      </w:r>
      <w:r>
        <w:t>Una multiplicación de matrices: combina las entradas con pesos aprendidos. Linear(256) significa que la salida de esa capa tiene 256 números.</w:t>
      </w:r>
    </w:p>
    <w:p>
      <w:pPr>
        <w:spacing w:after="140"/>
        <w:ind w:left="288"/>
      </w:pPr>
      <w:r>
        <w:rPr>
          <w:b/>
          <w:color w:val="B85042"/>
        </w:rPr>
        <w:t xml:space="preserve">GELU — </w:t>
      </w:r>
      <w:r>
        <w:t>Una función de activación: introduce no linealidad, que es lo que permite a la red aprender relaciones que no son simples proporciones. Sin activaciones, apilar capas lineales equivaldría a una sola capa lineal.</w:t>
      </w:r>
    </w:p>
    <w:p>
      <w:pPr>
        <w:spacing w:after="140"/>
        <w:ind w:left="288"/>
      </w:pPr>
      <w:r>
        <w:rPr>
          <w:b/>
          <w:color w:val="B85042"/>
        </w:rPr>
        <w:t xml:space="preserve">Dropout (0.1) — </w:t>
      </w:r>
      <w:r>
        <w:t>Durante el entrenamiento se apaga al azar el 10 % de las neuronas en cada paso. Suena destructivo, pero obliga a la red a no depender de detalles concretos y es una de las defensas más eficaces contra el sobreajuste, que es el riesgo principal cuando tienes pocos datos.</w:t>
      </w:r>
    </w:p>
    <w:p>
      <w:pPr>
        <w:spacing w:after="140"/>
        <w:ind w:left="288"/>
      </w:pPr>
      <w:r>
        <w:rPr>
          <w:b/>
          <w:color w:val="B85042"/>
        </w:rPr>
        <w:t xml:space="preserve">Normalización L2 — </w:t>
      </w:r>
      <w:r>
        <w:t>Se divide el vector por su longitud, de modo que todos los vectores acaban midiendo exactamente 1. Geométricamente, todos los puntos quedan sobre la superficie de una esfera. A partir de ahí solo importa hacia dónde apunta cada vector, no cuán largo es, y eso es precisamente lo que hace que el volumen de la voz deje de influir en la decisión.</w:t>
      </w:r>
    </w:p>
    <w:p>
      <w:pPr>
        <w:spacing w:after="140"/>
        <w:ind w:left="288"/>
      </w:pPr>
      <w:r>
        <w:rPr>
          <w:b/>
          <w:color w:val="B85042"/>
        </w:rPr>
        <w:t xml:space="preserve">Sobreajuste (overfitting) — </w:t>
      </w:r>
      <w:r>
        <w:t>Cuando el modelo memoriza los ejemplos de entrenamiento en lugar de aprender el patrón, y por eso falla con datos nuevos. Con 14 niños es el peligro constante, y es la razón de congelar el backbone, usar dropout y evaluar siempre con un niño que el modelo nunca escuchó.</w:t>
      </w:r>
    </w:p>
    <w:p>
      <w:pPr>
        <w:pStyle w:val="Heading2"/>
      </w:pPr>
      <w:r>
        <w:t>AM-Softmax: función de pérdida en entrenamiento</w:t>
      </w:r>
    </w:p>
    <w:p>
      <w:pPr>
        <w:spacing w:after="200" w:line="300" w:lineRule="auto"/>
        <w:ind w:left="504"/>
        <w:pBdr>
          <w:left w:val="single" w:sz="18" w:space="10" w:color="B85042"/>
        </w:pBdr>
      </w:pPr>
      <w:r>
        <w:rPr>
          <w:sz w:val="23"/>
        </w:rPr>
        <w:t>Ahora, ¿cómo se entrenó esa cabeza? Con AM-Softmax: Additive Margin Softmax. Un softmax normal clasifica: le das un audio, te dice cuál de las 43 palabras es. El problema es que un softmax normal se conforma con acertar. Con que el ejemplo caiga del lado correcto de la frontera, ya está contento, aunque el ejemplo quede muy próximo a ella.</w:t>
      </w:r>
    </w:p>
    <w:p>
      <w:pPr>
        <w:spacing w:after="200" w:line="300" w:lineRule="auto"/>
        <w:ind w:left="504"/>
        <w:pBdr>
          <w:left w:val="single" w:sz="18" w:space="10" w:color="B85042"/>
        </w:pBdr>
      </w:pPr>
      <w:r>
        <w:rPr>
          <w:sz w:val="23"/>
        </w:rPr>
        <w:t>AM-Softmax le mete dos cosas. Una escala, s igual a 30, y sobre todo un margen aditivo, m igual a 0.35. Ese margen significa que al calcular la pérdida le restamos 0.35 a la similitud de la clase correcta. Es como decirle al modelo: «no me basta con que aciertes; tienes que acertar con 0.35 de ventaja sobre la palabra rival más parecida». El efecto es que el espacio de vectores queda geométricamente ordenado: cada palabra forma un grupo compacto, y los grupos quedan separados entre sí. Y eso es exactamente lo que permite que después, en la aplicación, una medida trivial de distancia funcione. Además le añadimos un término de calidad, lambda igual a 1: el entrenamiento no solo usa la etiqueta de qué palabra es, sino también las calificaciones humanas de qué tan bien se pronunció.</w:t>
      </w:r>
    </w:p>
    <w:p>
      <w:pPr>
        <w:pStyle w:val="Heading3"/>
      </w:pPr>
      <w:r>
        <w:t>Conceptos de este bloque</w:t>
      </w:r>
    </w:p>
    <w:p>
      <w:pPr>
        <w:spacing w:after="140"/>
        <w:ind w:left="288"/>
      </w:pPr>
      <w:r>
        <w:rPr>
          <w:b/>
          <w:color w:val="B85042"/>
        </w:rPr>
        <w:t xml:space="preserve">Softmax — </w:t>
      </w:r>
      <w:r>
        <w:t>La función que convierte las puntuaciones de un clasificador en probabilidades que suman 1. Es la salida estándar de cualquier red que elige entre varias opciones: «85 % gato, 10 % pollo, 5 % el resto».</w:t>
      </w:r>
    </w:p>
    <w:p>
      <w:pPr>
        <w:spacing w:after="140"/>
        <w:ind w:left="288"/>
      </w:pPr>
      <w:r>
        <w:rPr>
          <w:b/>
          <w:color w:val="B85042"/>
        </w:rPr>
        <w:t xml:space="preserve">Función de pérdida — </w:t>
      </w:r>
      <w:r>
        <w:t>La medida de «qué tan mal lo está haciendo» el modelo en cada paso del entrenamiento. Entrenar consiste en ajustar los parámetros para que esa medida baje. Elegir la pérdida es elegir qué comportamiento se premia, y ese es el cambio que más impacto tuvo en este proyecto.</w:t>
      </w:r>
    </w:p>
    <w:p>
      <w:pPr>
        <w:spacing w:after="140"/>
        <w:ind w:left="288"/>
      </w:pPr>
      <w:r>
        <w:rPr>
          <w:b/>
          <w:color w:val="B85042"/>
        </w:rPr>
        <w:t xml:space="preserve">Margen aditivo — </w:t>
      </w:r>
      <w:r>
        <w:t>Al calcular la pérdida se penaliza artificialmente a la clase correcta restándole 0.35 a su similitud. Para que el modelo siga acertando pese a esa penalización, tiene que separar de verdad las clases. Es como entrenar a un corredor con un lastre: cuando se lo quitas, va sobrado.</w:t>
      </w:r>
    </w:p>
    <w:p>
      <w:pPr>
        <w:spacing w:after="140"/>
        <w:ind w:left="288"/>
      </w:pPr>
      <w:r>
        <w:rPr>
          <w:b/>
          <w:color w:val="B85042"/>
        </w:rPr>
        <w:t xml:space="preserve">Escala (s = 30) — </w:t>
      </w:r>
      <w:r>
        <w:t>Como los vectores están normalizados, todas las similitudes viven en el rango de −1 a 1, que es demasiado estrecho para que el softmax produzca gradientes útiles. Multiplicar por 30 amplía ese rango y permite que el entrenamiento avance. Es un ajuste técnico, no conceptual.</w:t>
      </w:r>
    </w:p>
    <w:p>
      <w:pPr>
        <w:spacing w:after="140"/>
        <w:ind w:left="288"/>
      </w:pPr>
      <w:r>
        <w:rPr>
          <w:b/>
          <w:color w:val="B85042"/>
        </w:rPr>
        <w:t xml:space="preserve">Frontera de decisión — </w:t>
      </w:r>
      <w:r>
        <w:t>La superficie imaginaria que separa una clase de otra. Un softmax normal solo exige caer del lado correcto; AM-Softmax exige caer del lado correcto y además a cierta distancia. Esa distancia extra es lo que después se traduce en robustez frente a voces nuevas.</w:t>
      </w:r>
    </w:p>
    <w:p>
      <w:pPr>
        <w:spacing w:after="140"/>
        <w:ind w:left="288"/>
      </w:pPr>
      <w:r>
        <w:rPr>
          <w:b/>
          <w:color w:val="B85042"/>
        </w:rPr>
        <w:t xml:space="preserve">Término de calidad (lambda = 1) — </w:t>
      </w:r>
      <w:r>
        <w:t>Además de aprender qué palabra es, el entrenamiento incorpora las calificaciones humanas de pronunciación, de modo que el espacio también refleje, en alguna medida, qué tan bien se dijo. Es el intento de atacar la segunda tarea desde el entrenamiento y no solo desde la medición.</w:t>
      </w:r>
    </w:p>
    <w:p>
      <w:pPr>
        <w:spacing w:after="140"/>
        <w:ind w:left="288"/>
      </w:pPr>
      <w:r>
        <w:rPr>
          <w:b/>
          <w:color w:val="B85042"/>
        </w:rPr>
        <w:t xml:space="preserve">Triplet Loss (la alternativa anterior) — </w:t>
      </w:r>
      <w:r>
        <w:t>El método que usábamos antes: se le muestran al modelo tríos —un ancla, un ejemplo de la misma palabra y uno de otra— y se le pide acercar el primero y alejar el segundo. Funciona, pero depende mucho de qué tríos elijas y converge despacio. AM-Softmax mira todas las clases a la vez en cada paso y por eso rinde mucho mejor aquí.</w:t>
      </w:r>
    </w:p>
    <w:p>
      <w:pPr>
        <w:pStyle w:val="Heading2"/>
      </w:pPr>
      <w:r>
        <w:t>Distancia coseno: criterio de decisión en inferencia</w:t>
      </w:r>
    </w:p>
    <w:p>
      <w:pPr>
        <w:spacing w:after="200" w:line="300" w:lineRule="auto"/>
        <w:ind w:left="504"/>
        <w:pBdr>
          <w:left w:val="single" w:sz="18" w:space="10" w:color="B85042"/>
        </w:pBdr>
      </w:pPr>
      <w:r>
        <w:rPr>
          <w:sz w:val="23"/>
        </w:rPr>
        <w:t>Un aspecto central del diseño es que en la aplicación no interviene el softmax: existe únicamente durante el entrenamiento. Lo que nos llevamos de ahí es la matriz de prototipos: un vector unitario aprendido por cada palabra. En el teléfono, el proceso es: se calcula el vector del niño, se hace el producto punto contra el prototipo —eso es la similitud coseno—, se resta de uno, y se compara contra un umbral: 0.2406. Si la distancia es menor o igual, es correcto.</w:t>
      </w:r>
    </w:p>
    <w:p>
      <w:pPr>
        <w:spacing w:after="200" w:line="300" w:lineRule="auto"/>
        <w:ind w:left="504"/>
        <w:pBdr>
          <w:left w:val="single" w:sz="18" w:space="10" w:color="B85042"/>
        </w:pBdr>
      </w:pPr>
      <w:r>
        <w:rPr>
          <w:sz w:val="23"/>
        </w:rPr>
        <w:t>¿Por qué coseno y no distancia euclidiana? Porque todos los vectores están normalizados a longitud uno. Solo importa la dirección, no la magnitud. Y eso significa que el volumen de la voz, el timbre, si el niño habla fuerte o bajito, quedan fuera de la medida por construcción. No hay que corregirlo después: la geometría ya lo resuelve.</w:t>
      </w:r>
    </w:p>
    <w:p>
      <w:pPr>
        <w:spacing w:after="200" w:line="300" w:lineRule="auto"/>
        <w:ind w:left="504"/>
        <w:pBdr>
          <w:left w:val="single" w:sz="18" w:space="10" w:color="B85042"/>
        </w:pBdr>
      </w:pPr>
      <w:r>
        <w:rPr>
          <w:sz w:val="23"/>
        </w:rPr>
        <w:t>Se evaluó también el uso de centroides —el promedio de los ejemplos de cada palabra— en lugar de los prototipos aprendidos. Los prototipos ganan: casi un punto más de top-1 y casi cuatro puntos menos de error en pronunciación. El modelo aprende una referencia mejor de la que nosotros podemos calcular promediando.</w:t>
      </w:r>
    </w:p>
    <w:p>
      <w:pPr>
        <w:pStyle w:val="Heading3"/>
      </w:pPr>
      <w:r>
        <w:t>Conceptos de este bloque</w:t>
      </w:r>
    </w:p>
    <w:p>
      <w:pPr>
        <w:spacing w:after="140"/>
        <w:ind w:left="288"/>
      </w:pPr>
      <w:r>
        <w:rPr>
          <w:b/>
          <w:color w:val="B85042"/>
        </w:rPr>
        <w:t xml:space="preserve">Similitud coseno — </w:t>
      </w:r>
      <w:r>
        <w:t>El coseno del ángulo entre dos vectores. Vale 1 si apuntan exactamente en la misma dirección, 0 si son perpendiculares y −1 si son opuestos. Con vectores ya normalizados se calcula con una sola operación: el producto punto, que es multiplicar componente a componente y sumar.</w:t>
      </w:r>
    </w:p>
    <w:p>
      <w:pPr>
        <w:spacing w:after="140"/>
        <w:ind w:left="288"/>
      </w:pPr>
      <w:r>
        <w:rPr>
          <w:b/>
          <w:color w:val="B85042"/>
        </w:rPr>
        <w:t xml:space="preserve">Distancia coseno — </w:t>
      </w:r>
      <w:r>
        <w:t>Simplemente 1 menos la similitud. Se usa para que «más pequeño» signifique «más parecido», que es más intuitivo cuando se compara contra un umbral.</w:t>
      </w:r>
    </w:p>
    <w:p>
      <w:pPr>
        <w:spacing w:after="140"/>
        <w:ind w:left="288"/>
      </w:pPr>
      <w:r>
        <w:rPr>
          <w:b/>
          <w:color w:val="B85042"/>
        </w:rPr>
        <w:t xml:space="preserve">Producto punto — </w:t>
      </w:r>
      <w:r>
        <w:t>La operación que multiplica los 128 números del vector del niño por los 128 del prototipo y suma los resultados. Es la razón de que la decisión sea instantánea incluso en un teléfono modesto.</w:t>
      </w:r>
    </w:p>
    <w:p>
      <w:pPr>
        <w:spacing w:after="140"/>
        <w:ind w:left="288"/>
      </w:pPr>
      <w:r>
        <w:rPr>
          <w:b/>
          <w:color w:val="B85042"/>
        </w:rPr>
        <w:t xml:space="preserve">Prototipo — </w:t>
      </w:r>
      <w:r>
        <w:t>El vector de referencia de cada palabra, aprendido durante el entrenamiento como parte del propio modelo. No es un audio ni un promedio de audios: es un punto en el espacio que el entrenamiento colocó donde mejor separa esa palabra de las demás.</w:t>
      </w:r>
    </w:p>
    <w:p>
      <w:pPr>
        <w:spacing w:after="140"/>
        <w:ind w:left="288"/>
      </w:pPr>
      <w:r>
        <w:rPr>
          <w:b/>
          <w:color w:val="B85042"/>
        </w:rPr>
        <w:t xml:space="preserve">Centroide — </w:t>
      </w:r>
      <w:r>
        <w:t>La alternativa ingenua: promediar los vectores de todos los ejemplos de una palabra. Es fácil de calcular pero peor, porque el promedio se desplaza hacia los ejemplos malos y hacia los niños con más grabaciones. Medimos ambos y los prototipos ganaron claramente.</w:t>
      </w:r>
    </w:p>
    <w:p>
      <w:pPr>
        <w:spacing w:after="140"/>
        <w:ind w:left="288"/>
      </w:pPr>
      <w:r>
        <w:rPr>
          <w:b/>
          <w:color w:val="B85042"/>
        </w:rPr>
        <w:t xml:space="preserve">Umbral (0.2406) — </w:t>
      </w:r>
      <w:r>
        <w:t>La línea de corte. Por debajo, «correcto»; por encima, «intenta de nuevo». No se eligió a ojo: sale de la calibración sobre los datos de validación. Un detalle crítico es que el umbral y el tipo de referencia van en pareja: el 0.2406 corresponde a los prototipos; usar ese umbral con centroides desplazaría el punto de decisión sin que nada falle de forma visible.</w:t>
      </w:r>
    </w:p>
    <w:p>
      <w:pPr>
        <w:spacing w:after="140"/>
        <w:ind w:left="288"/>
      </w:pPr>
      <w:r>
        <w:rPr>
          <w:b/>
          <w:color w:val="B85042"/>
        </w:rPr>
        <w:t xml:space="preserve">Distancia euclidiana — </w:t>
      </w:r>
      <w:r>
        <w:t>La distancia «en línea recta» de toda la vida. Sobre vectores normalizados es equivalente al coseno en cuanto al orden, pero el coseno expresa directamente la idea que nos interesa: la dirección, no la intensidad.</w:t>
      </w:r>
    </w:p>
    <w:p>
      <w:pPr>
        <w:spacing w:after="140"/>
        <w:ind w:left="288"/>
      </w:pPr>
      <w:r>
        <w:rPr>
          <w:b/>
          <w:color w:val="B85042"/>
        </w:rPr>
        <w:t xml:space="preserve">Invarianza al volumen — </w:t>
      </w:r>
      <w:r>
        <w:t>Que el sistema dé el mismo resultado con un niño que habla fuerte y uno que habla bajito. Aquí se consigue por dos vías: la normalización de volumen en el preprocesado y, sobre todo, la normalización L2 de los vectores. El único problema real de volumen es la saturación, es decir, grabar tan fuerte que la señal se recorte.</w:t>
      </w:r>
    </w:p>
    <w:p>
      <w:pPr>
        <w:pStyle w:val="Heading2"/>
      </w:pPr>
      <w:r>
        <w:t>Alternativas evaluadas y descartadas</w:t>
      </w:r>
    </w:p>
    <w:p>
      <w:pPr>
        <w:spacing w:after="200" w:line="300" w:lineRule="auto"/>
        <w:ind w:left="504"/>
        <w:pBdr>
          <w:left w:val="single" w:sz="18" w:space="10" w:color="B85042"/>
        </w:pBdr>
      </w:pPr>
      <w:r>
        <w:rPr>
          <w:sz w:val="23"/>
        </w:rPr>
        <w:t>Las decisiones anteriores no se tomaron por intuición: cada alternativa se implementó y se midió. Triplet Loss, que era nuestra línea base, se quedó en 58 % de acierto. Una mezcla aprendida de las 25 capas en lugar de solo la capa 14: no mejoró. Una cabeza ordinal CORAL, para predecir niveles de 0 a 3 en vez de sí/no: bajó la identificación de palabra a 85 %. Todas están documentadas en la carpeta de experimentos.</w:t>
      </w:r>
    </w:p>
    <w:p>
      <w:pPr>
        <w:spacing w:after="200" w:line="300" w:lineRule="auto"/>
        <w:ind w:left="504"/>
        <w:pBdr>
          <w:left w:val="single" w:sz="18" w:space="10" w:color="B85042"/>
        </w:pBdr>
      </w:pPr>
      <w:r>
        <w:rPr>
          <w:sz w:val="23"/>
        </w:rPr>
        <w:t>Para desplegarlo lo exportamos a ONNX cuantizado a int8: 191 megabytes en lugar de 759. Recibe la forma de onda cruda, sin espectrogramas ni MFCC —wav2vec2 lleva su propio front-end adentro del grafo— y corre local, sin servidor. El audio del niño no sale del dispositivo.</w:t>
      </w:r>
    </w:p>
    <w:p>
      <w:pPr>
        <w:pStyle w:val="Heading3"/>
      </w:pPr>
      <w:r>
        <w:t>Conceptos de este bloque</w:t>
      </w:r>
    </w:p>
    <w:p>
      <w:pPr>
        <w:spacing w:after="140"/>
        <w:ind w:left="288"/>
      </w:pPr>
      <w:r>
        <w:rPr>
          <w:b/>
          <w:color w:val="B85042"/>
        </w:rPr>
        <w:t xml:space="preserve">Ablación — </w:t>
      </w:r>
      <w:r>
        <w:t>El método de quitar o cambiar una pieza del sistema y volver a medir, para saber cuánto aportaba realmente. Es lo que distingue «esto funciona» de «creemos que esto funciona».</w:t>
      </w:r>
    </w:p>
    <w:p>
      <w:pPr>
        <w:spacing w:after="140"/>
        <w:ind w:left="288"/>
      </w:pPr>
      <w:r>
        <w:rPr>
          <w:b/>
          <w:color w:val="B85042"/>
        </w:rPr>
        <w:t xml:space="preserve">CORAL / regresión ordinal — </w:t>
      </w:r>
      <w:r>
        <w:t>Una forma de predecir categorías que tienen orden (0 &lt; 1 &lt; 2 &lt; 3) respetando ese orden, en lugar de tratarlas como etiquetas independientes. Mejoró un poco la medida de pronunciación pero degradó bastante la identificación de palabra, así que no compensaba.</w:t>
      </w:r>
    </w:p>
    <w:p>
      <w:pPr>
        <w:spacing w:after="140"/>
        <w:ind w:left="288"/>
      </w:pPr>
      <w:r>
        <w:rPr>
          <w:b/>
          <w:color w:val="B85042"/>
        </w:rPr>
        <w:t xml:space="preserve">ONNX — </w:t>
      </w:r>
      <w:r>
        <w:t>Un formato estándar para guardar modelos entrenados de manera que puedan ejecutarse fuera de la librería con la que se entrenaron: en un teléfono, en el navegador o en un servidor, sin arrastrar todo PyTorch.</w:t>
      </w:r>
    </w:p>
    <w:p>
      <w:pPr>
        <w:spacing w:after="140"/>
        <w:ind w:left="288"/>
      </w:pPr>
      <w:r>
        <w:rPr>
          <w:b/>
          <w:color w:val="B85042"/>
        </w:rPr>
        <w:t xml:space="preserve">Cuantización a int8 — </w:t>
      </w:r>
      <w:r>
        <w:t>Guardar cada número del modelo con 8 bits enteros en lugar de 32 bits de coma flotante. El archivo pasa de 759 a 191 megabytes y el cálculo se acelera, a cambio de una pérdida de precisión mínima y medida.</w:t>
      </w:r>
    </w:p>
    <w:p>
      <w:pPr>
        <w:spacing w:after="140"/>
        <w:ind w:left="288"/>
      </w:pPr>
      <w:r>
        <w:rPr>
          <w:b/>
          <w:color w:val="B85042"/>
        </w:rPr>
        <w:t xml:space="preserve">Forma de onda cruda — </w:t>
      </w:r>
      <w:r>
        <w:t>Las muestras de audio tal cual, sin convertirlas antes en una imagen del sonido. Se menciona porque contrasta con el enfoque clásico.</w:t>
      </w:r>
    </w:p>
    <w:p>
      <w:pPr>
        <w:spacing w:after="140"/>
        <w:ind w:left="288"/>
      </w:pPr>
      <w:r>
        <w:rPr>
          <w:b/>
          <w:color w:val="B85042"/>
        </w:rPr>
        <w:t xml:space="preserve">Espectrograma / MFCC — </w:t>
      </w:r>
      <w:r>
        <w:t>Las representaciones tradicionales del audio en reconocimiento de voz: convierten el sonido en una imagen de frecuencias contra tiempo. wav2vec2 no las necesita porque aprende su propio front-end convolucional.</w:t>
      </w:r>
    </w:p>
    <w:p>
      <w:pPr>
        <w:spacing w:after="140"/>
        <w:ind w:left="288"/>
      </w:pPr>
      <w:r>
        <w:rPr>
          <w:b/>
          <w:color w:val="B85042"/>
        </w:rPr>
        <w:t xml:space="preserve">Ejecución local (on-device) — </w:t>
      </w:r>
      <w:r>
        <w:t>Todo el cálculo ocurre en el dispositivo. No hay servidor, no hace falta internet, y las grabaciones de los niños nunca se transmiten. Con menores de edad en una comunidad, eso no es solo una ventaja técnica: es la decisión éticamente correcta.</w:t>
      </w:r>
    </w:p>
    <w:p>
      <w:r>
        <w:br w:type="page"/>
      </w:r>
    </w:p>
    <w:p>
      <w:pPr>
        <w:pStyle w:val="Heading1"/>
      </w:pPr>
      <w:r>
        <w:t>Diapositiva 2 — Resultados: identificación de palabra</w:t>
      </w:r>
    </w:p>
    <w:p>
      <w:pPr>
        <w:pStyle w:val="Heading2"/>
      </w:pPr>
      <w:r>
        <w:t>Protocolo de evaluación</w:t>
      </w:r>
    </w:p>
    <w:p>
      <w:pPr>
        <w:spacing w:after="200" w:line="300" w:lineRule="auto"/>
        <w:ind w:left="504"/>
        <w:pBdr>
          <w:left w:val="single" w:sz="18" w:space="10" w:color="B85042"/>
        </w:pBdr>
      </w:pPr>
      <w:r>
        <w:rPr>
          <w:sz w:val="23"/>
        </w:rPr>
        <w:t>Antes de presentar las cifras conviene precisar el protocolo de medición, sin el cual ningún resultado es interpretable. Se empleó leave-one-child-out con 14 particiones. Entrenamos con 13 niños y evaluamos con el niño que el modelo nunca escuchó. Nada de mezclar al mismo niño en entrenamiento y prueba, que es la forma más común de inflar resultados en tareas de voz. Repetimos con dos semillas aleatorias, y la diferencia entre ellas es de una milésima: los números no son suerte. El vocabulario son 43 palabras activas, de 47 originales. Excluimos tres —burro, delantal y lasOrejas— porque el etiquetado humano era inconsistente; sobre eso vuelvo en la tercera parte.</w:t>
      </w:r>
    </w:p>
    <w:p>
      <w:pPr>
        <w:pStyle w:val="Heading3"/>
      </w:pPr>
      <w:r>
        <w:t>Conceptos de este bloque</w:t>
      </w:r>
    </w:p>
    <w:p>
      <w:pPr>
        <w:spacing w:after="140"/>
        <w:ind w:left="288"/>
      </w:pPr>
      <w:r>
        <w:rPr>
          <w:b/>
          <w:color w:val="B85042"/>
        </w:rPr>
        <w:t xml:space="preserve">Leave-one-child-out — </w:t>
      </w:r>
      <w:r>
        <w:t>Una validación cruzada donde cada partición deja fuera a un niño completo. Se entrena con 13 y se evalúa con el que quedó fuera, y se repite 14 veces rotando. Es la evaluación más exigente posible aquí, porque mide exactamente lo que pasará en la vida real: un niño nuevo que el modelo nunca oyó.</w:t>
      </w:r>
    </w:p>
    <w:p>
      <w:pPr>
        <w:spacing w:after="140"/>
        <w:ind w:left="288"/>
      </w:pPr>
      <w:r>
        <w:rPr>
          <w:b/>
          <w:color w:val="B85042"/>
        </w:rPr>
        <w:t xml:space="preserve">Fuga de datos (data leakage) — </w:t>
      </w:r>
      <w:r>
        <w:t>El error de que información del conjunto de prueba se cuele en el entrenamiento. En audio infantil la forma más común es partir por clips en vez de por niño: si un niño aparece en ambos lados, el modelo lo reconoce a él y no a la palabra, y los resultados salen inflados. Por eso partimos por niño.</w:t>
      </w:r>
    </w:p>
    <w:p>
      <w:pPr>
        <w:spacing w:after="140"/>
        <w:ind w:left="288"/>
      </w:pPr>
      <w:r>
        <w:rPr>
          <w:b/>
          <w:color w:val="B85042"/>
        </w:rPr>
        <w:t xml:space="preserve">Semilla aleatoria — </w:t>
      </w:r>
      <w:r>
        <w:t>El número que fija el azar del entrenamiento (inicialización de pesos, orden de los datos). Repetir con dos semillas y obtener casi lo mismo demuestra que el resultado es del método y no de una corrida afortunada. Nuestra desviación entre semillas es de 0.001.</w:t>
      </w:r>
    </w:p>
    <w:p>
      <w:pPr>
        <w:spacing w:after="140"/>
        <w:ind w:left="288"/>
      </w:pPr>
      <w:r>
        <w:rPr>
          <w:b/>
          <w:color w:val="B85042"/>
        </w:rPr>
        <w:t xml:space="preserve">Vocabulario cerrado — </w:t>
      </w:r>
      <w:r>
        <w:t>El sistema solo distingue entre un conjunto fijo y conocido de palabras (43). No intenta reconocer cualquier cosa que se diga, y esa restricción es justamente lo que lo hace viable con pocos datos.</w:t>
      </w:r>
    </w:p>
    <w:p>
      <w:pPr>
        <w:spacing w:after="140"/>
        <w:ind w:left="288"/>
      </w:pPr>
      <w:r>
        <w:rPr>
          <w:b/>
          <w:color w:val="B85042"/>
        </w:rPr>
        <w:t xml:space="preserve">Palabras excluidas — </w:t>
      </w:r>
      <w:r>
        <w:t>Tres términos salieron del vocabulario porque sus etiquetas humanas eran inconsistentes: los evaluadores no coincidían en si estaban bien o mal dichos. Mantenerlos habría metido ruido en el entrenamiento y en la medición. Decirlo abiertamente es parte del rigor.</w:t>
      </w:r>
    </w:p>
    <w:p>
      <w:pPr>
        <w:pStyle w:val="Heading2"/>
      </w:pPr>
      <w:r>
        <w:t>Resultado principal</w:t>
      </w:r>
    </w:p>
    <w:p>
      <w:pPr>
        <w:spacing w:after="200" w:line="300" w:lineRule="auto"/>
        <w:ind w:left="504"/>
        <w:pBdr>
          <w:left w:val="single" w:sz="18" w:space="10" w:color="B85042"/>
        </w:pBdr>
      </w:pPr>
      <w:r>
        <w:rPr>
          <w:sz w:val="23"/>
        </w:rPr>
        <w:t>El modelo desplegado identifica correctamente la palabra el 98.5 % de las veces. En top-3, 99.8 %. Y el EER de palabra equivocada —confundir una palabra con otra— es del 0.44 %. Dicho en claro: de cada mil grabaciones, acierta unas 985, y prácticamente nunca confunde una palabra con otra.</w:t>
      </w:r>
    </w:p>
    <w:p>
      <w:pPr>
        <w:pStyle w:val="Heading3"/>
      </w:pPr>
      <w:r>
        <w:t>Conceptos de este bloque</w:t>
      </w:r>
    </w:p>
    <w:p>
      <w:pPr>
        <w:spacing w:after="140"/>
        <w:ind w:left="288"/>
      </w:pPr>
      <w:r>
        <w:rPr>
          <w:b/>
          <w:color w:val="B85042"/>
        </w:rPr>
        <w:t xml:space="preserve">Top-1 — </w:t>
      </w:r>
      <w:r>
        <w:t>El porcentaje de veces que la primera opción del modelo es la palabra correcta. Es la métrica que corresponde a lo que hace la aplicación de verdad, porque la app se queda con la primera.</w:t>
      </w:r>
    </w:p>
    <w:p>
      <w:pPr>
        <w:spacing w:after="140"/>
        <w:ind w:left="288"/>
      </w:pPr>
      <w:r>
        <w:rPr>
          <w:b/>
          <w:color w:val="B85042"/>
        </w:rPr>
        <w:t xml:space="preserve">Top-3 — </w:t>
      </w:r>
      <w:r>
        <w:t>El porcentaje de veces que la palabra correcta está entre las tres primeras. Sirve como diagnóstico: si top-3 fuera mucho más alto que top-1, significaría que el modelo tiene la respuesta pero duda entre pocas candidatas. Aquí ambas están casi al tope, así que no hay ese margen escondido.</w:t>
      </w:r>
    </w:p>
    <w:p>
      <w:pPr>
        <w:spacing w:after="140"/>
        <w:ind w:left="288"/>
      </w:pPr>
      <w:r>
        <w:rPr>
          <w:b/>
          <w:color w:val="B85042"/>
        </w:rPr>
        <w:t xml:space="preserve">EER (Equal Error Rate) — </w:t>
      </w:r>
      <w:r>
        <w:t>La tasa de error en el punto donde los falsos positivos igualan a los falsos negativos. Es una forma de resumir el rendimiento de un sistema de decisión con un solo número, sin depender de dónde pongas el umbral. Más bajo es mejor. Un EER del 0.44 % significa que en el peor punto de equilibrio el sistema se equivoca 4 de cada 1000 veces.</w:t>
      </w:r>
    </w:p>
    <w:p>
      <w:pPr>
        <w:spacing w:after="140"/>
        <w:ind w:left="288"/>
      </w:pPr>
      <w:r>
        <w:rPr>
          <w:b/>
          <w:color w:val="B85042"/>
        </w:rPr>
        <w:t xml:space="preserve">Falso positivo / falso negativo — </w:t>
      </w:r>
      <w:r>
        <w:t>Falso positivo: aceptar algo que estaba mal. Falso negativo: rechazar algo que estaba bien. En esta aplicación un falso negativo le pide al niño repetir sin necesidad; un falso positivo le dice «bien» a algo que no lo estaba. Ninguno es grave por separado, y por eso el diseño puede permitirse un EER alto en pronunciación.</w:t>
      </w:r>
    </w:p>
    <w:p>
      <w:pPr>
        <w:pStyle w:val="Heading2"/>
      </w:pPr>
      <w:r>
        <w:t>Efecto del cambio de función de pérdida</w:t>
      </w:r>
    </w:p>
    <w:p>
      <w:pPr>
        <w:spacing w:after="200" w:line="300" w:lineRule="auto"/>
        <w:ind w:left="504"/>
        <w:pBdr>
          <w:left w:val="single" w:sz="18" w:space="10" w:color="B85042"/>
        </w:pBdr>
      </w:pPr>
      <w:r>
        <w:rPr>
          <w:sz w:val="23"/>
        </w:rPr>
        <w:t>La línea base de partida era otra. Con Triplet Loss estábamos en 57.9 % de top-1 y 14 % de error de confusión. Cambiar la función de pérdida a AM-Softmax con margen nos dio más de 40 puntos de top-1 y dividió el error de confusión entre 32. No cambiamos el backbone. No conseguimos más datos. Cambiamos cómo se organiza el espacio durante el entrenamiento. Además reduce el tiempo de entrenamiento: 40 segundos frente a 257.</w:t>
      </w:r>
    </w:p>
    <w:p>
      <w:pPr>
        <w:spacing w:after="160"/>
      </w:pPr>
      <w:r>
        <w:rPr>
          <w:b w:val="0"/>
          <w:i/>
          <w:color w:val="6B615B"/>
          <w:sz w:val="22"/>
        </w:rPr>
        <w:t>Este es el punto de la exposición donde conviene detenerse un segundo. Es contraintuitivo para mucha gente —incluidos públicos técnicos— que el mismo modelo base y los mismos datos den 58 % o 98.5 % según cómo se plantee el objetivo del entrenamiento. Si solo puedes dejar una idea de toda la sección, que sea esta.</w:t>
      </w:r>
    </w:p>
    <w:p>
      <w:pPr>
        <w:pStyle w:val="Heading2"/>
      </w:pPr>
      <w:r>
        <w:t>Fusión con DTW</w:t>
      </w:r>
    </w:p>
    <w:p>
      <w:pPr>
        <w:spacing w:after="200" w:line="300" w:lineRule="auto"/>
        <w:ind w:left="504"/>
        <w:pBdr>
          <w:left w:val="single" w:sz="18" w:space="10" w:color="B85042"/>
        </w:pBdr>
      </w:pPr>
      <w:r>
        <w:rPr>
          <w:sz w:val="23"/>
        </w:rPr>
        <w:t>También probamos fusionar con DTW, alineamiento temporal dinámico, que compara las trayectorias de sonido en el tiempo en lugar de un solo vector resumen. En un experimento sobre 943 clips, la fusión con peso 0.3 dio 94.7 % contra 92.5 % de AM-Softmax solo. Aporta unos dos puntos. Pero cuesta 9.7 megabytes de tramas de referencia guardadas y un alineamiento por consulta. Con el modelo final ya en 98.5 %, ese refuerzo dejó de ser necesario. Lo dejamos documentado, no desplegado.</w:t>
      </w:r>
    </w:p>
    <w:p>
      <w:pPr>
        <w:pStyle w:val="Heading3"/>
      </w:pPr>
      <w:r>
        <w:t>Conceptos de este bloque</w:t>
      </w:r>
    </w:p>
    <w:p>
      <w:pPr>
        <w:spacing w:after="140"/>
        <w:ind w:left="288"/>
      </w:pPr>
      <w:r>
        <w:rPr>
          <w:b/>
          <w:color w:val="B85042"/>
        </w:rPr>
        <w:t xml:space="preserve">DTW (Dynamic Time Warping) — </w:t>
      </w:r>
      <w:r>
        <w:t>Un algoritmo clásico que compara dos secuencias permitiendo estirarlas o encogerlas en el tiempo. Sirve para que «gato» dicho despacio y «gato» dicho rápido se puedan comparar sonido a sonido. Es anterior al aprendizaje profundo y sigue siendo útil porque mira la trayectoria completa, no un resumen.</w:t>
      </w:r>
    </w:p>
    <w:p>
      <w:pPr>
        <w:spacing w:after="140"/>
        <w:ind w:left="288"/>
      </w:pPr>
      <w:r>
        <w:rPr>
          <w:b/>
          <w:color w:val="B85042"/>
        </w:rPr>
        <w:t xml:space="preserve">Tramas (frames) — </w:t>
      </w:r>
      <w:r>
        <w:t>El audio dividido en fragmentos muy cortos, del orden de 20 milisegundos. El vector de 128 números resume todo el clip; las tramas conservan la evolución temporal, que es lo que DTW necesita.</w:t>
      </w:r>
    </w:p>
    <w:p>
      <w:pPr>
        <w:spacing w:after="140"/>
        <w:ind w:left="288"/>
      </w:pPr>
      <w:r>
        <w:rPr>
          <w:b/>
          <w:color w:val="B85042"/>
        </w:rPr>
        <w:t xml:space="preserve">Fusión ponderada — </w:t>
      </w:r>
      <w:r>
        <w:t>Combinar dos puntuaciones —la del prototipo y la de DTW— en una sola, dando a cada una un peso. El peso 0.3 salió de barrer todos los valores posibles y quedarse con el mejor.</w:t>
      </w:r>
    </w:p>
    <w:p>
      <w:pPr>
        <w:spacing w:after="140"/>
        <w:ind w:left="288"/>
      </w:pPr>
      <w:r>
        <w:rPr>
          <w:b/>
          <w:color w:val="B85042"/>
        </w:rPr>
        <w:t xml:space="preserve">Por qué no se desplegó — </w:t>
      </w:r>
      <w:r>
        <w:t>Porque el beneficio dejó de existir cuando el modelo principal subió a 98.5 %, y el costo —9.7 MB de referencias y un alineamiento en cada intento— sí se paga siempre en un teléfono. Una mejora que no se nota no justifica un costo que sí se nota.</w:t>
      </w:r>
    </w:p>
    <w:p>
      <w:r>
        <w:br w:type="page"/>
      </w:r>
    </w:p>
    <w:p>
      <w:pPr>
        <w:pStyle w:val="Heading1"/>
      </w:pPr>
      <w:r>
        <w:t>Diapositiva 3 — Resultados: evaluación de pronunciación</w:t>
      </w:r>
    </w:p>
    <w:p>
      <w:pPr>
        <w:pStyle w:val="Heading2"/>
      </w:pPr>
      <w:r>
        <w:t>Planteamiento de la segunda tarea</w:t>
      </w:r>
    </w:p>
    <w:p>
      <w:pPr>
        <w:spacing w:after="200" w:line="300" w:lineRule="auto"/>
        <w:ind w:left="504"/>
        <w:pBdr>
          <w:left w:val="single" w:sz="18" w:space="10" w:color="B85042"/>
        </w:pBdr>
      </w:pPr>
      <w:r>
        <w:rPr>
          <w:sz w:val="23"/>
        </w:rPr>
        <w:t>Esta sección expone los resultados de la segunda tarea, que son sustancialmente más limitados. La pregunta es: el niño dijo la palabra correcta, pero ¿la pronunció bien? ¿Suena como la referencia del hablante nativo?</w:t>
      </w:r>
    </w:p>
    <w:p>
      <w:pPr>
        <w:pStyle w:val="Heading2"/>
      </w:pPr>
      <w:r>
        <w:t>Resultado principal</w:t>
      </w:r>
    </w:p>
    <w:p>
      <w:pPr>
        <w:spacing w:after="200" w:line="300" w:lineRule="auto"/>
        <w:ind w:left="504"/>
        <w:pBdr>
          <w:left w:val="single" w:sz="18" w:space="10" w:color="B85042"/>
        </w:pBdr>
      </w:pPr>
      <w:r>
        <w:rPr>
          <w:sz w:val="23"/>
        </w:rPr>
        <w:t>El EER de pronunciación es del 34.6 %. En operación, con el umbral desplegado, eso son 35 % de falsos positivos y 34 % de falsos negativos, sobre 2674 emisiones bien pronunciadas y 3172 mal pronunciadas. Las distribuciones se solapan mucho. La distancia media de las bien pronunciadas es 0.224; la de las mal pronunciadas, 0.334. Hay señal —el orden es el correcto, no es azar— pero no hay un corte limpio. Barrimos todos los umbrales posibles y ninguno baja el error total de alrededor del 34 %.</w:t>
      </w:r>
    </w:p>
    <w:p>
      <w:pPr>
        <w:spacing w:after="200" w:line="300" w:lineRule="auto"/>
        <w:ind w:left="504"/>
        <w:pBdr>
          <w:left w:val="single" w:sz="18" w:space="10" w:color="B85042"/>
        </w:pBdr>
      </w:pPr>
      <w:r>
        <w:rPr>
          <w:sz w:val="23"/>
        </w:rPr>
        <w:t>Conviene contrastarlo con la cifra anterior: qué palabra dijo, 0.44 % de error; qué tan bien la dijo, 34.6 %. Un factor de casi ochenta entre las dos tareas. Es el hallazgo central del proyecto y conviene reportarlo de forma explícita.</w:t>
      </w:r>
    </w:p>
    <w:p>
      <w:pPr>
        <w:pStyle w:val="Heading3"/>
      </w:pPr>
      <w:r>
        <w:t>Conceptos de este bloque</w:t>
      </w:r>
    </w:p>
    <w:p>
      <w:pPr>
        <w:spacing w:after="140"/>
        <w:ind w:left="288"/>
      </w:pPr>
      <w:r>
        <w:rPr>
          <w:b/>
          <w:color w:val="B85042"/>
        </w:rPr>
        <w:t xml:space="preserve">Solapamiento de distribuciones — </w:t>
      </w:r>
      <w:r>
        <w:t>Si dibujas la distancia de todas las grabaciones bien pronunciadas y encima la de las mal pronunciadas, obtienes dos montañas. Cuanto más separadas, más fácil es poner una línea entre ellas. Aquí las montañas están corridas —la de «mal» está más a la derecha, que es lo correcto— pero se montan una sobre otra, y en la zona compartida ninguna línea puede acertar.</w:t>
      </w:r>
    </w:p>
    <w:p>
      <w:pPr>
        <w:spacing w:after="140"/>
        <w:ind w:left="288"/>
      </w:pPr>
      <w:r>
        <w:rPr>
          <w:b/>
          <w:color w:val="B85042"/>
        </w:rPr>
        <w:t xml:space="preserve">Barrido de umbral — </w:t>
      </w:r>
      <w:r>
        <w:t>Probar sistemáticamente todos los valores de corte posibles y anotar cuántos errores comete cada uno. Sirve para demostrar que no existe un umbral mejor escondido: el límite no es de calibración, es de la señal misma.</w:t>
      </w:r>
    </w:p>
    <w:p>
      <w:pPr>
        <w:spacing w:after="140"/>
        <w:ind w:left="288"/>
      </w:pPr>
      <w:r>
        <w:rPr>
          <w:b/>
          <w:color w:val="B85042"/>
        </w:rPr>
        <w:t xml:space="preserve">Punto de operación — </w:t>
      </w:r>
      <w:r>
        <w:t>El umbral que finalmente se elige para el producto, según qué error prefieres cometer. Se puede mover para equivocarse más en un sentido y menos en el otro, pero no para reducir ambos a la vez.</w:t>
      </w:r>
    </w:p>
    <w:p>
      <w:pPr>
        <w:spacing w:after="140"/>
        <w:ind w:left="288"/>
      </w:pPr>
      <w:r>
        <w:rPr>
          <w:b/>
          <w:color w:val="B85042"/>
        </w:rPr>
        <w:t xml:space="preserve">«Hay señal» — </w:t>
      </w:r>
      <w:r>
        <w:t>Significa que el modelo sí distingue algo: las bien pronunciadas quedan en promedio más cerca de la referencia que las mal pronunciadas, y esa diferencia no es casualidad estadística. Lo que no hay es separación suficiente para decidir caso por caso con confianza.</w:t>
      </w:r>
    </w:p>
    <w:p>
      <w:pPr>
        <w:pStyle w:val="Heading2"/>
      </w:pPr>
      <w:r>
        <w:t>Factores que limitan el desempeño</w:t>
      </w:r>
    </w:p>
    <w:p>
      <w:pPr>
        <w:spacing w:after="200" w:line="300" w:lineRule="auto"/>
        <w:ind w:left="504"/>
        <w:pBdr>
          <w:left w:val="single" w:sz="18" w:space="10" w:color="B85042"/>
        </w:pBdr>
      </w:pPr>
      <w:r>
        <w:rPr>
          <w:sz w:val="23"/>
        </w:rPr>
        <w:t>¿Por qué es tan difícil? Cuatro razones. Primera, y la más importante: la etiqueta humana no es unánime. «Bien pronunciado» es un juicio graduado de 0 a 3 que los propios evaluadores no reproducen igual entre sí, ni consigo mismos en días distintos. El objetivo de aprendizaje es, por tanto, impreciso: ningún modelo puede ser más consistente que sus etiquetas.</w:t>
      </w:r>
    </w:p>
    <w:p>
      <w:pPr>
        <w:spacing w:after="200" w:line="300" w:lineRule="auto"/>
        <w:ind w:left="504"/>
        <w:pBdr>
          <w:left w:val="single" w:sz="18" w:space="10" w:color="B85042"/>
        </w:pBdr>
      </w:pPr>
      <w:r>
        <w:rPr>
          <w:sz w:val="23"/>
        </w:rPr>
        <w:t>Segunda: la variabilidad infantil domina la señal. Entre 6 y 12 años cambian el tracto vocal, el ritmo, la fluidez. Esa variación entre niños es mayor que la diferencia entre bien y mal pronunciado. Tercera: el backbone está entrenado para lo contrario. wav2vec2 fue diseñado para ser invariante a cómo suena la voz y quedarse con qué palabra es. Nosotros queremos medir precisamente lo que él aprendió a ignorar. Cuarta: la referencia es única. Comparamos contra un prototipo, no contra el abanico de realizaciones válidas que tendría un hablante nativo.</w:t>
      </w:r>
    </w:p>
    <w:p>
      <w:pPr>
        <w:pStyle w:val="Heading3"/>
      </w:pPr>
      <w:r>
        <w:t>Conceptos de este bloque</w:t>
      </w:r>
    </w:p>
    <w:p>
      <w:pPr>
        <w:spacing w:after="140"/>
        <w:ind w:left="288"/>
      </w:pPr>
      <w:r>
        <w:rPr>
          <w:b/>
          <w:color w:val="B85042"/>
        </w:rPr>
        <w:t xml:space="preserve">Etiqueta / ground truth — </w:t>
      </w:r>
      <w:r>
        <w:t>La respuesta considerada correcta, que en este caso puso una persona escuchando cada grabación. Todo el aprendizaje supervisado da por hecho que esa respuesta es fiable. Cuando no lo es, hay un techo de rendimiento que ninguna arquitectura puede superar.</w:t>
      </w:r>
    </w:p>
    <w:p>
      <w:pPr>
        <w:spacing w:after="140"/>
        <w:ind w:left="288"/>
      </w:pPr>
      <w:r>
        <w:rPr>
          <w:b/>
          <w:color w:val="B85042"/>
        </w:rPr>
        <w:t xml:space="preserve">Acuerdo entre evaluadores — </w:t>
      </w:r>
      <w:r>
        <w:t>La medida de cuánto coinciden dos personas calificando lo mismo. Es el techo real del problema: si dos maestros coinciden el 70 % de las veces, pedirle al modelo un 95 % no tiene sentido. Medirlo formalmente es la primera línea de trabajo futuro.</w:t>
      </w:r>
    </w:p>
    <w:p>
      <w:pPr>
        <w:spacing w:after="140"/>
        <w:ind w:left="288"/>
      </w:pPr>
      <w:r>
        <w:rPr>
          <w:b/>
          <w:color w:val="B85042"/>
        </w:rPr>
        <w:t xml:space="preserve">Variabilidad entre hablantes — </w:t>
      </w:r>
      <w:r>
        <w:t>Las diferencias de voz debidas a quién habla —edad, tamaño del tracto vocal, ritmo, fluidez— y no a qué tan bien pronuncia. En niños de 6 a 12 años esa variación es enorme, y aquí es mayor que la señal que queremos medir.</w:t>
      </w:r>
    </w:p>
    <w:p>
      <w:pPr>
        <w:spacing w:after="140"/>
        <w:ind w:left="288"/>
      </w:pPr>
      <w:r>
        <w:rPr>
          <w:b/>
          <w:color w:val="B85042"/>
        </w:rPr>
        <w:t xml:space="preserve">Invarianza (y por qué aquí estorba) — </w:t>
      </w:r>
      <w:r>
        <w:t>wav2vec2 fue preentrenado para ignorar las diferencias de voz y quedarse con el contenido lingüístico. Eso es exactamente lo que queremos para identificar la palabra, y exactamente lo contrario de lo que necesitamos para juzgar la pronunciación. El mismo rasgo que resuelve la primera tarea limita la segunda.</w:t>
      </w:r>
    </w:p>
    <w:p>
      <w:pPr>
        <w:spacing w:after="140"/>
        <w:ind w:left="288"/>
      </w:pPr>
      <w:r>
        <w:rPr>
          <w:b/>
          <w:color w:val="B85042"/>
        </w:rPr>
        <w:t xml:space="preserve">Referencia única — </w:t>
      </w:r>
      <w:r>
        <w:t>Comparamos contra un solo punto por palabra. Pero un hablante nativo puede pronunciar la misma palabra de varias maneras igualmente válidas, y todas ellas deberían contar como correctas. Ampliar a varias referencias por palabra es una de las mejoras pendientes.</w:t>
      </w:r>
    </w:p>
    <w:p>
      <w:pPr>
        <w:pStyle w:val="Heading2"/>
      </w:pPr>
      <w:r>
        <w:t>Alternativas evaluadas</w:t>
      </w:r>
    </w:p>
    <w:p>
      <w:pPr>
        <w:spacing w:after="200" w:line="300" w:lineRule="auto"/>
        <w:ind w:left="504"/>
        <w:pBdr>
          <w:left w:val="single" w:sz="18" w:space="10" w:color="B85042"/>
        </w:pBdr>
      </w:pPr>
      <w:r>
        <w:rPr>
          <w:sz w:val="23"/>
        </w:rPr>
        <w:t>Se evaluaron varias alternativas. DTW sobre representación cruda: peor, 0.371. DTW sobre la cabeza: peor, 0.365. La fusión de prototipo con DTW: 0.339, el mejor absoluto, siete décimas de punto de mejora. La cabeza ordinal CORAL bajó el EER a 0.330 pero se llevó por delante la identificación de palabra, que cayó a 85 %. Ninguna variante rompe la barrera. Y esa es la conclusión técnica importante: el problema no es de arquitectura, es de datos y de definición de la etiqueta. Siete décimas de punto no justifican meter DTW en un teléfono. El ruido entre semillas es de tres diezmilésimas, así que estas diferencias son reales; solo que son pequeñas.</w:t>
      </w:r>
    </w:p>
    <w:p>
      <w:pPr>
        <w:spacing w:after="200" w:line="300" w:lineRule="auto"/>
        <w:ind w:left="504"/>
        <w:pBdr>
          <w:left w:val="single" w:sz="18" w:space="10" w:color="B85042"/>
        </w:pBdr>
      </w:pPr>
      <w:r>
        <w:rPr>
          <w:sz w:val="23"/>
        </w:rPr>
        <w:t>Y el error no está repartido parejo. Palabras como «arroz», con 57 % de EER, o «laBoca», con 56 %, concentran una parte desproporcionada. Son términos con pocos ejemplos y con el etiquetado más disputado. Eso nos dice exactamente dónde invertir el próximo esfuerzo de etiquetado, y es la vía de mejora más barata que tenemos.</w:t>
      </w:r>
    </w:p>
    <w:p>
      <w:pPr>
        <w:pStyle w:val="Heading2"/>
      </w:pPr>
      <w:r>
        <w:t>Implicaciones para la aplicación</w:t>
      </w:r>
    </w:p>
    <w:p>
      <w:pPr>
        <w:spacing w:after="200" w:line="300" w:lineRule="auto"/>
        <w:ind w:left="504"/>
        <w:pBdr>
          <w:left w:val="single" w:sz="18" w:space="10" w:color="B85042"/>
        </w:pBdr>
      </w:pPr>
      <w:r>
        <w:rPr>
          <w:sz w:val="23"/>
        </w:rPr>
        <w:t>La consecuencia práctica de un 35 % de error se resuelve en el diseño de la aplicación, no en el modelo. El veredicto de pronunciación no se le presenta al niño como una calificación. Se presenta como estímulo: «Correcto» o «Intenta de nuevo». Con este EER, la app funciona como compañero de práctica que anima a repetir, nunca como evaluador que califica. Y el componente en el que sí se puede confiar —saber qué palabra se dijo, 98.5 %— es el que sostiene toda la experiencia de uso: el juego sabe siempre si el niño está intentando la palabra que le tocaba.</w:t>
      </w:r>
    </w:p>
    <w:p>
      <w:pPr>
        <w:spacing w:after="200" w:line="300" w:lineRule="auto"/>
        <w:ind w:left="504"/>
        <w:pBdr>
          <w:left w:val="single" w:sz="18" w:space="10" w:color="B85042"/>
        </w:pBdr>
      </w:pPr>
      <w:r>
        <w:rPr>
          <w:sz w:val="23"/>
        </w:rPr>
        <w:t>Probamos el sistema completo sobre 200 clips reales: 77 % de acierto binario, 83 % de recall en las bien pronunciadas, 71 % en las mal pronunciadas. Adicionalmente, con 24 buffers de ruido puro no se produjo ninguna activación falsa. Antes de meter el gate de voz, 23 de esos 24 recibían un veredicto de palabra. La aplicación afirmaba oír mazahua en el ruido del salón. Ese gate no está puesto a ojo: sus seis constantes salen de un script de calibración.</w:t>
      </w:r>
    </w:p>
    <w:p>
      <w:pPr>
        <w:pStyle w:val="Heading3"/>
      </w:pPr>
      <w:r>
        <w:t>Conceptos de este bloque</w:t>
      </w:r>
    </w:p>
    <w:p>
      <w:pPr>
        <w:spacing w:after="140"/>
        <w:ind w:left="288"/>
      </w:pPr>
      <w:r>
        <w:rPr>
          <w:b/>
          <w:color w:val="B85042"/>
        </w:rPr>
        <w:t xml:space="preserve">Recall — </w:t>
      </w:r>
      <w:r>
        <w:t>De todos los casos que realmente eran de una clase, qué porcentaje detectó el sistema. Un recall del 83 % en las bien pronunciadas significa que de cada 100 grabaciones realmente buenas, el sistema aprobó 83.</w:t>
      </w:r>
    </w:p>
    <w:p>
      <w:pPr>
        <w:spacing w:after="140"/>
        <w:ind w:left="288"/>
      </w:pPr>
      <w:r>
        <w:rPr>
          <w:b/>
          <w:color w:val="B85042"/>
        </w:rPr>
        <w:t xml:space="preserve">Prueba de extremo a extremo — </w:t>
      </w:r>
      <w:r>
        <w:t>Evaluar el sistema completo tal y como lo usa una persona —gate de voz, preprocesado, modelo y veredicto— en lugar de medir cada pieza por separado. Los números salen algo peores que en laboratorio, y por eso son los que hay que reportar.</w:t>
      </w:r>
    </w:p>
    <w:p>
      <w:pPr>
        <w:spacing w:after="140"/>
        <w:ind w:left="288"/>
      </w:pPr>
      <w:r>
        <w:rPr>
          <w:b/>
          <w:color w:val="B85042"/>
        </w:rPr>
        <w:t xml:space="preserve">Gate de voz — </w:t>
      </w:r>
      <w:r>
        <w:t>El filtro que decide si el audio contiene habla antes de intentar reconocer nada. Mira el pico de energía, la relación entre pico y mediana (el habla va a ráfagas, el ruido es plano), los cruces por cero y la duración. Sus seis constantes salieron de un script de calibración, no de la intuición.</w:t>
      </w:r>
    </w:p>
    <w:p>
      <w:pPr>
        <w:spacing w:after="140"/>
        <w:ind w:left="288"/>
      </w:pPr>
      <w:r>
        <w:rPr>
          <w:b/>
          <w:color w:val="B85042"/>
        </w:rPr>
        <w:t xml:space="preserve">Buffer de ruido — </w:t>
      </w:r>
      <w:r>
        <w:t>Una grabación de ambiente sin voz, usada para comprobar que el sistema no inventa palabras cuando no hay nadie hablando. Es la prueba negativa clásica, y aquí destapó un fallo real: sin gate, 23 de 24 buffers recibían veredicto.</w:t>
      </w:r>
    </w:p>
    <w:p>
      <w:pPr>
        <w:spacing w:after="140"/>
        <w:ind w:left="288"/>
      </w:pPr>
      <w:r>
        <w:rPr>
          <w:b/>
          <w:color w:val="B85042"/>
        </w:rPr>
        <w:t xml:space="preserve">Diseño de producto como mitigación — </w:t>
      </w:r>
      <w:r>
        <w:t>Cuando una métrica no da para tomar decisiones fuertes, se cambia lo que la decisión significa. Aquí el veredicto pasó de calificar a invitar a repetir, y con eso el peor caso de un error deja de ser una injusticia y pasa a ser una repetición extra, que además es el ejercicio pedagógico.</w:t>
      </w:r>
    </w:p>
    <w:p>
      <w:pPr>
        <w:pStyle w:val="Heading2"/>
      </w:pPr>
      <w:r>
        <w:t>Cierre</w:t>
      </w:r>
    </w:p>
    <w:p>
      <w:pPr>
        <w:spacing w:after="200" w:line="300" w:lineRule="auto"/>
        <w:ind w:left="504"/>
        <w:pBdr>
          <w:left w:val="single" w:sz="18" w:space="10" w:color="B85042"/>
        </w:pBdr>
      </w:pPr>
      <w:r>
        <w:rPr>
          <w:sz w:val="23"/>
        </w:rPr>
        <w:t>En síntesis, tres conclusiones. Primera: identificar la palabra está resuelto, 98.5 % de acierto con un niño que el modelo nunca escuchó. Segunda: evaluar la pronunciación da señal útil pero no es una calificadora, y el producto está diseñado en consecuencia. Tercera: ambas conclusiones están medidas con la evaluación más exigente que permiten 14 niños, y son estables entre semillas. Las cifras reportadas no son las mejores obtenidas, sino las que superaron el protocolo de validación. Gracias.</w:t>
      </w:r>
    </w:p>
    <w:p>
      <w:r>
        <w:br w:type="page"/>
      </w:r>
    </w:p>
    <w:p>
      <w:pPr>
        <w:pStyle w:val="Heading1"/>
      </w:pPr>
      <w:r>
        <w:t>Tabla de referencia de resultados</w:t>
      </w:r>
    </w:p>
    <w:p>
      <w:pPr>
        <w:spacing w:after="160"/>
      </w:pPr>
      <w:r>
        <w:rPr>
          <w:b w:val="0"/>
          <w:i/>
          <w:color w:val="6B615B"/>
          <w:sz w:val="22"/>
        </w:rPr>
        <w:t>Todos los valores salen de los archivos del proyecto. Si alguien pide la fuente exacta, está indicada a la derecha.</w:t>
      </w:r>
    </w:p>
    <w:tbl>
      <w:tblPr>
        <w:tblStyle w:val="LightGrid-Accent1"/>
        <w:tblW w:type="auto" w:w="0"/>
        <w:jc w:val="center"/>
        <w:tblLook w:firstColumn="1" w:firstRow="1" w:lastColumn="0" w:lastRow="0" w:noHBand="0" w:noVBand="1" w:val="04A0"/>
      </w:tblPr>
      <w:tblGrid>
        <w:gridCol w:w="3120"/>
        <w:gridCol w:w="3120"/>
        <w:gridCol w:w="3120"/>
      </w:tblGrid>
      <w:tr>
        <w:tc>
          <w:tcPr>
            <w:tcW w:type="dxa" w:w="4176"/>
          </w:tcPr>
          <w:p>
            <w:r/>
            <w:r>
              <w:rPr>
                <w:b/>
                <w:sz w:val="21"/>
              </w:rPr>
              <w:t>Dato</w:t>
            </w:r>
          </w:p>
        </w:tc>
        <w:tc>
          <w:tcPr>
            <w:tcW w:type="dxa" w:w="2736"/>
          </w:tcPr>
          <w:p>
            <w:r/>
            <w:r>
              <w:rPr>
                <w:b/>
                <w:sz w:val="21"/>
              </w:rPr>
              <w:t>Valor</w:t>
            </w:r>
          </w:p>
        </w:tc>
        <w:tc>
          <w:tcPr>
            <w:tcW w:type="dxa" w:w="2736"/>
          </w:tcPr>
          <w:p>
            <w:r/>
            <w:r>
              <w:rPr>
                <w:b/>
                <w:sz w:val="21"/>
              </w:rPr>
              <w:t>Dónde está</w:t>
            </w:r>
          </w:p>
        </w:tc>
      </w:tr>
      <w:tr>
        <w:tc>
          <w:tcPr>
            <w:tcW w:type="dxa" w:w="4176"/>
          </w:tcPr>
          <w:p>
            <w:r/>
            <w:r>
              <w:rPr>
                <w:sz w:val="21"/>
              </w:rPr>
              <w:t>Top-1 identificación de palabra</w:t>
            </w:r>
          </w:p>
        </w:tc>
        <w:tc>
          <w:tcPr>
            <w:tcW w:type="dxa" w:w="2736"/>
          </w:tcPr>
          <w:p>
            <w:r/>
            <w:r>
              <w:rPr>
                <w:sz w:val="21"/>
              </w:rPr>
              <w:t>98.5 %</w:t>
            </w:r>
          </w:p>
        </w:tc>
        <w:tc>
          <w:tcPr>
            <w:tcW w:type="dxa" w:w="2736"/>
          </w:tcPr>
          <w:p>
            <w:r/>
            <w:r>
              <w:rPr>
                <w:sz w:val="21"/>
              </w:rPr>
              <w:t>centroides_y_config.json</w:t>
            </w:r>
          </w:p>
        </w:tc>
      </w:tr>
      <w:tr>
        <w:tc>
          <w:tcPr>
            <w:tcW w:type="dxa" w:w="4176"/>
          </w:tcPr>
          <w:p>
            <w:r/>
            <w:r>
              <w:rPr>
                <w:sz w:val="21"/>
              </w:rPr>
              <w:t>Top-3 identificación</w:t>
            </w:r>
          </w:p>
        </w:tc>
        <w:tc>
          <w:tcPr>
            <w:tcW w:type="dxa" w:w="2736"/>
          </w:tcPr>
          <w:p>
            <w:r/>
            <w:r>
              <w:rPr>
                <w:sz w:val="21"/>
              </w:rPr>
              <w:t>99.8 %</w:t>
            </w:r>
          </w:p>
        </w:tc>
        <w:tc>
          <w:tcPr>
            <w:tcW w:type="dxa" w:w="2736"/>
          </w:tcPr>
          <w:p>
            <w:r/>
            <w:r>
              <w:rPr>
                <w:sz w:val="21"/>
              </w:rPr>
              <w:t>comparacion_referencias.json</w:t>
            </w:r>
          </w:p>
        </w:tc>
      </w:tr>
      <w:tr>
        <w:tc>
          <w:tcPr>
            <w:tcW w:type="dxa" w:w="4176"/>
          </w:tcPr>
          <w:p>
            <w:r/>
            <w:r>
              <w:rPr>
                <w:sz w:val="21"/>
              </w:rPr>
              <w:t>EER de palabra equivocada</w:t>
            </w:r>
          </w:p>
        </w:tc>
        <w:tc>
          <w:tcPr>
            <w:tcW w:type="dxa" w:w="2736"/>
          </w:tcPr>
          <w:p>
            <w:r/>
            <w:r>
              <w:rPr>
                <w:sz w:val="21"/>
              </w:rPr>
              <w:t>0.44 %</w:t>
            </w:r>
          </w:p>
        </w:tc>
        <w:tc>
          <w:tcPr>
            <w:tcW w:type="dxa" w:w="2736"/>
          </w:tcPr>
          <w:p>
            <w:r/>
            <w:r>
              <w:rPr>
                <w:sz w:val="21"/>
              </w:rPr>
              <w:t>centroides_y_config.json</w:t>
            </w:r>
          </w:p>
        </w:tc>
      </w:tr>
      <w:tr>
        <w:tc>
          <w:tcPr>
            <w:tcW w:type="dxa" w:w="4176"/>
          </w:tcPr>
          <w:p>
            <w:r/>
            <w:r>
              <w:rPr>
                <w:sz w:val="21"/>
              </w:rPr>
              <w:t>EER de pronunciación</w:t>
            </w:r>
          </w:p>
        </w:tc>
        <w:tc>
          <w:tcPr>
            <w:tcW w:type="dxa" w:w="2736"/>
          </w:tcPr>
          <w:p>
            <w:r/>
            <w:r>
              <w:rPr>
                <w:sz w:val="21"/>
              </w:rPr>
              <w:t>34.6 %</w:t>
            </w:r>
          </w:p>
        </w:tc>
        <w:tc>
          <w:tcPr>
            <w:tcW w:type="dxa" w:w="2736"/>
          </w:tcPr>
          <w:p>
            <w:r/>
            <w:r>
              <w:rPr>
                <w:sz w:val="21"/>
              </w:rPr>
              <w:t>punto_de_operacion.json</w:t>
            </w:r>
          </w:p>
        </w:tc>
      </w:tr>
      <w:tr>
        <w:tc>
          <w:tcPr>
            <w:tcW w:type="dxa" w:w="4176"/>
          </w:tcPr>
          <w:p>
            <w:r/>
            <w:r>
              <w:rPr>
                <w:sz w:val="21"/>
              </w:rPr>
              <w:t>Umbral desplegado</w:t>
            </w:r>
          </w:p>
        </w:tc>
        <w:tc>
          <w:tcPr>
            <w:tcW w:type="dxa" w:w="2736"/>
          </w:tcPr>
          <w:p>
            <w:r/>
            <w:r>
              <w:rPr>
                <w:sz w:val="21"/>
              </w:rPr>
              <w:t>0.2406</w:t>
            </w:r>
          </w:p>
        </w:tc>
        <w:tc>
          <w:tcPr>
            <w:tcW w:type="dxa" w:w="2736"/>
          </w:tcPr>
          <w:p>
            <w:r/>
            <w:r>
              <w:rPr>
                <w:sz w:val="21"/>
              </w:rPr>
              <w:t>centroides_y_config.json</w:t>
            </w:r>
          </w:p>
        </w:tc>
      </w:tr>
      <w:tr>
        <w:tc>
          <w:tcPr>
            <w:tcW w:type="dxa" w:w="4176"/>
          </w:tcPr>
          <w:p>
            <w:r/>
            <w:r>
              <w:rPr>
                <w:sz w:val="21"/>
              </w:rPr>
              <w:t>Falsos positivos / negativos</w:t>
            </w:r>
          </w:p>
        </w:tc>
        <w:tc>
          <w:tcPr>
            <w:tcW w:type="dxa" w:w="2736"/>
          </w:tcPr>
          <w:p>
            <w:r/>
            <w:r>
              <w:rPr>
                <w:sz w:val="21"/>
              </w:rPr>
              <w:t>35.1 % / 34.3 %</w:t>
            </w:r>
          </w:p>
        </w:tc>
        <w:tc>
          <w:tcPr>
            <w:tcW w:type="dxa" w:w="2736"/>
          </w:tcPr>
          <w:p>
            <w:r/>
            <w:r>
              <w:rPr>
                <w:sz w:val="21"/>
              </w:rPr>
              <w:t>punto_de_operacion.json</w:t>
            </w:r>
          </w:p>
        </w:tc>
      </w:tr>
      <w:tr>
        <w:tc>
          <w:tcPr>
            <w:tcW w:type="dxa" w:w="4176"/>
          </w:tcPr>
          <w:p>
            <w:r/>
            <w:r>
              <w:rPr>
                <w:sz w:val="21"/>
              </w:rPr>
              <w:t>Distancia media, bien pronunciadas</w:t>
            </w:r>
          </w:p>
        </w:tc>
        <w:tc>
          <w:tcPr>
            <w:tcW w:type="dxa" w:w="2736"/>
          </w:tcPr>
          <w:p>
            <w:r/>
            <w:r>
              <w:rPr>
                <w:sz w:val="21"/>
              </w:rPr>
              <w:t>0.224</w:t>
            </w:r>
          </w:p>
        </w:tc>
        <w:tc>
          <w:tcPr>
            <w:tcW w:type="dxa" w:w="2736"/>
          </w:tcPr>
          <w:p>
            <w:r/>
            <w:r>
              <w:rPr>
                <w:sz w:val="21"/>
              </w:rPr>
              <w:t>punto_de_operacion.json</w:t>
            </w:r>
          </w:p>
        </w:tc>
      </w:tr>
      <w:tr>
        <w:tc>
          <w:tcPr>
            <w:tcW w:type="dxa" w:w="4176"/>
          </w:tcPr>
          <w:p>
            <w:r/>
            <w:r>
              <w:rPr>
                <w:sz w:val="21"/>
              </w:rPr>
              <w:t>Distancia media, mal pronunciadas</w:t>
            </w:r>
          </w:p>
        </w:tc>
        <w:tc>
          <w:tcPr>
            <w:tcW w:type="dxa" w:w="2736"/>
          </w:tcPr>
          <w:p>
            <w:r/>
            <w:r>
              <w:rPr>
                <w:sz w:val="21"/>
              </w:rPr>
              <w:t>0.334</w:t>
            </w:r>
          </w:p>
        </w:tc>
        <w:tc>
          <w:tcPr>
            <w:tcW w:type="dxa" w:w="2736"/>
          </w:tcPr>
          <w:p>
            <w:r/>
            <w:r>
              <w:rPr>
                <w:sz w:val="21"/>
              </w:rPr>
              <w:t>punto_de_operacion.json</w:t>
            </w:r>
          </w:p>
        </w:tc>
      </w:tr>
      <w:tr>
        <w:tc>
          <w:tcPr>
            <w:tcW w:type="dxa" w:w="4176"/>
          </w:tcPr>
          <w:p>
            <w:r/>
            <w:r>
              <w:rPr>
                <w:sz w:val="21"/>
              </w:rPr>
              <w:t>Top-1 con Triplet Loss (línea base)</w:t>
            </w:r>
          </w:p>
        </w:tc>
        <w:tc>
          <w:tcPr>
            <w:tcW w:type="dxa" w:w="2736"/>
          </w:tcPr>
          <w:p>
            <w:r/>
            <w:r>
              <w:rPr>
                <w:sz w:val="21"/>
              </w:rPr>
              <w:t>57.9 %</w:t>
            </w:r>
          </w:p>
        </w:tc>
        <w:tc>
          <w:tcPr>
            <w:tcW w:type="dxa" w:w="2736"/>
          </w:tcPr>
          <w:p>
            <w:r/>
            <w:r>
              <w:rPr>
                <w:sz w:val="21"/>
              </w:rPr>
              <w:t>amsoftmax.json</w:t>
            </w:r>
          </w:p>
        </w:tc>
      </w:tr>
      <w:tr>
        <w:tc>
          <w:tcPr>
            <w:tcW w:type="dxa" w:w="4176"/>
          </w:tcPr>
          <w:p>
            <w:r/>
            <w:r>
              <w:rPr>
                <w:sz w:val="21"/>
              </w:rPr>
              <w:t>EER de palabra con Triplet Loss</w:t>
            </w:r>
          </w:p>
        </w:tc>
        <w:tc>
          <w:tcPr>
            <w:tcW w:type="dxa" w:w="2736"/>
          </w:tcPr>
          <w:p>
            <w:r/>
            <w:r>
              <w:rPr>
                <w:sz w:val="21"/>
              </w:rPr>
              <w:t>14.1 %</w:t>
            </w:r>
          </w:p>
        </w:tc>
        <w:tc>
          <w:tcPr>
            <w:tcW w:type="dxa" w:w="2736"/>
          </w:tcPr>
          <w:p>
            <w:r/>
            <w:r>
              <w:rPr>
                <w:sz w:val="21"/>
              </w:rPr>
              <w:t>amsoftmax.json</w:t>
            </w:r>
          </w:p>
        </w:tc>
      </w:tr>
      <w:tr>
        <w:tc>
          <w:tcPr>
            <w:tcW w:type="dxa" w:w="4176"/>
          </w:tcPr>
          <w:p>
            <w:r/>
            <w:r>
              <w:rPr>
                <w:sz w:val="21"/>
              </w:rPr>
              <w:t>Mejor fusión con DTW (pronunciación)</w:t>
            </w:r>
          </w:p>
        </w:tc>
        <w:tc>
          <w:tcPr>
            <w:tcW w:type="dxa" w:w="2736"/>
          </w:tcPr>
          <w:p>
            <w:r/>
            <w:r>
              <w:rPr>
                <w:sz w:val="21"/>
              </w:rPr>
              <w:t>0.339 (w = 0.5)</w:t>
            </w:r>
          </w:p>
        </w:tc>
        <w:tc>
          <w:tcPr>
            <w:tcW w:type="dxa" w:w="2736"/>
          </w:tcPr>
          <w:p>
            <w:r/>
            <w:r>
              <w:rPr>
                <w:sz w:val="21"/>
              </w:rPr>
              <w:t>dtw_pronunciacion.json</w:t>
            </w:r>
          </w:p>
        </w:tc>
      </w:tr>
      <w:tr>
        <w:tc>
          <w:tcPr>
            <w:tcW w:type="dxa" w:w="4176"/>
          </w:tcPr>
          <w:p>
            <w:r/>
            <w:r>
              <w:rPr>
                <w:sz w:val="21"/>
              </w:rPr>
              <w:t>Mejor fusión con DTW (identificación)</w:t>
            </w:r>
          </w:p>
        </w:tc>
        <w:tc>
          <w:tcPr>
            <w:tcW w:type="dxa" w:w="2736"/>
          </w:tcPr>
          <w:p>
            <w:r/>
            <w:r>
              <w:rPr>
                <w:sz w:val="21"/>
              </w:rPr>
              <w:t>94.7 % (w = 0.3)</w:t>
            </w:r>
          </w:p>
        </w:tc>
        <w:tc>
          <w:tcPr>
            <w:tcW w:type="dxa" w:w="2736"/>
          </w:tcPr>
          <w:p>
            <w:r/>
            <w:r>
              <w:rPr>
                <w:sz w:val="21"/>
              </w:rPr>
              <w:t>am_mas_dtw.json</w:t>
            </w:r>
          </w:p>
        </w:tc>
      </w:tr>
      <w:tr>
        <w:tc>
          <w:tcPr>
            <w:tcW w:type="dxa" w:w="4176"/>
          </w:tcPr>
          <w:p>
            <w:r/>
            <w:r>
              <w:rPr>
                <w:sz w:val="21"/>
              </w:rPr>
              <w:t>Niños en el estudio</w:t>
            </w:r>
          </w:p>
        </w:tc>
        <w:tc>
          <w:tcPr>
            <w:tcW w:type="dxa" w:w="2736"/>
          </w:tcPr>
          <w:p>
            <w:r/>
            <w:r>
              <w:rPr>
                <w:sz w:val="21"/>
              </w:rPr>
              <w:t>14 (6 a 12 años)</w:t>
            </w:r>
          </w:p>
        </w:tc>
        <w:tc>
          <w:tcPr>
            <w:tcW w:type="dxa" w:w="2736"/>
          </w:tcPr>
          <w:p>
            <w:r/>
            <w:r>
              <w:rPr>
                <w:sz w:val="21"/>
              </w:rPr>
              <w:t>audio_scorer.db</w:t>
            </w:r>
          </w:p>
        </w:tc>
      </w:tr>
      <w:tr>
        <w:tc>
          <w:tcPr>
            <w:tcW w:type="dxa" w:w="4176"/>
          </w:tcPr>
          <w:p>
            <w:r/>
            <w:r>
              <w:rPr>
                <w:sz w:val="21"/>
              </w:rPr>
              <w:t>Palabras activas</w:t>
            </w:r>
          </w:p>
        </w:tc>
        <w:tc>
          <w:tcPr>
            <w:tcW w:type="dxa" w:w="2736"/>
          </w:tcPr>
          <w:p>
            <w:r/>
            <w:r>
              <w:rPr>
                <w:sz w:val="21"/>
              </w:rPr>
              <w:t>43 (de 47)</w:t>
            </w:r>
          </w:p>
        </w:tc>
        <w:tc>
          <w:tcPr>
            <w:tcW w:type="dxa" w:w="2736"/>
          </w:tcPr>
          <w:p>
            <w:r/>
            <w:r>
              <w:rPr>
                <w:sz w:val="21"/>
              </w:rPr>
              <w:t>palabras.json</w:t>
            </w:r>
          </w:p>
        </w:tc>
      </w:tr>
      <w:tr>
        <w:tc>
          <w:tcPr>
            <w:tcW w:type="dxa" w:w="4176"/>
          </w:tcPr>
          <w:p>
            <w:r/>
            <w:r>
              <w:rPr>
                <w:sz w:val="21"/>
              </w:rPr>
              <w:t>Emisiones evaluadas</w:t>
            </w:r>
          </w:p>
        </w:tc>
        <w:tc>
          <w:tcPr>
            <w:tcW w:type="dxa" w:w="2736"/>
          </w:tcPr>
          <w:p>
            <w:r/>
            <w:r>
              <w:rPr>
                <w:sz w:val="21"/>
              </w:rPr>
              <w:t>2674 buenas / 3172 malas</w:t>
            </w:r>
          </w:p>
        </w:tc>
        <w:tc>
          <w:tcPr>
            <w:tcW w:type="dxa" w:w="2736"/>
          </w:tcPr>
          <w:p>
            <w:r/>
            <w:r>
              <w:rPr>
                <w:sz w:val="21"/>
              </w:rPr>
              <w:t>punto_de_operacion.json</w:t>
            </w:r>
          </w:p>
        </w:tc>
      </w:tr>
      <w:tr>
        <w:tc>
          <w:tcPr>
            <w:tcW w:type="dxa" w:w="4176"/>
          </w:tcPr>
          <w:p>
            <w:r/>
            <w:r>
              <w:rPr>
                <w:sz w:val="21"/>
              </w:rPr>
              <w:t>Prueba extremo a extremo</w:t>
            </w:r>
          </w:p>
        </w:tc>
        <w:tc>
          <w:tcPr>
            <w:tcW w:type="dxa" w:w="2736"/>
          </w:tcPr>
          <w:p>
            <w:r/>
            <w:r>
              <w:rPr>
                <w:sz w:val="21"/>
              </w:rPr>
              <w:t>77 % binario, 200 clips</w:t>
            </w:r>
          </w:p>
        </w:tc>
        <w:tc>
          <w:tcPr>
            <w:tcW w:type="dxa" w:w="2736"/>
          </w:tcPr>
          <w:p>
            <w:r/>
            <w:r>
              <w:rPr>
                <w:sz w:val="21"/>
              </w:rPr>
              <w:t>app_v3.json</w:t>
            </w:r>
          </w:p>
        </w:tc>
      </w:tr>
      <w:tr>
        <w:tc>
          <w:tcPr>
            <w:tcW w:type="dxa" w:w="4176"/>
          </w:tcPr>
          <w:p>
            <w:r/>
            <w:r>
              <w:rPr>
                <w:sz w:val="21"/>
              </w:rPr>
              <w:t>Falsos disparos con ruido</w:t>
            </w:r>
          </w:p>
        </w:tc>
        <w:tc>
          <w:tcPr>
            <w:tcW w:type="dxa" w:w="2736"/>
          </w:tcPr>
          <w:p>
            <w:r/>
            <w:r>
              <w:rPr>
                <w:sz w:val="21"/>
              </w:rPr>
              <w:t>0 de 24</w:t>
            </w:r>
          </w:p>
        </w:tc>
        <w:tc>
          <w:tcPr>
            <w:tcW w:type="dxa" w:w="2736"/>
          </w:tcPr>
          <w:p>
            <w:r/>
            <w:r>
              <w:rPr>
                <w:sz w:val="21"/>
              </w:rPr>
              <w:t>app_v3.json</w:t>
            </w:r>
          </w:p>
        </w:tc>
      </w:tr>
      <w:tr>
        <w:tc>
          <w:tcPr>
            <w:tcW w:type="dxa" w:w="4176"/>
          </w:tcPr>
          <w:p>
            <w:r/>
            <w:r>
              <w:rPr>
                <w:sz w:val="21"/>
              </w:rPr>
              <w:t>Tamaño del modelo desplegado</w:t>
            </w:r>
          </w:p>
        </w:tc>
        <w:tc>
          <w:tcPr>
            <w:tcW w:type="dxa" w:w="2736"/>
          </w:tcPr>
          <w:p>
            <w:r/>
            <w:r>
              <w:rPr>
                <w:sz w:val="21"/>
              </w:rPr>
              <w:t>191 MB (ONNX int8)</w:t>
            </w:r>
          </w:p>
        </w:tc>
        <w:tc>
          <w:tcPr>
            <w:tcW w:type="dxa" w:w="2736"/>
          </w:tcPr>
          <w:p>
            <w:r/>
            <w:r>
              <w:rPr>
                <w:sz w:val="21"/>
              </w:rPr>
              <w:t>modelo/validador_int8.onnx</w:t>
            </w:r>
          </w:p>
        </w:tc>
      </w:tr>
      <w:tr>
        <w:tc>
          <w:tcPr>
            <w:tcW w:type="dxa" w:w="4176"/>
          </w:tcPr>
          <w:p>
            <w:r/>
            <w:r>
              <w:rPr>
                <w:sz w:val="21"/>
              </w:rPr>
              <w:t>Tamaño de la cabeza entrenada</w:t>
            </w:r>
          </w:p>
        </w:tc>
        <w:tc>
          <w:tcPr>
            <w:tcW w:type="dxa" w:w="2736"/>
          </w:tcPr>
          <w:p>
            <w:r/>
            <w:r>
              <w:rPr>
                <w:sz w:val="21"/>
              </w:rPr>
              <w:t>1.2 MB</w:t>
            </w:r>
          </w:p>
        </w:tc>
        <w:tc>
          <w:tcPr>
            <w:tcW w:type="dxa" w:w="2736"/>
          </w:tcPr>
          <w:p>
            <w:r/>
            <w:r>
              <w:rPr>
                <w:sz w:val="21"/>
              </w:rPr>
              <w:t>modelo/cabeza_am.pt</w:t>
            </w:r>
          </w:p>
        </w:tc>
      </w:tr>
    </w:tbl>
    <w:p>
      <w:pPr>
        <w:spacing w:after="40"/>
      </w:pPr>
    </w:p>
    <w:p>
      <w:pPr>
        <w:pStyle w:val="Heading1"/>
      </w:pPr>
      <w:r>
        <w:t>Respuestas preparadas a preguntas frecuentes</w:t>
      </w:r>
    </w:p>
    <w:p>
      <w:pPr>
        <w:spacing w:after="60"/>
      </w:pPr>
      <w:r>
        <w:rPr>
          <w:b/>
          <w:i w:val="0"/>
        </w:rPr>
        <w:t>¿Por qué no usaron Whisper o un reconocedor comercial?</w:t>
      </w:r>
    </w:p>
    <w:p>
      <w:pPr>
        <w:spacing w:after="240"/>
      </w:pPr>
      <w:r>
        <w:rPr>
          <w:b w:val="0"/>
          <w:i w:val="0"/>
          <w:sz w:val="22"/>
        </w:rPr>
        <w:t>Porque no existe para mazahua. Whisper no cubre la lengua, y afinarlo requeriría horas de audio transcrito que no hay. Nuestro enfoque necesita solo unos pocos ejemplos por palabra, porque no aprende la lengua: aprende a comparar.</w:t>
      </w:r>
    </w:p>
    <w:p>
      <w:pPr>
        <w:spacing w:after="60"/>
      </w:pPr>
      <w:r>
        <w:rPr>
          <w:b/>
          <w:i w:val="0"/>
        </w:rPr>
        <w:t>¿34 % de error no es demasiado para usarlo con niños?</w:t>
      </w:r>
    </w:p>
    <w:p>
      <w:pPr>
        <w:spacing w:after="240"/>
      </w:pPr>
      <w:r>
        <w:rPr>
          <w:b w:val="0"/>
          <w:i w:val="0"/>
          <w:sz w:val="22"/>
        </w:rPr>
        <w:t>Lo sería si calificara. Por eso no califica. El veredicto es «intenta de nuevo», que en el peor caso pide una repetición extra, y la repetición es justamente el ejercicio pedagógico. El riesgo real sería que el niño reciba una nota injusta, y ese caso no existe en el diseño.</w:t>
      </w:r>
    </w:p>
    <w:p>
      <w:pPr>
        <w:spacing w:after="60"/>
      </w:pPr>
      <w:r>
        <w:rPr>
          <w:b/>
          <w:i w:val="0"/>
        </w:rPr>
        <w:t>¿Cómo mejorarían el número de pronunciación?</w:t>
      </w:r>
    </w:p>
    <w:p>
      <w:pPr>
        <w:spacing w:after="240"/>
      </w:pPr>
      <w:r>
        <w:rPr>
          <w:b w:val="0"/>
          <w:i w:val="0"/>
          <w:sz w:val="22"/>
        </w:rPr>
        <w:t>En este orden: primero, doble etiquetado con medida de acuerdo entre evaluadores en las palabras problemáticas —arroz, laBoca— para saber cuál es el techo real; segundo, más de una referencia nativa por palabra; tercero, más niños. Otra arquitectura es lo último de la lista: ya probamos cinco y ninguna movió la aguja.</w:t>
      </w:r>
    </w:p>
    <w:p>
      <w:pPr>
        <w:spacing w:after="60"/>
      </w:pPr>
      <w:r>
        <w:rPr>
          <w:b/>
          <w:i w:val="0"/>
        </w:rPr>
        <w:t>¿Funciona sin internet?</w:t>
      </w:r>
    </w:p>
    <w:p>
      <w:pPr>
        <w:spacing w:after="240"/>
      </w:pPr>
      <w:r>
        <w:rPr>
          <w:b w:val="0"/>
          <w:i w:val="0"/>
          <w:sz w:val="22"/>
        </w:rPr>
        <w:t>Sí. El modelo va en el dispositivo, 191 MB en ONNX int8. El audio del niño nunca sale del teléfono, lo cual además es lo correcto tratándose de menores en una comunidad.</w:t>
      </w:r>
    </w:p>
    <w:p>
      <w:pPr>
        <w:spacing w:after="60"/>
      </w:pPr>
      <w:r>
        <w:rPr>
          <w:b/>
          <w:i w:val="0"/>
        </w:rPr>
        <w:t>¿Cuántos datos usaron?</w:t>
      </w:r>
    </w:p>
    <w:p>
      <w:pPr>
        <w:spacing w:after="240"/>
      </w:pPr>
      <w:r>
        <w:rPr>
          <w:b w:val="0"/>
          <w:i w:val="0"/>
          <w:sz w:val="22"/>
        </w:rPr>
        <w:t>14 niños de 6 a 12 años, 43 palabras activas, y del orden de 5800 emisiones evaluadas entre bien y mal pronunciadas, más audio aumentado con ruido, reverberación y cambio de tono.</w:t>
      </w:r>
    </w:p>
    <w:p>
      <w:pPr>
        <w:spacing w:after="60"/>
      </w:pPr>
      <w:r>
        <w:rPr>
          <w:b/>
          <w:i w:val="0"/>
        </w:rPr>
        <w:t>¿Por qué la capa 14 y no la última?</w:t>
      </w:r>
    </w:p>
    <w:p>
      <w:pPr>
        <w:spacing w:after="240"/>
      </w:pPr>
      <w:r>
        <w:rPr>
          <w:b w:val="0"/>
          <w:i w:val="0"/>
          <w:sz w:val="22"/>
        </w:rPr>
        <w:t>Porque lo medimos. Las últimas capas de wav2vec2 se especializan en la tarea con la que fue preentrenado y pierden detalle fonético. La zona media conserva mejor la información de cómo suena, que es la que necesitamos. También probamos dejar que el modelo aprendiera solo la mezcla de las 25 capas, y no superó a la capa 14 sola.</w:t>
      </w:r>
    </w:p>
    <w:p>
      <w:pPr>
        <w:spacing w:after="60"/>
      </w:pPr>
      <w:r>
        <w:rPr>
          <w:b/>
          <w:i w:val="0"/>
        </w:rPr>
        <w:t>¿Qué pasa si el niño habla muy bajito o muy fuerte?</w:t>
      </w:r>
    </w:p>
    <w:p>
      <w:pPr>
        <w:spacing w:after="240"/>
      </w:pPr>
      <w:r>
        <w:rPr>
          <w:b w:val="0"/>
          <w:i w:val="0"/>
          <w:sz w:val="22"/>
        </w:rPr>
        <w:t>No afecta. El preprocesado normaliza el volumen y los vectores están normalizados a longitud uno, así que solo cuenta la dirección. El único fallo real por volumen es la saturación: grabar tan fuerte que la señal se recorte. Por eso la recomendación de grabación es apuntar a un pico de −6 dBFS.</w:t>
      </w:r>
    </w:p>
    <w:p>
      <w:pPr>
        <w:spacing w:after="60"/>
      </w:pPr>
      <w:r>
        <w:rPr>
          <w:b/>
          <w:i w:val="0"/>
        </w:rPr>
        <w:t>¿El modelo funciona con otras lenguas?</w:t>
      </w:r>
    </w:p>
    <w:p>
      <w:pPr>
        <w:spacing w:after="240"/>
      </w:pPr>
      <w:r>
        <w:rPr>
          <w:b w:val="0"/>
          <w:i w:val="0"/>
          <w:sz w:val="22"/>
        </w:rPr>
        <w:t>La arquitectura sí: nada de lo que hicimos es específico del mazahua. Haría falta grabar el vocabulario con hablantes nativos y reentrenar la cabeza, que son 1.2 MB y 40 segundos de entrenamiento. El backbone ya cubre 128 idiomas.</w:t>
      </w:r>
    </w:p>
    <w:p>
      <w:pPr>
        <w:spacing w:after="60"/>
      </w:pPr>
      <w:r>
        <w:rPr>
          <w:b/>
          <w:i w:val="0"/>
        </w:rPr>
        <w:t>¿Por qué excluyeron tres palabras?</w:t>
      </w:r>
    </w:p>
    <w:p>
      <w:pPr>
        <w:spacing w:after="240"/>
      </w:pPr>
      <w:r>
        <w:rPr>
          <w:b w:val="0"/>
          <w:i w:val="0"/>
          <w:sz w:val="22"/>
        </w:rPr>
        <w:t>Porque su etiquetado era inconsistente: los evaluadores no coincidían en si estaban bien o mal dichas. Dejarlas dentro habría metido ruido tanto en el entrenamiento como en la medición. Preferimos reportar 43 palabras limpias que 47 con dos que ensucian el número.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B85042"/>
      <w:sz w:val="4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41C18"/>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A6B5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