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REVISÃO PROVA TÉCNICA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Criar uma aplicação em 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C#  Windows Forms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 que simule operações bancárias, utilizando os conceitos de 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encapsulamento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, 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herança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 e 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polimorfismo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</w:rPr>
        <w:drawing>
          <wp:inline distB="114300" distT="114300" distL="114300" distR="114300">
            <wp:extent cx="4895850" cy="3000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Roboto Mono Medium" w:cs="Roboto Mono Medium" w:eastAsia="Roboto Mono Medium" w:hAnsi="Roboto Mono Medium"/>
          <w:color w:val="000000"/>
          <w:sz w:val="26"/>
          <w:szCs w:val="26"/>
        </w:rPr>
      </w:pPr>
      <w:bookmarkStart w:colFirst="0" w:colLast="0" w:name="_bs0ovjmyhmi5" w:id="0"/>
      <w:bookmarkEnd w:id="0"/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6"/>
          <w:szCs w:val="26"/>
          <w:rtl w:val="0"/>
        </w:rPr>
        <w:t xml:space="preserve">Especificações das Classes: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rFonts w:ascii="Roboto Mono Medium" w:cs="Roboto Mono Medium" w:eastAsia="Roboto Mono Medium" w:hAnsi="Roboto Mono Medium"/>
          <w:color w:val="000000"/>
          <w:sz w:val="22"/>
          <w:szCs w:val="22"/>
        </w:rPr>
      </w:pPr>
      <w:bookmarkStart w:colFirst="0" w:colLast="0" w:name="_4sj3tilhppgr" w:id="1"/>
      <w:bookmarkEnd w:id="1"/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2"/>
          <w:szCs w:val="22"/>
          <w:rtl w:val="0"/>
        </w:rPr>
        <w:t xml:space="preserve">Classe </w:t>
      </w:r>
      <w:r w:rsidDel="00000000" w:rsidR="00000000" w:rsidRPr="00000000">
        <w:rPr>
          <w:rFonts w:ascii="Roboto Mono Medium" w:cs="Roboto Mono Medium" w:eastAsia="Roboto Mono Medium" w:hAnsi="Roboto Mono Medium"/>
          <w:color w:val="188038"/>
          <w:sz w:val="22"/>
          <w:szCs w:val="22"/>
          <w:rtl w:val="0"/>
        </w:rPr>
        <w:t xml:space="preserve">Conta</w:t>
      </w:r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2"/>
          <w:szCs w:val="22"/>
          <w:rtl w:val="0"/>
        </w:rPr>
        <w:t xml:space="preserve"> (classe base – abstrata ou comum):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Atributos (privados):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188038"/>
          <w:rtl w:val="0"/>
        </w:rPr>
        <w:t xml:space="preserve">numero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color w:val="188038"/>
          <w:rtl w:val="0"/>
        </w:rPr>
        <w:t xml:space="preserve">string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188038"/>
          <w:rtl w:val="0"/>
        </w:rPr>
        <w:t xml:space="preserve">saldo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color w:val="188038"/>
          <w:rtl w:val="0"/>
        </w:rPr>
        <w:t xml:space="preserve">double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Métodos: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188038"/>
          <w:rtl w:val="0"/>
        </w:rPr>
        <w:t xml:space="preserve">Depositar(double valor)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188038"/>
          <w:rtl w:val="0"/>
        </w:rPr>
        <w:t xml:space="preserve">Sacar(double valor)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188038"/>
          <w:rtl w:val="0"/>
        </w:rPr>
        <w:t xml:space="preserve">ExibirSaldo()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: retorna o saldo atual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>
          <w:rFonts w:ascii="Roboto Mono Medium" w:cs="Roboto Mono Medium" w:eastAsia="Roboto Mono Medium" w:hAnsi="Roboto Mono Medium"/>
          <w:color w:val="188038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 </w:t>
      </w:r>
      <w:r w:rsidDel="00000000" w:rsidR="00000000" w:rsidRPr="00000000">
        <w:rPr>
          <w:rFonts w:ascii="Roboto Mono Medium" w:cs="Roboto Mono Medium" w:eastAsia="Roboto Mono Medium" w:hAnsi="Roboto Mono Medium"/>
          <w:color w:val="188038"/>
          <w:rtl w:val="0"/>
        </w:rPr>
        <w:t xml:space="preserve">Transferir(Conta destino, double valor)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rFonts w:ascii="Roboto Mono Medium" w:cs="Roboto Mono Medium" w:eastAsia="Roboto Mono Medium" w:hAnsi="Roboto Mono Medium"/>
          <w:color w:val="000000"/>
          <w:sz w:val="22"/>
          <w:szCs w:val="22"/>
        </w:rPr>
      </w:pPr>
      <w:bookmarkStart w:colFirst="0" w:colLast="0" w:name="_qy7s4thkym63" w:id="2"/>
      <w:bookmarkEnd w:id="2"/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2"/>
          <w:szCs w:val="22"/>
          <w:rtl w:val="0"/>
        </w:rPr>
        <w:t xml:space="preserve">Classe </w:t>
      </w:r>
      <w:r w:rsidDel="00000000" w:rsidR="00000000" w:rsidRPr="00000000">
        <w:rPr>
          <w:rFonts w:ascii="Roboto Mono Medium" w:cs="Roboto Mono Medium" w:eastAsia="Roboto Mono Medium" w:hAnsi="Roboto Mono Medium"/>
          <w:color w:val="188038"/>
          <w:sz w:val="22"/>
          <w:szCs w:val="22"/>
          <w:rtl w:val="0"/>
        </w:rPr>
        <w:t xml:space="preserve">PessoaFisica</w:t>
      </w:r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2"/>
          <w:szCs w:val="22"/>
          <w:rtl w:val="0"/>
        </w:rPr>
        <w:t xml:space="preserve"> (herda de </w:t>
      </w:r>
      <w:r w:rsidDel="00000000" w:rsidR="00000000" w:rsidRPr="00000000">
        <w:rPr>
          <w:rFonts w:ascii="Roboto Mono Medium" w:cs="Roboto Mono Medium" w:eastAsia="Roboto Mono Medium" w:hAnsi="Roboto Mono Medium"/>
          <w:color w:val="188038"/>
          <w:sz w:val="22"/>
          <w:szCs w:val="22"/>
          <w:rtl w:val="0"/>
        </w:rPr>
        <w:t xml:space="preserve">Conta</w:t>
      </w:r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Atributo específico: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188038"/>
          <w:rtl w:val="0"/>
        </w:rPr>
        <w:t xml:space="preserve">cpf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color w:val="188038"/>
          <w:rtl w:val="0"/>
        </w:rPr>
        <w:t xml:space="preserve">string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Sobrescreve método </w:t>
      </w:r>
      <w:r w:rsidDel="00000000" w:rsidR="00000000" w:rsidRPr="00000000">
        <w:rPr>
          <w:rFonts w:ascii="Roboto Mono Medium" w:cs="Roboto Mono Medium" w:eastAsia="Roboto Mono Medium" w:hAnsi="Roboto Mono Medium"/>
          <w:color w:val="188038"/>
          <w:rtl w:val="0"/>
        </w:rPr>
        <w:t xml:space="preserve">ExibirSaldo()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 para exibir: 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"Conta PF - Saldo: R$..."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rFonts w:ascii="Roboto Mono Medium" w:cs="Roboto Mono Medium" w:eastAsia="Roboto Mono Medium" w:hAnsi="Roboto Mono Medium"/>
          <w:color w:val="000000"/>
          <w:sz w:val="22"/>
          <w:szCs w:val="22"/>
        </w:rPr>
      </w:pPr>
      <w:bookmarkStart w:colFirst="0" w:colLast="0" w:name="_ct9cwnkanzh2" w:id="3"/>
      <w:bookmarkEnd w:id="3"/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2"/>
          <w:szCs w:val="22"/>
          <w:rtl w:val="0"/>
        </w:rPr>
        <w:t xml:space="preserve">Classe </w:t>
      </w:r>
      <w:r w:rsidDel="00000000" w:rsidR="00000000" w:rsidRPr="00000000">
        <w:rPr>
          <w:rFonts w:ascii="Roboto Mono Medium" w:cs="Roboto Mono Medium" w:eastAsia="Roboto Mono Medium" w:hAnsi="Roboto Mono Medium"/>
          <w:color w:val="188038"/>
          <w:sz w:val="22"/>
          <w:szCs w:val="22"/>
          <w:rtl w:val="0"/>
        </w:rPr>
        <w:t xml:space="preserve">PessoaJuridica</w:t>
      </w:r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2"/>
          <w:szCs w:val="22"/>
          <w:rtl w:val="0"/>
        </w:rPr>
        <w:t xml:space="preserve"> (herda de </w:t>
      </w:r>
      <w:r w:rsidDel="00000000" w:rsidR="00000000" w:rsidRPr="00000000">
        <w:rPr>
          <w:rFonts w:ascii="Roboto Mono Medium" w:cs="Roboto Mono Medium" w:eastAsia="Roboto Mono Medium" w:hAnsi="Roboto Mono Medium"/>
          <w:color w:val="188038"/>
          <w:sz w:val="22"/>
          <w:szCs w:val="22"/>
          <w:rtl w:val="0"/>
        </w:rPr>
        <w:t xml:space="preserve">Conta</w:t>
      </w:r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Atributo específico: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188038"/>
          <w:rtl w:val="0"/>
        </w:rPr>
        <w:t xml:space="preserve">cnpj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: </w:t>
      </w:r>
      <w:r w:rsidDel="00000000" w:rsidR="00000000" w:rsidRPr="00000000">
        <w:rPr>
          <w:rFonts w:ascii="Roboto Mono Medium" w:cs="Roboto Mono Medium" w:eastAsia="Roboto Mono Medium" w:hAnsi="Roboto Mono Medium"/>
          <w:color w:val="188038"/>
          <w:rtl w:val="0"/>
        </w:rPr>
        <w:t xml:space="preserve">string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Sobrescreve método </w:t>
      </w:r>
      <w:r w:rsidDel="00000000" w:rsidR="00000000" w:rsidRPr="00000000">
        <w:rPr>
          <w:rFonts w:ascii="Roboto Mono Medium" w:cs="Roboto Mono Medium" w:eastAsia="Roboto Mono Medium" w:hAnsi="Roboto Mono Medium"/>
          <w:color w:val="188038"/>
          <w:rtl w:val="0"/>
        </w:rPr>
        <w:t xml:space="preserve">ExibirSaldo()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 para exibir: 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"Conta PJ - Saldo: R$..."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Método extra: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188038"/>
          <w:rtl w:val="0"/>
        </w:rPr>
        <w:t xml:space="preserve">DepositarComTaxa(double valor)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: aplica taxa de 1.5% no depósito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Roboto Mono Medium" w:cs="Roboto Mono Medium" w:eastAsia="Roboto Mono Medium" w:hAnsi="Roboto Mono Medium"/>
          <w:color w:val="000000"/>
          <w:sz w:val="26"/>
          <w:szCs w:val="26"/>
        </w:rPr>
      </w:pPr>
      <w:bookmarkStart w:colFirst="0" w:colLast="0" w:name="_ipj4g7xvvc4o" w:id="4"/>
      <w:bookmarkEnd w:id="4"/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6"/>
          <w:szCs w:val="26"/>
          <w:rtl w:val="0"/>
        </w:rPr>
        <w:t xml:space="preserve">Exigências da Interface Windows Forms: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Permitir ao usuário: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Criar contas PF ou PJ preenchendo os campos.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Depositar, sacar e visualizar saldo com botões.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Ver mensagens diferentes para PF e PJ ao exibir saldo.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Tratar erros: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Evitar saque maior que o saldo.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Validar que CPF/CNPJ não estão vazios.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Validar valores positivos em depósito/saque.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