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319A070" w:rsidR="00872A27" w:rsidRPr="00117BBE" w:rsidRDefault="00824460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Sergio Daniel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C7E53BD" w:rsidR="00872A27" w:rsidRPr="00117BBE" w:rsidRDefault="00824460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7B0F423D" w:rsidR="0090332E" w:rsidRDefault="00824460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0CD23E78" w:rsidR="00872A27" w:rsidRPr="00117BBE" w:rsidRDefault="00063D4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Roboto" w:hAnsi="Roboto"/>
          <w:color w:val="111111"/>
          <w:sz w:val="21"/>
          <w:szCs w:val="21"/>
        </w:rPr>
        <w:t>Relógio</w:t>
      </w:r>
      <w:r>
        <w:rPr>
          <w:rFonts w:ascii="Roboto" w:hAnsi="Roboto"/>
          <w:color w:val="111111"/>
          <w:sz w:val="21"/>
          <w:szCs w:val="21"/>
        </w:rPr>
        <w:t xml:space="preserve"> inteligente com muitas funções interessantes para o dia a dia dos usuários</w:t>
      </w:r>
      <w:r>
        <w:rPr>
          <w:rFonts w:ascii="Roboto" w:hAnsi="Roboto"/>
          <w:color w:val="111111"/>
          <w:sz w:val="21"/>
          <w:szCs w:val="21"/>
        </w:rPr>
        <w:t>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1E353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1E353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1E353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1E353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1E353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1E353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1E353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1E353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1E3537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1E353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1E3537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362C70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Na introdução você deve fazer um apanhado geral do seu cenário para o leitor.  Escreva a prévia do que teríamos no trabalho, o que irá </w:t>
      </w:r>
      <w:proofErr w:type="gramStart"/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tratar,</w:t>
      </w:r>
      <w:proofErr w:type="gramEnd"/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o que espera do projeto, etc.</w:t>
      </w:r>
    </w:p>
    <w:p w14:paraId="35A14C09" w14:textId="6B62FE9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Para facilitar sua escrita, entenda que o projeto tem como objetivo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analisar aspectos qualitativos de um produto ou serviço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P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recisamos de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suas percepções, evidências e um relatório final.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profissional de 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qualidade faz exatamente isso, at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ua com </w:t>
      </w:r>
      <w:r w:rsidR="00962C67">
        <w:rPr>
          <w:rFonts w:ascii="Arial" w:eastAsia="Arial" w:hAnsi="Arial" w:cs="Arial"/>
          <w:color w:val="000000" w:themeColor="text1"/>
          <w:sz w:val="24"/>
          <w:szCs w:val="24"/>
        </w:rPr>
        <w:t>evidências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, percepções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os transforma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em relatório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prover melhoria contínua.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B8D4102" w14:textId="77777777" w:rsidR="00063D45" w:rsidRDefault="0005157A" w:rsidP="00063D45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0D780BAE" w14:textId="37CD3D73" w:rsidR="00063D45" w:rsidRPr="00063D45" w:rsidRDefault="00063D45" w:rsidP="00063D45">
      <w:pPr>
        <w:pStyle w:val="Ttulo1"/>
        <w:numPr>
          <w:ilvl w:val="0"/>
          <w:numId w:val="0"/>
        </w:numPr>
        <w:ind w:left="720"/>
      </w:pPr>
      <w:r w:rsidRPr="00063D45">
        <w:rPr>
          <w:rFonts w:ascii="Roboto" w:hAnsi="Roboto"/>
          <w:color w:val="111111"/>
          <w:sz w:val="21"/>
          <w:szCs w:val="21"/>
        </w:rPr>
        <w:t>R</w:t>
      </w:r>
      <w:r>
        <w:rPr>
          <w:rFonts w:ascii="Roboto" w:hAnsi="Roboto"/>
          <w:color w:val="111111"/>
          <w:sz w:val="21"/>
          <w:szCs w:val="21"/>
        </w:rPr>
        <w:t>elógio</w:t>
      </w:r>
      <w:r w:rsidRPr="00063D45">
        <w:rPr>
          <w:rFonts w:ascii="Roboto" w:hAnsi="Roboto"/>
          <w:color w:val="111111"/>
          <w:sz w:val="21"/>
          <w:szCs w:val="21"/>
        </w:rPr>
        <w:t xml:space="preserve"> possui um chipset </w:t>
      </w:r>
      <w:r w:rsidRPr="00063D45">
        <w:rPr>
          <w:rStyle w:val="Forte"/>
          <w:rFonts w:ascii="Roboto" w:hAnsi="Roboto"/>
          <w:color w:val="111111"/>
          <w:sz w:val="21"/>
          <w:szCs w:val="21"/>
        </w:rPr>
        <w:t>Diálogo®14695</w:t>
      </w:r>
      <w:r w:rsidRPr="00063D45">
        <w:rPr>
          <w:rFonts w:ascii="Roboto" w:hAnsi="Roboto"/>
          <w:color w:val="111111"/>
          <w:sz w:val="21"/>
          <w:szCs w:val="21"/>
        </w:rPr>
        <w:t> e uma tela grande IPS colorida de </w:t>
      </w:r>
      <w:r w:rsidRPr="00063D45">
        <w:rPr>
          <w:rStyle w:val="Forte"/>
          <w:rFonts w:ascii="Roboto" w:hAnsi="Roboto"/>
          <w:color w:val="111111"/>
          <w:sz w:val="21"/>
          <w:szCs w:val="21"/>
        </w:rPr>
        <w:t>1,32 polegadas</w:t>
      </w:r>
      <w:r w:rsidRPr="00063D45">
        <w:rPr>
          <w:rFonts w:ascii="Roboto" w:hAnsi="Roboto"/>
          <w:color w:val="111111"/>
          <w:sz w:val="21"/>
          <w:szCs w:val="21"/>
        </w:rPr>
        <w:t> com resolução de </w:t>
      </w:r>
      <w:r w:rsidRPr="00063D45">
        <w:rPr>
          <w:rStyle w:val="Forte"/>
          <w:rFonts w:ascii="Roboto" w:hAnsi="Roboto"/>
          <w:color w:val="111111"/>
          <w:sz w:val="21"/>
          <w:szCs w:val="21"/>
        </w:rPr>
        <w:t>360x360 pixels</w:t>
      </w:r>
      <w:r w:rsidRPr="00063D45">
        <w:rPr>
          <w:rFonts w:ascii="Roboto" w:hAnsi="Roboto"/>
          <w:color w:val="111111"/>
          <w:sz w:val="21"/>
          <w:szCs w:val="21"/>
        </w:rPr>
        <w:t>. A tela é protegida pelo vidro</w:t>
      </w:r>
      <w:r w:rsidRPr="00063D45">
        <w:rPr>
          <w:rStyle w:val="Forte"/>
          <w:rFonts w:ascii="Roboto" w:hAnsi="Roboto"/>
          <w:color w:val="111111"/>
          <w:sz w:val="21"/>
          <w:szCs w:val="21"/>
        </w:rPr>
        <w:t xml:space="preserve"> Gorila</w:t>
      </w:r>
      <w:r w:rsidRPr="00063D45">
        <w:rPr>
          <w:rFonts w:ascii="Roboto" w:hAnsi="Roboto"/>
          <w:color w:val="111111"/>
          <w:sz w:val="21"/>
          <w:szCs w:val="21"/>
        </w:rPr>
        <w:t>. O relógio é resistente à água até </w:t>
      </w:r>
      <w:proofErr w:type="gramStart"/>
      <w:r w:rsidRPr="00063D45">
        <w:rPr>
          <w:rStyle w:val="Forte"/>
          <w:rFonts w:ascii="Roboto" w:hAnsi="Roboto"/>
          <w:color w:val="111111"/>
          <w:sz w:val="21"/>
          <w:szCs w:val="21"/>
        </w:rPr>
        <w:t>5</w:t>
      </w:r>
      <w:proofErr w:type="gramEnd"/>
      <w:r w:rsidRPr="00063D45">
        <w:rPr>
          <w:rStyle w:val="Forte"/>
          <w:rFonts w:ascii="Roboto" w:hAnsi="Roboto"/>
          <w:color w:val="111111"/>
          <w:sz w:val="21"/>
          <w:szCs w:val="21"/>
        </w:rPr>
        <w:t xml:space="preserve"> ATM.</w:t>
      </w:r>
    </w:p>
    <w:p w14:paraId="2C9D5F12" w14:textId="78B33152" w:rsidR="00872A27" w:rsidRPr="00353E6F" w:rsidRDefault="00872A2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0B8F52D4" w:rsidR="00847CD2" w:rsidRDefault="00597F0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Smartwach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27143755" w:rsidR="00847CD2" w:rsidRPr="00353E6F" w:rsidRDefault="00597F0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Zeblaze</w:t>
            </w:r>
            <w:proofErr w:type="spellEnd"/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14558938" w:rsidR="00847CD2" w:rsidRPr="00353E6F" w:rsidRDefault="00597F0C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á 2 Horas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0EB1C44D" w:rsidR="00847CD2" w:rsidRPr="00117BBE" w:rsidRDefault="00597F0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Uso em Exercício físico 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0341A33C" w:rsidR="0005157A" w:rsidRPr="00353E6F" w:rsidRDefault="0005157A" w:rsidP="00597F0C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597F0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Relógio leve e estilo esportivo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22E3DA41" w14:textId="7BA7CB23" w:rsidR="0005157A" w:rsidRPr="00353E6F" w:rsidRDefault="00597F0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26929"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6F290542" wp14:editId="14FA54D0">
                  <wp:extent cx="1466491" cy="1443331"/>
                  <wp:effectExtent l="0" t="0" r="635" b="5080"/>
                  <wp:docPr id="3" name="Imagem 3" descr="Mouse em cima da mes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Mouse em cima da mesa&#10;&#10;Descrição gerada automaticamente com confiança média"/>
                          <pic:cNvPicPr/>
                        </pic:nvPicPr>
                        <pic:blipFill rotWithShape="1">
                          <a:blip r:embed="rId8"/>
                          <a:srcRect t="13099" b="13087"/>
                          <a:stretch/>
                        </pic:blipFill>
                        <pic:spPr bwMode="auto">
                          <a:xfrm>
                            <a:off x="0" y="0"/>
                            <a:ext cx="1467635" cy="1444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62BE969C" w:rsidR="0005157A" w:rsidRPr="00117BBE" w:rsidRDefault="0005157A" w:rsidP="00597F0C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597F0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apresenta caixa em metal leve e pulseira em borracha de silicone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Performance:</w:t>
            </w:r>
          </w:p>
        </w:tc>
        <w:tc>
          <w:tcPr>
            <w:tcW w:w="3969" w:type="dxa"/>
          </w:tcPr>
          <w:p w14:paraId="5744079D" w14:textId="3C7DABD9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597F0C">
              <w:rPr>
                <w:rFonts w:ascii="Roboto" w:hAnsi="Roboto"/>
                <w:color w:val="111111"/>
                <w:sz w:val="21"/>
                <w:szCs w:val="21"/>
              </w:rPr>
              <w:t>O relógio também possui </w:t>
            </w:r>
            <w:proofErr w:type="gramStart"/>
            <w:r w:rsidR="00597F0C">
              <w:rPr>
                <w:rStyle w:val="Forte"/>
                <w:rFonts w:ascii="Roboto" w:hAnsi="Roboto"/>
                <w:color w:val="111111"/>
                <w:sz w:val="21"/>
                <w:szCs w:val="21"/>
              </w:rPr>
              <w:t>4</w:t>
            </w:r>
            <w:proofErr w:type="gramEnd"/>
            <w:r w:rsidR="00597F0C">
              <w:rPr>
                <w:rStyle w:val="Forte"/>
                <w:rFonts w:ascii="Roboto" w:hAnsi="Roboto"/>
                <w:color w:val="111111"/>
                <w:sz w:val="21"/>
                <w:szCs w:val="21"/>
              </w:rPr>
              <w:t xml:space="preserve"> sensores de satélite/3 modos GPS</w:t>
            </w:r>
            <w:r w:rsidR="00597F0C">
              <w:rPr>
                <w:rFonts w:ascii="Roboto" w:hAnsi="Roboto"/>
                <w:color w:val="111111"/>
                <w:sz w:val="21"/>
                <w:szCs w:val="21"/>
              </w:rPr>
              <w:t> e suporta </w:t>
            </w:r>
            <w:r w:rsidR="00597F0C">
              <w:rPr>
                <w:rStyle w:val="Forte"/>
                <w:rFonts w:ascii="Roboto" w:hAnsi="Roboto"/>
                <w:color w:val="111111"/>
                <w:sz w:val="21"/>
                <w:szCs w:val="21"/>
              </w:rPr>
              <w:t>GPS assistido para tempos de correção rápidos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15CFB1BC" w:rsidR="0005157A" w:rsidRPr="00117BBE" w:rsidRDefault="0005157A" w:rsidP="00597F0C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</w:t>
            </w:r>
            <w:r w:rsidR="00597F0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relógio de um estilo esportivo</w:t>
            </w:r>
            <w:proofErr w:type="gramStart"/>
            <w:r w:rsidR="00597F0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  <w:proofErr w:type="gramEnd"/>
          </w:p>
        </w:tc>
        <w:tc>
          <w:tcPr>
            <w:tcW w:w="3544" w:type="dxa"/>
          </w:tcPr>
          <w:p w14:paraId="2947805F" w14:textId="12A80DE4" w:rsidR="0005157A" w:rsidRPr="00353E6F" w:rsidRDefault="00597F0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26929"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eastAsia="pt-BR"/>
              </w:rPr>
              <w:drawing>
                <wp:inline distT="0" distB="0" distL="0" distR="0" wp14:anchorId="5429B161" wp14:editId="523926AF">
                  <wp:extent cx="1472242" cy="1448991"/>
                  <wp:effectExtent l="0" t="0" r="0" b="0"/>
                  <wp:docPr id="5" name="Imagem 5" descr="Mouse em cima da mes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Mouse em cima da mesa&#10;&#10;Descrição gerada automaticamente com confiança média"/>
                          <pic:cNvPicPr/>
                        </pic:nvPicPr>
                        <pic:blipFill rotWithShape="1">
                          <a:blip r:embed="rId8"/>
                          <a:srcRect t="13099" b="13087"/>
                          <a:stretch/>
                        </pic:blipFill>
                        <pic:spPr bwMode="auto">
                          <a:xfrm>
                            <a:off x="0" y="0"/>
                            <a:ext cx="1473391" cy="1450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2D3415E4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14:paraId="04D3E408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499BA5E6" w:rsidR="00872A27" w:rsidRDefault="005B045C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coisas como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>item analisado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>f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requência com que usa o item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 xml:space="preserve">envolvidos </w:t>
      </w:r>
      <w:r w:rsidRPr="000142A2">
        <w:rPr>
          <w:rFonts w:ascii="Arial" w:eastAsia="Arial" w:hAnsi="Arial" w:cs="Arial"/>
          <w:color w:val="000000" w:themeColor="text1"/>
          <w:sz w:val="24"/>
          <w:szCs w:val="24"/>
        </w:rPr>
        <w:t>(todos os moradores da residência</w:t>
      </w:r>
      <w:r w:rsidR="006A37EE">
        <w:rPr>
          <w:rFonts w:ascii="Arial" w:eastAsia="Arial" w:hAnsi="Arial" w:cs="Arial"/>
          <w:color w:val="000000" w:themeColor="text1"/>
          <w:sz w:val="24"/>
          <w:szCs w:val="24"/>
        </w:rPr>
        <w:t>, caso necessário</w:t>
      </w:r>
      <w:r w:rsidRPr="000142A2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 percepções sobre o item </w:t>
      </w:r>
      <w:r w:rsidR="00DA3DB4" w:rsidRPr="000142A2">
        <w:rPr>
          <w:rFonts w:ascii="Arial" w:eastAsia="Arial" w:hAnsi="Arial" w:cs="Arial"/>
          <w:color w:val="000000" w:themeColor="text1"/>
          <w:sz w:val="24"/>
          <w:szCs w:val="24"/>
        </w:rPr>
        <w:t>analisado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etc. O importante aqui é colocar com suas palavras a sua percepção do item analisado. 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EC08F9" w14:textId="39E66EDA" w:rsidR="00026929" w:rsidRPr="00597F0C" w:rsidRDefault="006B1007" w:rsidP="00353E6F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  <w:r w:rsidR="0005157A" w:rsidRPr="00597F0C">
        <w:br/>
      </w:r>
    </w:p>
    <w:p w14:paraId="643FC82F" w14:textId="7DEFB213"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157FA83" w14:textId="017213BD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 w:rsidRPr="000269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4AB89736" wp14:editId="112EEDDD">
            <wp:extent cx="1723750" cy="1696528"/>
            <wp:effectExtent l="0" t="0" r="0" b="0"/>
            <wp:docPr id="4" name="Imagem 4" descr="Mouse em cima d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ouse em cima da mesa&#10;&#10;Descrição gerada automaticamente com confiança média"/>
                    <pic:cNvPicPr/>
                  </pic:nvPicPr>
                  <pic:blipFill rotWithShape="1">
                    <a:blip r:embed="rId8"/>
                    <a:srcRect t="13099" b="13087"/>
                    <a:stretch/>
                  </pic:blipFill>
                  <pic:spPr bwMode="auto">
                    <a:xfrm>
                      <a:off x="0" y="0"/>
                      <a:ext cx="1725097" cy="169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404D5174" w14:textId="4405C780" w:rsidR="00083D37" w:rsidRDefault="00083D3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Esse produto você</w:t>
      </w:r>
      <w:bookmarkStart w:id="9" w:name="_GoBack"/>
      <w:bookmarkEnd w:id="9"/>
      <w:r>
        <w:rPr>
          <w:rFonts w:ascii="Arial" w:hAnsi="Arial" w:cs="Arial"/>
          <w:color w:val="000000" w:themeColor="text1"/>
          <w:sz w:val="24"/>
          <w:szCs w:val="24"/>
        </w:rPr>
        <w:t xml:space="preserve"> encontras na melhores loja e e-commerce: Americanas,</w:t>
      </w:r>
    </w:p>
    <w:p w14:paraId="70D0A99B" w14:textId="7418DAFB" w:rsidR="00083D37" w:rsidRDefault="00083D3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Amazon e Shoppe.</w:t>
      </w:r>
    </w:p>
    <w:p w14:paraId="7F626022" w14:textId="77777777" w:rsidR="00083D37" w:rsidRPr="00117BBE" w:rsidRDefault="00083D37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10" w:name="_Toc73287566"/>
      <w:r w:rsidRPr="00117BBE">
        <w:t>CONCLUSÃO</w:t>
      </w:r>
      <w:bookmarkEnd w:id="10"/>
    </w:p>
    <w:p w14:paraId="29B21002" w14:textId="77F433DB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Coloque sua experiência na realização do trabalho, o que aprendeu, quais lições pode aplicar </w:t>
      </w:r>
      <w:r w:rsidR="0005157A" w:rsidRPr="00117BBE">
        <w:rPr>
          <w:rFonts w:ascii="Arial" w:eastAsia="Arial" w:hAnsi="Arial" w:cs="Arial"/>
          <w:color w:val="000000" w:themeColor="text1"/>
          <w:sz w:val="24"/>
          <w:szCs w:val="24"/>
        </w:rPr>
        <w:t>em sua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vida pr</w:t>
      </w:r>
      <w:r w:rsidR="00353E6F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fissional etc.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2E7A80E7" w14:textId="77777777" w:rsidR="005B045C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63D45"/>
    <w:rsid w:val="00083D37"/>
    <w:rsid w:val="000856CE"/>
    <w:rsid w:val="000A411C"/>
    <w:rsid w:val="000E2050"/>
    <w:rsid w:val="00117BBE"/>
    <w:rsid w:val="001E3537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97F0C"/>
    <w:rsid w:val="005B045C"/>
    <w:rsid w:val="005D0B90"/>
    <w:rsid w:val="006A37EE"/>
    <w:rsid w:val="006B1007"/>
    <w:rsid w:val="006E3875"/>
    <w:rsid w:val="0070389C"/>
    <w:rsid w:val="00824460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24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24460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063D4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24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24460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063D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9FA099-F459-4777-A92B-0C43B4E23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507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logonucd</dc:creator>
  <cp:lastModifiedBy>Familia Leopoldo</cp:lastModifiedBy>
  <cp:revision>2</cp:revision>
  <cp:lastPrinted>2020-11-09T21:26:00Z</cp:lastPrinted>
  <dcterms:created xsi:type="dcterms:W3CDTF">2024-01-08T21:30:00Z</dcterms:created>
  <dcterms:modified xsi:type="dcterms:W3CDTF">2024-01-08T21:30:00Z</dcterms:modified>
</cp:coreProperties>
</file>