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5D87B" w14:textId="77777777" w:rsidR="00C9345B" w:rsidRPr="00EC6A7C" w:rsidRDefault="00C9345B" w:rsidP="00EC6A7C">
      <w:pPr>
        <w:spacing w:line="480" w:lineRule="auto"/>
        <w:jc w:val="center"/>
        <w:rPr>
          <w:rFonts w:ascii="Times New Roman" w:hAnsi="Times New Roman"/>
        </w:rPr>
      </w:pPr>
    </w:p>
    <w:p w14:paraId="7E95D87C" w14:textId="77777777" w:rsidR="00C9345B" w:rsidRPr="00EC6A7C" w:rsidRDefault="00C9345B" w:rsidP="00EC6A7C">
      <w:pPr>
        <w:spacing w:line="480" w:lineRule="auto"/>
        <w:jc w:val="center"/>
        <w:rPr>
          <w:rFonts w:ascii="Times New Roman" w:hAnsi="Times New Roman"/>
        </w:rPr>
      </w:pPr>
    </w:p>
    <w:p w14:paraId="7E95D87D" w14:textId="77777777" w:rsidR="00C9345B" w:rsidRPr="00EC6A7C" w:rsidRDefault="00C9345B" w:rsidP="00EC6A7C">
      <w:pPr>
        <w:spacing w:line="480" w:lineRule="auto"/>
        <w:jc w:val="center"/>
        <w:rPr>
          <w:rFonts w:ascii="Times New Roman" w:hAnsi="Times New Roman"/>
        </w:rPr>
      </w:pPr>
    </w:p>
    <w:p w14:paraId="7E95D87E" w14:textId="77777777" w:rsidR="00C9345B" w:rsidRPr="00EC6A7C" w:rsidRDefault="00C9345B" w:rsidP="00EC6A7C">
      <w:pPr>
        <w:spacing w:line="480" w:lineRule="auto"/>
        <w:jc w:val="center"/>
        <w:rPr>
          <w:rFonts w:ascii="Times New Roman" w:hAnsi="Times New Roman"/>
        </w:rPr>
      </w:pPr>
    </w:p>
    <w:p w14:paraId="7E95D87F" w14:textId="77777777" w:rsidR="00C9345B" w:rsidRPr="00EC6A7C" w:rsidRDefault="00C9345B" w:rsidP="00EC6A7C">
      <w:pPr>
        <w:spacing w:line="480" w:lineRule="auto"/>
        <w:jc w:val="center"/>
        <w:rPr>
          <w:rFonts w:ascii="Times New Roman" w:hAnsi="Times New Roman"/>
        </w:rPr>
      </w:pPr>
    </w:p>
    <w:p w14:paraId="7E95D880" w14:textId="77777777" w:rsidR="00C9345B" w:rsidRPr="00EC6A7C" w:rsidRDefault="00C9345B" w:rsidP="00EC6A7C">
      <w:pPr>
        <w:spacing w:line="480" w:lineRule="auto"/>
        <w:jc w:val="center"/>
        <w:rPr>
          <w:rFonts w:ascii="Times New Roman" w:hAnsi="Times New Roman"/>
        </w:rPr>
      </w:pPr>
    </w:p>
    <w:p w14:paraId="7E95D881" w14:textId="77777777" w:rsidR="00C9345B" w:rsidRPr="00EC6A7C" w:rsidRDefault="00C9345B" w:rsidP="00EC6A7C">
      <w:pPr>
        <w:spacing w:line="480" w:lineRule="auto"/>
        <w:jc w:val="center"/>
        <w:rPr>
          <w:rFonts w:ascii="Times New Roman" w:hAnsi="Times New Roman"/>
        </w:rPr>
      </w:pPr>
    </w:p>
    <w:p w14:paraId="7E95D882" w14:textId="77777777" w:rsidR="00C9345B" w:rsidRPr="00EC6A7C" w:rsidRDefault="00C9345B" w:rsidP="00EC6A7C">
      <w:pPr>
        <w:spacing w:line="480" w:lineRule="auto"/>
        <w:jc w:val="center"/>
        <w:rPr>
          <w:rFonts w:ascii="Times New Roman" w:hAnsi="Times New Roman"/>
        </w:rPr>
      </w:pPr>
    </w:p>
    <w:p w14:paraId="2A40A056" w14:textId="2ADE18C8" w:rsidR="009C3D85" w:rsidRPr="00EC6A7C" w:rsidRDefault="00295C5A" w:rsidP="00EC6A7C">
      <w:pPr>
        <w:spacing w:line="480" w:lineRule="auto"/>
        <w:jc w:val="center"/>
        <w:rPr>
          <w:rFonts w:ascii="Times New Roman" w:hAnsi="Times New Roman"/>
          <w:b/>
        </w:rPr>
      </w:pPr>
      <w:r w:rsidRPr="00EC6A7C">
        <w:rPr>
          <w:rFonts w:ascii="Times New Roman" w:hAnsi="Times New Roman"/>
          <w:b/>
        </w:rPr>
        <w:t xml:space="preserve">Project Portfolio: </w:t>
      </w:r>
      <w:proofErr w:type="spellStart"/>
      <w:r w:rsidRPr="00EC6A7C">
        <w:rPr>
          <w:rFonts w:ascii="Times New Roman" w:hAnsi="Times New Roman"/>
          <w:b/>
        </w:rPr>
        <w:t>PhytoPi</w:t>
      </w:r>
      <w:proofErr w:type="spellEnd"/>
    </w:p>
    <w:p w14:paraId="322CC677" w14:textId="350547D1" w:rsidR="00D333EE" w:rsidRPr="00EC6A7C" w:rsidRDefault="00295C5A" w:rsidP="00EC6A7C">
      <w:pPr>
        <w:spacing w:line="480" w:lineRule="auto"/>
        <w:jc w:val="center"/>
        <w:rPr>
          <w:rFonts w:ascii="Times New Roman" w:hAnsi="Times New Roman"/>
        </w:rPr>
      </w:pPr>
      <w:r w:rsidRPr="00EC6A7C">
        <w:rPr>
          <w:rFonts w:ascii="Times New Roman" w:hAnsi="Times New Roman"/>
        </w:rPr>
        <w:t>Nolan Tuttle, Daniel Grijalva</w:t>
      </w:r>
    </w:p>
    <w:p w14:paraId="7AC68A7C" w14:textId="5A4386A5" w:rsidR="00D333EE" w:rsidRPr="00EC6A7C" w:rsidRDefault="00295C5A" w:rsidP="00EC6A7C">
      <w:pPr>
        <w:spacing w:line="480" w:lineRule="auto"/>
        <w:jc w:val="center"/>
        <w:rPr>
          <w:rFonts w:ascii="Times New Roman" w:hAnsi="Times New Roman"/>
        </w:rPr>
      </w:pPr>
      <w:r w:rsidRPr="00EC6A7C">
        <w:rPr>
          <w:rFonts w:ascii="Times New Roman" w:hAnsi="Times New Roman"/>
        </w:rPr>
        <w:t>Grand Canyon University</w:t>
      </w:r>
      <w:r w:rsidRPr="00EC6A7C">
        <w:rPr>
          <w:rFonts w:ascii="Times New Roman" w:hAnsi="Times New Roman"/>
          <w:color w:val="000000" w:themeColor="text1"/>
        </w:rPr>
        <w:t xml:space="preserve">, </w:t>
      </w:r>
      <w:r w:rsidRPr="00EC6A7C">
        <w:rPr>
          <w:rFonts w:ascii="Times New Roman" w:hAnsi="Times New Roman"/>
          <w:color w:val="000000" w:themeColor="text1"/>
        </w:rPr>
        <w:t>College of Engineering and Technology</w:t>
      </w:r>
    </w:p>
    <w:p w14:paraId="2DBBAD49" w14:textId="5866E617" w:rsidR="00D333EE" w:rsidRPr="00EC6A7C" w:rsidRDefault="00295C5A" w:rsidP="00EC6A7C">
      <w:pPr>
        <w:spacing w:line="480" w:lineRule="auto"/>
        <w:jc w:val="center"/>
        <w:rPr>
          <w:rFonts w:ascii="Times New Roman" w:hAnsi="Times New Roman"/>
        </w:rPr>
      </w:pPr>
      <w:r w:rsidRPr="00EC6A7C">
        <w:rPr>
          <w:rFonts w:ascii="Times New Roman" w:hAnsi="Times New Roman"/>
        </w:rPr>
        <w:t>ESG-451</w:t>
      </w:r>
      <w:r w:rsidR="00D333EE" w:rsidRPr="00EC6A7C">
        <w:rPr>
          <w:rFonts w:ascii="Times New Roman" w:hAnsi="Times New Roman"/>
        </w:rPr>
        <w:t xml:space="preserve">: </w:t>
      </w:r>
      <w:r w:rsidRPr="00EC6A7C">
        <w:rPr>
          <w:rFonts w:ascii="Times New Roman" w:hAnsi="Times New Roman"/>
        </w:rPr>
        <w:t>Capstone Project 1</w:t>
      </w:r>
    </w:p>
    <w:p w14:paraId="13F39546" w14:textId="12E38601" w:rsidR="00D333EE" w:rsidRPr="00EC6A7C" w:rsidRDefault="00D333EE" w:rsidP="00EC6A7C">
      <w:pPr>
        <w:spacing w:line="480" w:lineRule="auto"/>
        <w:jc w:val="center"/>
        <w:rPr>
          <w:rFonts w:ascii="Times New Roman" w:hAnsi="Times New Roman"/>
        </w:rPr>
      </w:pPr>
      <w:r w:rsidRPr="00EC6A7C">
        <w:rPr>
          <w:rFonts w:ascii="Times New Roman" w:hAnsi="Times New Roman"/>
        </w:rPr>
        <w:t xml:space="preserve">Professor </w:t>
      </w:r>
      <w:r w:rsidR="00295C5A" w:rsidRPr="00EC6A7C">
        <w:rPr>
          <w:rFonts w:ascii="Times New Roman" w:hAnsi="Times New Roman"/>
        </w:rPr>
        <w:t>Hughes</w:t>
      </w:r>
    </w:p>
    <w:p w14:paraId="7E95D885" w14:textId="28FB5D68" w:rsidR="00334ECF" w:rsidRPr="00EC6A7C" w:rsidRDefault="00295C5A" w:rsidP="00EC6A7C">
      <w:pPr>
        <w:spacing w:line="480" w:lineRule="auto"/>
        <w:jc w:val="center"/>
        <w:rPr>
          <w:rFonts w:ascii="Times New Roman" w:hAnsi="Times New Roman"/>
        </w:rPr>
      </w:pPr>
      <w:r w:rsidRPr="00EC6A7C">
        <w:rPr>
          <w:rFonts w:ascii="Times New Roman" w:hAnsi="Times New Roman"/>
        </w:rPr>
        <w:t>November 2, 2025</w:t>
      </w:r>
      <w:r w:rsidR="00C9345B" w:rsidRPr="00EC6A7C">
        <w:rPr>
          <w:rFonts w:ascii="Times New Roman" w:hAnsi="Times New Roman"/>
        </w:rPr>
        <w:br/>
      </w:r>
    </w:p>
    <w:p w14:paraId="7E95D886" w14:textId="77777777" w:rsidR="00334ECF" w:rsidRPr="00EC6A7C" w:rsidRDefault="00334ECF" w:rsidP="00EC6A7C">
      <w:pPr>
        <w:spacing w:line="480" w:lineRule="auto"/>
        <w:jc w:val="center"/>
        <w:rPr>
          <w:rFonts w:ascii="Times New Roman" w:hAnsi="Times New Roman"/>
        </w:rPr>
        <w:sectPr w:rsidR="00334ECF" w:rsidRPr="00EC6A7C" w:rsidSect="00FA2D2E">
          <w:headerReference w:type="even" r:id="rId11"/>
          <w:headerReference w:type="default" r:id="rId12"/>
          <w:headerReference w:type="first" r:id="rId13"/>
          <w:pgSz w:w="12240" w:h="15840" w:code="1"/>
          <w:pgMar w:top="1440" w:right="1440" w:bottom="1440" w:left="1440" w:header="720" w:footer="720" w:gutter="0"/>
          <w:pgNumType w:start="1"/>
          <w:cols w:space="720"/>
          <w:docGrid w:linePitch="326"/>
        </w:sectPr>
      </w:pPr>
    </w:p>
    <w:p w14:paraId="7E95D887" w14:textId="2631992E" w:rsidR="00C9345B" w:rsidRPr="00EC6A7C" w:rsidRDefault="00295C5A" w:rsidP="00EC6A7C">
      <w:pPr>
        <w:spacing w:line="480" w:lineRule="auto"/>
        <w:jc w:val="center"/>
        <w:rPr>
          <w:rFonts w:ascii="Times New Roman" w:hAnsi="Times New Roman"/>
          <w:b/>
        </w:rPr>
      </w:pPr>
      <w:proofErr w:type="spellStart"/>
      <w:r w:rsidRPr="00EC6A7C">
        <w:rPr>
          <w:rFonts w:ascii="Times New Roman" w:hAnsi="Times New Roman"/>
          <w:b/>
        </w:rPr>
        <w:lastRenderedPageBreak/>
        <w:t>PhytoPi</w:t>
      </w:r>
      <w:proofErr w:type="spellEnd"/>
      <w:r w:rsidRPr="00EC6A7C">
        <w:rPr>
          <w:rFonts w:ascii="Times New Roman" w:hAnsi="Times New Roman"/>
          <w:b/>
        </w:rPr>
        <w:t xml:space="preserve"> </w:t>
      </w:r>
    </w:p>
    <w:p w14:paraId="7E95D888" w14:textId="410092DC" w:rsidR="00337D20" w:rsidRPr="00EC6A7C" w:rsidRDefault="00C9345B" w:rsidP="00EC6A7C">
      <w:pPr>
        <w:spacing w:line="480" w:lineRule="auto"/>
        <w:rPr>
          <w:rFonts w:ascii="Times New Roman" w:hAnsi="Times New Roman"/>
        </w:rPr>
      </w:pPr>
      <w:r w:rsidRPr="00EC6A7C">
        <w:rPr>
          <w:rFonts w:ascii="Times New Roman" w:hAnsi="Times New Roman"/>
        </w:rPr>
        <w:tab/>
      </w:r>
      <w:r w:rsidR="00295C5A" w:rsidRPr="00EC6A7C">
        <w:rPr>
          <w:rFonts w:ascii="Times New Roman" w:hAnsi="Times New Roman"/>
        </w:rPr>
        <w:t xml:space="preserve">The </w:t>
      </w:r>
      <w:proofErr w:type="spellStart"/>
      <w:r w:rsidR="00295C5A" w:rsidRPr="00EC6A7C">
        <w:rPr>
          <w:rFonts w:ascii="Times New Roman" w:hAnsi="Times New Roman"/>
        </w:rPr>
        <w:t>PhytoPi</w:t>
      </w:r>
      <w:proofErr w:type="spellEnd"/>
      <w:r w:rsidR="00295C5A" w:rsidRPr="00EC6A7C">
        <w:rPr>
          <w:rFonts w:ascii="Times New Roman" w:hAnsi="Times New Roman"/>
        </w:rPr>
        <w:t xml:space="preserve"> project was created to address </w:t>
      </w:r>
      <w:r w:rsidR="00295C5A" w:rsidRPr="00EC6A7C">
        <w:rPr>
          <w:rFonts w:ascii="Times New Roman" w:hAnsi="Times New Roman"/>
        </w:rPr>
        <w:t>a</w:t>
      </w:r>
      <w:r w:rsidR="00295C5A" w:rsidRPr="00EC6A7C">
        <w:rPr>
          <w:rFonts w:ascii="Times New Roman" w:hAnsi="Times New Roman"/>
        </w:rPr>
        <w:t xml:space="preserve"> common issue among gardening hobbyists</w:t>
      </w:r>
      <w:r w:rsidR="00295C5A" w:rsidRPr="00EC6A7C">
        <w:rPr>
          <w:rFonts w:ascii="Times New Roman" w:hAnsi="Times New Roman"/>
        </w:rPr>
        <w:t>, because</w:t>
      </w:r>
      <w:r w:rsidR="00295C5A" w:rsidRPr="00EC6A7C">
        <w:rPr>
          <w:rFonts w:ascii="Times New Roman" w:hAnsi="Times New Roman"/>
        </w:rPr>
        <w:t xml:space="preserve"> </w:t>
      </w:r>
      <w:r w:rsidR="00295C5A" w:rsidRPr="00EC6A7C">
        <w:rPr>
          <w:rFonts w:ascii="Times New Roman" w:hAnsi="Times New Roman"/>
        </w:rPr>
        <w:t>t</w:t>
      </w:r>
      <w:r w:rsidR="00295C5A" w:rsidRPr="00EC6A7C">
        <w:rPr>
          <w:rFonts w:ascii="Times New Roman" w:hAnsi="Times New Roman"/>
        </w:rPr>
        <w:t xml:space="preserve">raditional plant maintenance requires regular watering and diagnosis of health issues. </w:t>
      </w:r>
      <w:proofErr w:type="spellStart"/>
      <w:r w:rsidR="00295C5A" w:rsidRPr="00EC6A7C">
        <w:rPr>
          <w:rFonts w:ascii="Times New Roman" w:hAnsi="Times New Roman"/>
        </w:rPr>
        <w:t>PhytoPi</w:t>
      </w:r>
      <w:proofErr w:type="spellEnd"/>
      <w:r w:rsidR="00295C5A" w:rsidRPr="00EC6A7C">
        <w:rPr>
          <w:rFonts w:ascii="Times New Roman" w:hAnsi="Times New Roman"/>
        </w:rPr>
        <w:t xml:space="preserve"> was designed to reduce these burdens with an automated, IoT-based solution that minimizes need for human intervention and ensures optimal growth</w:t>
      </w:r>
      <w:r w:rsidR="00295C5A" w:rsidRPr="00EC6A7C">
        <w:rPr>
          <w:rFonts w:ascii="Times New Roman" w:hAnsi="Times New Roman"/>
        </w:rPr>
        <w:t xml:space="preserve"> through a plant’s entire life cycle.</w:t>
      </w:r>
    </w:p>
    <w:p w14:paraId="7E95D889" w14:textId="23566367" w:rsidR="00290F40" w:rsidRPr="00EC6A7C" w:rsidRDefault="002F1301" w:rsidP="00EC6A7C">
      <w:pPr>
        <w:spacing w:line="480" w:lineRule="auto"/>
        <w:jc w:val="center"/>
        <w:rPr>
          <w:rFonts w:ascii="Times New Roman" w:hAnsi="Times New Roman"/>
        </w:rPr>
      </w:pPr>
      <w:r w:rsidRPr="00EC6A7C">
        <w:rPr>
          <w:rFonts w:ascii="Times New Roman" w:hAnsi="Times New Roman"/>
          <w:b/>
        </w:rPr>
        <w:t>Objectives</w:t>
      </w:r>
    </w:p>
    <w:p w14:paraId="0DDB513D" w14:textId="3F19868B" w:rsidR="00B13F34" w:rsidRPr="00EC6A7C" w:rsidRDefault="00B13F34" w:rsidP="00EC6A7C">
      <w:pPr>
        <w:spacing w:line="480" w:lineRule="auto"/>
        <w:ind w:firstLine="720"/>
        <w:rPr>
          <w:rFonts w:ascii="Times New Roman" w:hAnsi="Times New Roman"/>
        </w:rPr>
      </w:pPr>
      <w:r w:rsidRPr="00EC6A7C">
        <w:rPr>
          <w:rFonts w:ascii="Times New Roman" w:hAnsi="Times New Roman"/>
        </w:rPr>
        <w:t xml:space="preserve">The objectives of the </w:t>
      </w:r>
      <w:proofErr w:type="spellStart"/>
      <w:r w:rsidRPr="00EC6A7C">
        <w:rPr>
          <w:rFonts w:ascii="Times New Roman" w:hAnsi="Times New Roman"/>
        </w:rPr>
        <w:t>PhytoPi</w:t>
      </w:r>
      <w:proofErr w:type="spellEnd"/>
      <w:r w:rsidRPr="00EC6A7C">
        <w:rPr>
          <w:rFonts w:ascii="Times New Roman" w:hAnsi="Times New Roman"/>
        </w:rPr>
        <w:t xml:space="preserve"> project focus on creating an IoT-based controlled environment system that enables plants to grow through their entire life cycle with minimal human intervention. These objectives are derived from </w:t>
      </w:r>
      <w:r w:rsidR="002C46B4" w:rsidRPr="00EC6A7C">
        <w:rPr>
          <w:rFonts w:ascii="Times New Roman" w:hAnsi="Times New Roman"/>
        </w:rPr>
        <w:t xml:space="preserve">customer </w:t>
      </w:r>
      <w:r w:rsidRPr="00EC6A7C">
        <w:rPr>
          <w:rFonts w:ascii="Times New Roman" w:hAnsi="Times New Roman"/>
        </w:rPr>
        <w:t xml:space="preserve">feedback, </w:t>
      </w:r>
      <w:r w:rsidR="002C46B4" w:rsidRPr="00EC6A7C">
        <w:rPr>
          <w:rFonts w:ascii="Times New Roman" w:hAnsi="Times New Roman"/>
        </w:rPr>
        <w:t xml:space="preserve">engineering standards, </w:t>
      </w:r>
      <w:r w:rsidRPr="00EC6A7C">
        <w:rPr>
          <w:rFonts w:ascii="Times New Roman" w:hAnsi="Times New Roman"/>
        </w:rPr>
        <w:t>and research completed by the team. The main objectives include:</w:t>
      </w:r>
    </w:p>
    <w:p w14:paraId="31C84E61" w14:textId="3F34E7F3" w:rsidR="00B13F34" w:rsidRPr="00EC6A7C" w:rsidRDefault="00B13F34" w:rsidP="00EC6A7C">
      <w:pPr>
        <w:pStyle w:val="ListParagraph"/>
        <w:numPr>
          <w:ilvl w:val="0"/>
          <w:numId w:val="1"/>
        </w:numPr>
        <w:spacing w:line="480" w:lineRule="auto"/>
        <w:rPr>
          <w:rFonts w:ascii="Times New Roman" w:hAnsi="Times New Roman"/>
        </w:rPr>
      </w:pPr>
      <w:r w:rsidRPr="00EC6A7C">
        <w:rPr>
          <w:rFonts w:ascii="Times New Roman" w:hAnsi="Times New Roman"/>
        </w:rPr>
        <w:t>Monitoring environmental variables such as temperature, humidity, soil moisture, and light.</w:t>
      </w:r>
    </w:p>
    <w:p w14:paraId="6C73A212" w14:textId="6BB31D95" w:rsidR="00B13F34" w:rsidRPr="00EC6A7C" w:rsidRDefault="00B13F34" w:rsidP="00EC6A7C">
      <w:pPr>
        <w:pStyle w:val="ListParagraph"/>
        <w:numPr>
          <w:ilvl w:val="0"/>
          <w:numId w:val="1"/>
        </w:numPr>
        <w:spacing w:line="480" w:lineRule="auto"/>
        <w:rPr>
          <w:rFonts w:ascii="Times New Roman" w:hAnsi="Times New Roman"/>
        </w:rPr>
      </w:pPr>
      <w:r w:rsidRPr="00EC6A7C">
        <w:rPr>
          <w:rFonts w:ascii="Times New Roman" w:hAnsi="Times New Roman"/>
        </w:rPr>
        <w:t>Using a Raspberry Pi 5 as the control hub to collect and process sensor data.</w:t>
      </w:r>
    </w:p>
    <w:p w14:paraId="1FC373AC" w14:textId="77777777" w:rsidR="00B13F34" w:rsidRPr="00EC6A7C" w:rsidRDefault="00B13F34" w:rsidP="00EC6A7C">
      <w:pPr>
        <w:pStyle w:val="ListParagraph"/>
        <w:numPr>
          <w:ilvl w:val="0"/>
          <w:numId w:val="1"/>
        </w:numPr>
        <w:spacing w:line="480" w:lineRule="auto"/>
        <w:rPr>
          <w:rFonts w:ascii="Times New Roman" w:hAnsi="Times New Roman"/>
        </w:rPr>
      </w:pPr>
      <w:r w:rsidRPr="00EC6A7C">
        <w:rPr>
          <w:rFonts w:ascii="Times New Roman" w:hAnsi="Times New Roman"/>
        </w:rPr>
        <w:t>Automating plant care, including watering and lighting adjustments, based on sensor readings.</w:t>
      </w:r>
    </w:p>
    <w:p w14:paraId="27CFA538" w14:textId="594DFBD8" w:rsidR="00B13F34" w:rsidRPr="00EC6A7C" w:rsidRDefault="00B13F34" w:rsidP="00EC6A7C">
      <w:pPr>
        <w:pStyle w:val="ListParagraph"/>
        <w:numPr>
          <w:ilvl w:val="0"/>
          <w:numId w:val="1"/>
        </w:numPr>
        <w:spacing w:line="480" w:lineRule="auto"/>
        <w:rPr>
          <w:rFonts w:ascii="Times New Roman" w:hAnsi="Times New Roman"/>
        </w:rPr>
      </w:pPr>
      <w:r w:rsidRPr="00EC6A7C">
        <w:rPr>
          <w:rFonts w:ascii="Times New Roman" w:hAnsi="Times New Roman"/>
        </w:rPr>
        <w:t>Delivering real-time monitoring and notifications via a mobile app and cloud dashboard.</w:t>
      </w:r>
    </w:p>
    <w:p w14:paraId="64022A9C" w14:textId="28395E09" w:rsidR="00B13F34" w:rsidRPr="00EC6A7C" w:rsidRDefault="00B13F34" w:rsidP="00EC6A7C">
      <w:pPr>
        <w:pStyle w:val="ListParagraph"/>
        <w:numPr>
          <w:ilvl w:val="0"/>
          <w:numId w:val="1"/>
        </w:numPr>
        <w:spacing w:line="480" w:lineRule="auto"/>
        <w:rPr>
          <w:rFonts w:ascii="Times New Roman" w:hAnsi="Times New Roman"/>
        </w:rPr>
      </w:pPr>
      <w:r w:rsidRPr="00EC6A7C">
        <w:rPr>
          <w:rFonts w:ascii="Times New Roman" w:hAnsi="Times New Roman"/>
        </w:rPr>
        <w:t>Ensuring ease of use for end users with minimal gardening experience while providing detailed insights for experienced users.</w:t>
      </w:r>
    </w:p>
    <w:p w14:paraId="422997A3" w14:textId="77777777" w:rsidR="00B13F34" w:rsidRPr="00EC6A7C" w:rsidRDefault="00B13F34" w:rsidP="00EC6A7C">
      <w:pPr>
        <w:spacing w:line="480" w:lineRule="auto"/>
        <w:ind w:firstLine="720"/>
        <w:rPr>
          <w:rFonts w:ascii="Times New Roman" w:hAnsi="Times New Roman"/>
        </w:rPr>
      </w:pPr>
    </w:p>
    <w:p w14:paraId="42181907" w14:textId="668F0C53" w:rsidR="00295C5A" w:rsidRPr="00EC6A7C" w:rsidRDefault="00B13F34" w:rsidP="00EC6A7C">
      <w:pPr>
        <w:spacing w:line="480" w:lineRule="auto"/>
        <w:ind w:firstLine="720"/>
        <w:rPr>
          <w:rFonts w:ascii="Times New Roman" w:hAnsi="Times New Roman"/>
        </w:rPr>
      </w:pPr>
      <w:r w:rsidRPr="00EC6A7C">
        <w:rPr>
          <w:rFonts w:ascii="Times New Roman" w:hAnsi="Times New Roman"/>
        </w:rPr>
        <w:t xml:space="preserve">Customer feedback emphasized the need for automation and simplicity. For example, Cayla Dickens noted that plant care can be stressful and confusing, requesting automatic watering, clear visual indicators, and phone notifications for alerts. Similarly, Noelle Tuttle </w:t>
      </w:r>
      <w:r w:rsidRPr="00EC6A7C">
        <w:rPr>
          <w:rFonts w:ascii="Times New Roman" w:hAnsi="Times New Roman"/>
        </w:rPr>
        <w:lastRenderedPageBreak/>
        <w:t>expressed a desire for grow light scheduling, watering reminders, and mobile notifications, while Mathew Hobson highlighted the importance of a responsive mobile dashboard, real-time sensor data, and environmental alerts. These inputs directly shaped the functional requirements of the project.</w:t>
      </w:r>
    </w:p>
    <w:p w14:paraId="08D68C67" w14:textId="086040B6" w:rsidR="00EC6A7C" w:rsidRPr="00EC6A7C" w:rsidRDefault="00EC6A7C" w:rsidP="00EC6A7C">
      <w:pPr>
        <w:spacing w:line="480" w:lineRule="auto"/>
        <w:rPr>
          <w:rFonts w:ascii="Times New Roman" w:hAnsi="Times New Roman"/>
        </w:rPr>
      </w:pPr>
      <w:r w:rsidRPr="00EC6A7C">
        <w:rPr>
          <w:rFonts w:ascii="Times New Roman" w:hAnsi="Times New Roman"/>
        </w:rPr>
        <w:t xml:space="preserve">Table 1: </w:t>
      </w:r>
      <w:r w:rsidRPr="00EC6A7C">
        <w:rPr>
          <w:rFonts w:ascii="Times New Roman" w:hAnsi="Times New Roman"/>
        </w:rPr>
        <w:t>Business Strategy and Project Objectives</w:t>
      </w:r>
      <w:r w:rsidRPr="00EC6A7C">
        <w:rPr>
          <w:rFonts w:ascii="Times New Roman" w:hAnsi="Times New Roman"/>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5"/>
        <w:gridCol w:w="4675"/>
      </w:tblGrid>
      <w:tr w:rsidR="00295C5A" w:rsidRPr="00EC6A7C" w14:paraId="76BC5834" w14:textId="77777777" w:rsidTr="00A2711E">
        <w:tc>
          <w:tcPr>
            <w:tcW w:w="4675" w:type="dxa"/>
            <w:shd w:val="clear" w:color="auto" w:fill="D9D9D9"/>
          </w:tcPr>
          <w:p w14:paraId="52A3406E" w14:textId="77777777" w:rsidR="00295C5A" w:rsidRPr="00EC6A7C" w:rsidRDefault="00295C5A" w:rsidP="00EC6A7C">
            <w:pPr>
              <w:spacing w:line="480" w:lineRule="auto"/>
              <w:rPr>
                <w:rFonts w:ascii="Times New Roman" w:hAnsi="Times New Roman"/>
                <w:b/>
              </w:rPr>
            </w:pPr>
            <w:r w:rsidRPr="00EC6A7C">
              <w:rPr>
                <w:rFonts w:ascii="Times New Roman" w:hAnsi="Times New Roman"/>
                <w:b/>
              </w:rPr>
              <w:t>Business Strategy objective</w:t>
            </w:r>
          </w:p>
        </w:tc>
        <w:tc>
          <w:tcPr>
            <w:tcW w:w="4675" w:type="dxa"/>
            <w:shd w:val="clear" w:color="auto" w:fill="D9D9D9"/>
          </w:tcPr>
          <w:p w14:paraId="5BEB8E3B" w14:textId="77777777" w:rsidR="00295C5A" w:rsidRPr="00EC6A7C" w:rsidRDefault="00295C5A" w:rsidP="00EC6A7C">
            <w:pPr>
              <w:spacing w:line="480" w:lineRule="auto"/>
              <w:rPr>
                <w:rFonts w:ascii="Times New Roman" w:hAnsi="Times New Roman"/>
                <w:b/>
              </w:rPr>
            </w:pPr>
            <w:r w:rsidRPr="00EC6A7C">
              <w:rPr>
                <w:rFonts w:ascii="Times New Roman" w:hAnsi="Times New Roman"/>
                <w:b/>
              </w:rPr>
              <w:t>Project objective</w:t>
            </w:r>
          </w:p>
        </w:tc>
      </w:tr>
      <w:tr w:rsidR="00295C5A" w:rsidRPr="00EC6A7C" w14:paraId="2F9A1DCB" w14:textId="77777777" w:rsidTr="00A2711E">
        <w:tc>
          <w:tcPr>
            <w:tcW w:w="4675" w:type="dxa"/>
          </w:tcPr>
          <w:p w14:paraId="3290BCE0" w14:textId="77777777" w:rsidR="00295C5A" w:rsidRPr="00EC6A7C" w:rsidRDefault="00295C5A" w:rsidP="00EC6A7C">
            <w:pPr>
              <w:spacing w:line="480" w:lineRule="auto"/>
              <w:rPr>
                <w:rFonts w:ascii="Times New Roman" w:hAnsi="Times New Roman"/>
                <w:color w:val="F6F6F6"/>
              </w:rPr>
            </w:pPr>
            <w:r w:rsidRPr="00EC6A7C">
              <w:rPr>
                <w:rFonts w:ascii="Times New Roman" w:hAnsi="Times New Roman"/>
              </w:rPr>
              <w:t xml:space="preserve">To improve urban agriculture and promote sustainability. </w:t>
            </w:r>
          </w:p>
        </w:tc>
        <w:tc>
          <w:tcPr>
            <w:tcW w:w="4675" w:type="dxa"/>
          </w:tcPr>
          <w:p w14:paraId="75AAAC1F" w14:textId="77777777" w:rsidR="00295C5A" w:rsidRPr="00EC6A7C" w:rsidRDefault="00295C5A" w:rsidP="00EC6A7C">
            <w:pPr>
              <w:spacing w:line="480" w:lineRule="auto"/>
              <w:rPr>
                <w:rFonts w:ascii="Times New Roman" w:hAnsi="Times New Roman"/>
                <w:color w:val="0000FF"/>
              </w:rPr>
            </w:pPr>
            <w:r w:rsidRPr="00EC6A7C">
              <w:rPr>
                <w:rFonts w:ascii="Times New Roman" w:hAnsi="Times New Roman"/>
              </w:rPr>
              <w:t>To reduce manual plant care labor by at least 80%.</w:t>
            </w:r>
          </w:p>
        </w:tc>
      </w:tr>
      <w:tr w:rsidR="00295C5A" w:rsidRPr="00EC6A7C" w14:paraId="35CE80FD" w14:textId="77777777" w:rsidTr="00A2711E">
        <w:tc>
          <w:tcPr>
            <w:tcW w:w="4675" w:type="dxa"/>
          </w:tcPr>
          <w:p w14:paraId="4675CA3D" w14:textId="77777777" w:rsidR="00295C5A" w:rsidRPr="00EC6A7C" w:rsidRDefault="00295C5A" w:rsidP="00EC6A7C">
            <w:pPr>
              <w:spacing w:line="480" w:lineRule="auto"/>
              <w:rPr>
                <w:rFonts w:ascii="Times New Roman" w:hAnsi="Times New Roman"/>
                <w:color w:val="0000FF"/>
              </w:rPr>
            </w:pPr>
            <w:r w:rsidRPr="00EC6A7C">
              <w:rPr>
                <w:rFonts w:ascii="Times New Roman" w:hAnsi="Times New Roman"/>
              </w:rPr>
              <w:t>To compete for a share of the market in IoT solutions through affordable components.</w:t>
            </w:r>
          </w:p>
        </w:tc>
        <w:tc>
          <w:tcPr>
            <w:tcW w:w="4675" w:type="dxa"/>
          </w:tcPr>
          <w:p w14:paraId="2FDC69AB" w14:textId="77777777" w:rsidR="00295C5A" w:rsidRPr="00EC6A7C" w:rsidRDefault="00295C5A" w:rsidP="00EC6A7C">
            <w:pPr>
              <w:spacing w:line="480" w:lineRule="auto"/>
              <w:rPr>
                <w:rFonts w:ascii="Times New Roman" w:hAnsi="Times New Roman"/>
                <w:color w:val="0000FF"/>
              </w:rPr>
            </w:pPr>
            <w:r w:rsidRPr="00EC6A7C">
              <w:rPr>
                <w:rFonts w:ascii="Times New Roman" w:hAnsi="Times New Roman"/>
              </w:rPr>
              <w:t>To deliver a product with hardware costs under $250/unit, target costs for prototype production is $200.</w:t>
            </w:r>
          </w:p>
        </w:tc>
      </w:tr>
      <w:tr w:rsidR="00295C5A" w:rsidRPr="00EC6A7C" w14:paraId="34EB354D" w14:textId="77777777" w:rsidTr="00A2711E">
        <w:tc>
          <w:tcPr>
            <w:tcW w:w="4675" w:type="dxa"/>
          </w:tcPr>
          <w:p w14:paraId="4E3748C5" w14:textId="77777777" w:rsidR="00295C5A" w:rsidRPr="00EC6A7C" w:rsidRDefault="00295C5A" w:rsidP="00EC6A7C">
            <w:pPr>
              <w:spacing w:line="480" w:lineRule="auto"/>
              <w:rPr>
                <w:rFonts w:ascii="Times New Roman" w:hAnsi="Times New Roman"/>
                <w:color w:val="0000FF"/>
              </w:rPr>
            </w:pPr>
            <w:r w:rsidRPr="00EC6A7C">
              <w:rPr>
                <w:rFonts w:ascii="Times New Roman" w:hAnsi="Times New Roman"/>
              </w:rPr>
              <w:t>To create a user interface that keeps customers extremely engaged through speed/ease of use.</w:t>
            </w:r>
          </w:p>
        </w:tc>
        <w:tc>
          <w:tcPr>
            <w:tcW w:w="4675" w:type="dxa"/>
          </w:tcPr>
          <w:p w14:paraId="39EF85C2" w14:textId="77777777" w:rsidR="00295C5A" w:rsidRPr="00EC6A7C" w:rsidRDefault="00295C5A" w:rsidP="00EC6A7C">
            <w:pPr>
              <w:spacing w:line="480" w:lineRule="auto"/>
              <w:rPr>
                <w:rFonts w:ascii="Times New Roman" w:hAnsi="Times New Roman"/>
                <w:color w:val="0000FF"/>
              </w:rPr>
            </w:pPr>
            <w:r w:rsidRPr="00EC6A7C">
              <w:rPr>
                <w:rFonts w:ascii="Times New Roman" w:hAnsi="Times New Roman"/>
              </w:rPr>
              <w:t>To create a responsive mobile dashboard that has a refresh time of less than 2 seconds</w:t>
            </w:r>
          </w:p>
        </w:tc>
      </w:tr>
      <w:tr w:rsidR="00295C5A" w:rsidRPr="00EC6A7C" w14:paraId="1B8A307D" w14:textId="77777777" w:rsidTr="00A2711E">
        <w:tc>
          <w:tcPr>
            <w:tcW w:w="4675" w:type="dxa"/>
          </w:tcPr>
          <w:p w14:paraId="3E688BF0" w14:textId="77777777" w:rsidR="00295C5A" w:rsidRPr="00EC6A7C" w:rsidRDefault="00295C5A" w:rsidP="00EC6A7C">
            <w:pPr>
              <w:spacing w:line="480" w:lineRule="auto"/>
              <w:rPr>
                <w:rFonts w:ascii="Times New Roman" w:hAnsi="Times New Roman"/>
              </w:rPr>
            </w:pPr>
            <w:r w:rsidRPr="00EC6A7C">
              <w:rPr>
                <w:rFonts w:ascii="Times New Roman" w:hAnsi="Times New Roman"/>
              </w:rPr>
              <w:t>To create a product that collects precise details about plant growth for data insights.</w:t>
            </w:r>
          </w:p>
        </w:tc>
        <w:tc>
          <w:tcPr>
            <w:tcW w:w="4675" w:type="dxa"/>
          </w:tcPr>
          <w:p w14:paraId="4BCD3C2C" w14:textId="77777777" w:rsidR="00295C5A" w:rsidRPr="00EC6A7C" w:rsidRDefault="00295C5A" w:rsidP="00EC6A7C">
            <w:pPr>
              <w:spacing w:line="480" w:lineRule="auto"/>
              <w:rPr>
                <w:rFonts w:ascii="Times New Roman" w:hAnsi="Times New Roman"/>
                <w:color w:val="0000FF"/>
              </w:rPr>
            </w:pPr>
            <w:r w:rsidRPr="00EC6A7C">
              <w:rPr>
                <w:rFonts w:ascii="Times New Roman" w:hAnsi="Times New Roman"/>
              </w:rPr>
              <w:t>To collect and analyze at least 3 different plant health metrics over the life cycle of a plant including light levels, soil moisture, and projected growth vs. actual growth.</w:t>
            </w:r>
          </w:p>
        </w:tc>
      </w:tr>
    </w:tbl>
    <w:p w14:paraId="6C215F72" w14:textId="77777777" w:rsidR="00295C5A" w:rsidRPr="00EC6A7C" w:rsidRDefault="00295C5A" w:rsidP="00EC6A7C">
      <w:pPr>
        <w:spacing w:line="480" w:lineRule="auto"/>
        <w:ind w:firstLine="720"/>
        <w:rPr>
          <w:rFonts w:ascii="Times New Roman" w:hAnsi="Times New Roman"/>
        </w:rPr>
      </w:pPr>
    </w:p>
    <w:p w14:paraId="7E95D88B" w14:textId="44A7E3A6" w:rsidR="00290F40" w:rsidRPr="00EC6A7C" w:rsidRDefault="008E41E6" w:rsidP="00EC6A7C">
      <w:pPr>
        <w:spacing w:line="480" w:lineRule="auto"/>
        <w:rPr>
          <w:rFonts w:ascii="Times New Roman" w:hAnsi="Times New Roman"/>
          <w:b/>
        </w:rPr>
      </w:pPr>
      <w:r w:rsidRPr="00EC6A7C">
        <w:rPr>
          <w:rFonts w:ascii="Times New Roman" w:hAnsi="Times New Roman"/>
          <w:b/>
        </w:rPr>
        <w:t>Functional Requirements</w:t>
      </w:r>
    </w:p>
    <w:p w14:paraId="64573C3C" w14:textId="6CB787C2" w:rsidR="002C46B4" w:rsidRPr="00EC6A7C" w:rsidRDefault="00290F40" w:rsidP="00EC6A7C">
      <w:pPr>
        <w:spacing w:line="480" w:lineRule="auto"/>
        <w:rPr>
          <w:rFonts w:ascii="Times New Roman" w:hAnsi="Times New Roman"/>
        </w:rPr>
      </w:pPr>
      <w:r w:rsidRPr="00EC6A7C">
        <w:rPr>
          <w:rFonts w:ascii="Times New Roman" w:hAnsi="Times New Roman"/>
        </w:rPr>
        <w:tab/>
      </w:r>
      <w:r w:rsidR="002C46B4" w:rsidRPr="00EC6A7C">
        <w:rPr>
          <w:rFonts w:ascii="Times New Roman" w:hAnsi="Times New Roman"/>
        </w:rPr>
        <w:t xml:space="preserve">The functional requirements of </w:t>
      </w:r>
      <w:proofErr w:type="spellStart"/>
      <w:r w:rsidR="002C46B4" w:rsidRPr="00EC6A7C">
        <w:rPr>
          <w:rFonts w:ascii="Times New Roman" w:hAnsi="Times New Roman"/>
        </w:rPr>
        <w:t>PhytoPi</w:t>
      </w:r>
      <w:proofErr w:type="spellEnd"/>
      <w:r w:rsidR="002C46B4" w:rsidRPr="00EC6A7C">
        <w:rPr>
          <w:rFonts w:ascii="Times New Roman" w:hAnsi="Times New Roman"/>
        </w:rPr>
        <w:t xml:space="preserve"> translate the </w:t>
      </w:r>
      <w:r w:rsidR="002C46B4" w:rsidRPr="00EC6A7C">
        <w:rPr>
          <w:rFonts w:ascii="Times New Roman" w:hAnsi="Times New Roman"/>
        </w:rPr>
        <w:t xml:space="preserve">business </w:t>
      </w:r>
      <w:r w:rsidR="002C46B4" w:rsidRPr="00EC6A7C">
        <w:rPr>
          <w:rFonts w:ascii="Times New Roman" w:hAnsi="Times New Roman"/>
        </w:rPr>
        <w:t>objectives and customer feedback into measurable capabilities. Each requirement ensures the system meets the expectations of the target users and engineering standards.</w:t>
      </w:r>
    </w:p>
    <w:p w14:paraId="7E95D88C" w14:textId="4E00E2A4" w:rsidR="00290F40" w:rsidRPr="00EC6A7C" w:rsidRDefault="008E41E6" w:rsidP="00EC6A7C">
      <w:pPr>
        <w:spacing w:line="480" w:lineRule="auto"/>
        <w:rPr>
          <w:rFonts w:ascii="Times New Roman" w:hAnsi="Times New Roman"/>
        </w:rPr>
      </w:pPr>
      <w:r w:rsidRPr="00EC6A7C">
        <w:rPr>
          <w:rFonts w:ascii="Times New Roman" w:hAnsi="Times New Roman"/>
        </w:rPr>
        <w:lastRenderedPageBreak/>
        <w:t xml:space="preserve">Table </w:t>
      </w:r>
      <w:r w:rsidR="00EC6A7C" w:rsidRPr="00EC6A7C">
        <w:rPr>
          <w:rFonts w:ascii="Times New Roman" w:hAnsi="Times New Roman"/>
        </w:rPr>
        <w:t>2</w:t>
      </w:r>
      <w:r w:rsidRPr="00EC6A7C">
        <w:rPr>
          <w:rFonts w:ascii="Times New Roman" w:hAnsi="Times New Roman"/>
        </w:rPr>
        <w:t>: Functional Requirements</w:t>
      </w:r>
      <w:r w:rsidR="004917ED" w:rsidRPr="00EC6A7C">
        <w:rPr>
          <w:rFonts w:ascii="Times New Roman" w:hAnsi="Times New Roman"/>
        </w:rPr>
        <w:t xml:space="preserve"> </w:t>
      </w:r>
    </w:p>
    <w:tbl>
      <w:tblPr>
        <w:tblW w:w="93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5"/>
        <w:gridCol w:w="2175"/>
        <w:gridCol w:w="2460"/>
        <w:gridCol w:w="2010"/>
      </w:tblGrid>
      <w:tr w:rsidR="00B13F34" w:rsidRPr="00B13F34" w14:paraId="509547A0"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58B9154E"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b/>
                <w:bCs/>
                <w:szCs w:val="24"/>
              </w:rPr>
              <w:t>Functional Requirements</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4F7329C0"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b/>
                <w:bCs/>
                <w:szCs w:val="24"/>
              </w:rPr>
              <w:t>Relationship to Customer Feedback</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1015917B"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b/>
                <w:bCs/>
                <w:szCs w:val="24"/>
              </w:rPr>
              <w:t>Relationship to Engineering Standard(s)</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267AD049"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b/>
                <w:bCs/>
                <w:szCs w:val="24"/>
              </w:rPr>
              <w:t>How Will the Functional Requirement Be Measured?</w:t>
            </w:r>
            <w:r w:rsidRPr="00B13F34">
              <w:rPr>
                <w:rFonts w:ascii="Times New Roman" w:hAnsi="Times New Roman"/>
                <w:szCs w:val="24"/>
              </w:rPr>
              <w:t> </w:t>
            </w:r>
          </w:p>
        </w:tc>
      </w:tr>
      <w:tr w:rsidR="00B13F34" w:rsidRPr="00B13F34" w14:paraId="38A6D591"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09E9AD6E"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provide a complete electrical wiring diagram for all hardware components.</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64AF0271"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ensures hardware can be safely and reliably deployed.</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28FD8CB5"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1220-2005: Ensures thorough system design documentation and proper lifecycle management for complex systems.</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220BC58F"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Completion and availability of a detailed electrical wiring diagram covering all hardware components.</w:t>
            </w:r>
            <w:r w:rsidRPr="00B13F34">
              <w:rPr>
                <w:rFonts w:ascii="Times New Roman" w:hAnsi="Times New Roman"/>
                <w:szCs w:val="24"/>
              </w:rPr>
              <w:t> </w:t>
            </w:r>
          </w:p>
        </w:tc>
      </w:tr>
      <w:tr w:rsidR="00B13F34" w:rsidRPr="00B13F34" w14:paraId="5125C309"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735BF49D"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highlight all important connections such as signal and power so that the diagram is properly organized.</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29C41C2E"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supports clarity and safety for maintenance and assembly.</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6379CED3"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1220-2005: Applies to structured system documentation and clarity of hardware design.</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530064BF"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Presence of highlighted signal and power connections in the wiring diagram.</w:t>
            </w:r>
            <w:r w:rsidRPr="00B13F34">
              <w:rPr>
                <w:rFonts w:ascii="Times New Roman" w:hAnsi="Times New Roman"/>
                <w:szCs w:val="24"/>
              </w:rPr>
              <w:t> </w:t>
            </w:r>
          </w:p>
        </w:tc>
      </w:tr>
      <w:tr w:rsidR="00B13F34" w:rsidRPr="00B13F34" w14:paraId="012A006E"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30B80D55"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indicate safety measures for components prone to damage or with high voltage.</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1FE44049"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protects users and hardware from accidental damage.</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1282F229"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7009-2024: Ensures fail-safe design of autonomous systems to prevent damage or unsafe conditions.</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4490C6DE"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Safety measures indicated and marked for all high-risk components in the diagram.</w:t>
            </w:r>
            <w:r w:rsidRPr="00B13F34">
              <w:rPr>
                <w:rFonts w:ascii="Times New Roman" w:hAnsi="Times New Roman"/>
                <w:szCs w:val="24"/>
              </w:rPr>
              <w:t> </w:t>
            </w:r>
          </w:p>
        </w:tc>
      </w:tr>
      <w:tr w:rsidR="00B13F34" w:rsidRPr="00B13F34" w14:paraId="6C30860F"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435F1DE7"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lastRenderedPageBreak/>
              <w:t>The system shall read temperature from temperature sensors at specified intervals.</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330B0BA0"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User feedback: supports real-time environmental monitoring for plant care decisions.</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49C9BCDC"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2700-2017: Provides standardized definitions for sensor performance and interval testing.</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5B5F258D"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Temperature readings successfully collected at defined intervals and logged.</w:t>
            </w:r>
            <w:r w:rsidRPr="00B13F34">
              <w:rPr>
                <w:rFonts w:ascii="Times New Roman" w:hAnsi="Times New Roman"/>
                <w:szCs w:val="24"/>
              </w:rPr>
              <w:t> </w:t>
            </w:r>
          </w:p>
        </w:tc>
      </w:tr>
      <w:tr w:rsidR="00B13F34" w:rsidRPr="00B13F34" w14:paraId="3E54C08E"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1C93E69C"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generate recommendations for adjustment based on analysis results.</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7102BD92"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User feedback: reduces confusion about plant care and provides actionable guidance.</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112F6E25"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1012-2016: Supports validation of system software computations for accuracy and reliability.</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63A14EB1"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Recommendations generated and accessible based on analysis results.</w:t>
            </w:r>
            <w:r w:rsidRPr="00B13F34">
              <w:rPr>
                <w:rFonts w:ascii="Times New Roman" w:hAnsi="Times New Roman"/>
                <w:szCs w:val="24"/>
              </w:rPr>
              <w:t> </w:t>
            </w:r>
          </w:p>
        </w:tc>
      </w:tr>
      <w:tr w:rsidR="00B13F34" w:rsidRPr="00B13F34" w14:paraId="5484AA56"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07895855"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train a machine learning model using historical plant sensor and image data to predict growth and stress.</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3B0E673B"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User feedback: helps users manage plant health and nutrient needs effectively.</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329B1EAC"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1012-2016: Ensures verification and validation processes are followed for ML model development.</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03F476F8"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Machine learning model trained and tested; performance metrics logged.</w:t>
            </w:r>
            <w:r w:rsidRPr="00B13F34">
              <w:rPr>
                <w:rFonts w:ascii="Times New Roman" w:hAnsi="Times New Roman"/>
                <w:szCs w:val="24"/>
              </w:rPr>
              <w:t> </w:t>
            </w:r>
          </w:p>
        </w:tc>
      </w:tr>
      <w:tr w:rsidR="00B13F34" w:rsidRPr="00B13F34" w14:paraId="1B1082E7"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00877F76"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require authentication tokens for each data access requests.</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693179A7"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supports predictive analytics for automated alerts and recommendations.</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2A14E6D1"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2413-2019: Standardizes IoT device security and proper access protocols.</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7EE7BB7C"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Authentication tokens required for every data access attempt.</w:t>
            </w:r>
            <w:r w:rsidRPr="00B13F34">
              <w:rPr>
                <w:rFonts w:ascii="Times New Roman" w:hAnsi="Times New Roman"/>
                <w:szCs w:val="24"/>
              </w:rPr>
              <w:t> </w:t>
            </w:r>
          </w:p>
        </w:tc>
      </w:tr>
      <w:tr w:rsidR="00B13F34" w:rsidRPr="00B13F34" w14:paraId="1FB86741"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637A9F53"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lastRenderedPageBreak/>
              <w:t>The system shall provide secure API endpoints for retrieving sensor data, alerts, or ML predictions.</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723F10F6"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ensures secure access to sensitive data.</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787A9717"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2413-2019: Ensures secure communication and structured IoT API interactions.</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12033296"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Successful retrieval of sensor data, alerts, and ML predictions through secure API endpoints.</w:t>
            </w:r>
            <w:r w:rsidRPr="00B13F34">
              <w:rPr>
                <w:rFonts w:ascii="Times New Roman" w:hAnsi="Times New Roman"/>
                <w:szCs w:val="24"/>
              </w:rPr>
              <w:t> </w:t>
            </w:r>
          </w:p>
        </w:tc>
      </w:tr>
      <w:tr w:rsidR="00B13F34" w:rsidRPr="00B13F34" w14:paraId="11D4BDAF"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005DFC63"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store all machine learning predictions in the cloud database.</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30A8184A"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protects data integrity and security for system integration.</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3BB89CCF"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2413-2019: Provides guidance on scalable IoT data storage and management.</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346495D4"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ML predictions stored in the cloud database and retrievable for verification.</w:t>
            </w:r>
            <w:r w:rsidRPr="00B13F34">
              <w:rPr>
                <w:rFonts w:ascii="Times New Roman" w:hAnsi="Times New Roman"/>
                <w:szCs w:val="24"/>
              </w:rPr>
              <w:t> </w:t>
            </w:r>
          </w:p>
        </w:tc>
      </w:tr>
      <w:tr w:rsidR="00B13F34" w:rsidRPr="00B13F34" w14:paraId="6A7AD276"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297DA9FC"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adjust artificial grow light to automatically maintain lighting target values.</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54EEDFFE"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User feedback: reduces manual effort and ensures plants receive proper light exposure.</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6B13FCFF"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7009-2024: Applies fail-safe design principles to automation of lighting systems.</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78DDA7C9"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Automatic adjustment of grow lights achieves target lighting values.</w:t>
            </w:r>
            <w:r w:rsidRPr="00B13F34">
              <w:rPr>
                <w:rFonts w:ascii="Times New Roman" w:hAnsi="Times New Roman"/>
                <w:szCs w:val="24"/>
              </w:rPr>
              <w:t> </w:t>
            </w:r>
          </w:p>
        </w:tc>
      </w:tr>
      <w:tr w:rsidR="00B13F34" w:rsidRPr="00B13F34" w14:paraId="2BDD7EB9"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04E8F03B"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compare received light sensor readings to target light levels.</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7754C878"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supports automated grow light scheduling and plant care accuracy.</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0A9B96E9"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2700-2017: Defines sensor performance and validation metrics for light sensors.</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0DF9311B"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Light sensor readings compared to target levels and adjustments logged.</w:t>
            </w:r>
            <w:r w:rsidRPr="00B13F34">
              <w:rPr>
                <w:rFonts w:ascii="Times New Roman" w:hAnsi="Times New Roman"/>
                <w:szCs w:val="24"/>
              </w:rPr>
              <w:t> </w:t>
            </w:r>
          </w:p>
        </w:tc>
      </w:tr>
      <w:tr w:rsidR="00B13F34" w:rsidRPr="00B13F34" w14:paraId="5ED00277"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6B535599"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 xml:space="preserve">The system shall record nutrient-related </w:t>
            </w:r>
            <w:r w:rsidRPr="00B13F34">
              <w:rPr>
                <w:rFonts w:ascii="Times New Roman" w:hAnsi="Times New Roman"/>
                <w:i/>
                <w:iCs/>
                <w:szCs w:val="24"/>
              </w:rPr>
              <w:lastRenderedPageBreak/>
              <w:t>alerts/anomalies for trend analysis</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7707B8FA"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lastRenderedPageBreak/>
              <w:t xml:space="preserve">Internal/system requirement; enables </w:t>
            </w:r>
            <w:r w:rsidRPr="00B13F34">
              <w:rPr>
                <w:rFonts w:ascii="Times New Roman" w:hAnsi="Times New Roman"/>
                <w:i/>
                <w:iCs/>
                <w:szCs w:val="24"/>
              </w:rPr>
              <w:lastRenderedPageBreak/>
              <w:t>monitoring of plant health over time.</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7E504C52"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lastRenderedPageBreak/>
              <w:t xml:space="preserve">IEEE 1012-2016: Supports verification of </w:t>
            </w:r>
            <w:r w:rsidRPr="00B13F34">
              <w:rPr>
                <w:rFonts w:ascii="Times New Roman" w:hAnsi="Times New Roman"/>
                <w:i/>
                <w:iCs/>
                <w:szCs w:val="24"/>
              </w:rPr>
              <w:lastRenderedPageBreak/>
              <w:t>logging and analytical software components.</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698CEF94"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lastRenderedPageBreak/>
              <w:t xml:space="preserve">Nutrient-related alerts/anomalies </w:t>
            </w:r>
            <w:r w:rsidRPr="00B13F34">
              <w:rPr>
                <w:rFonts w:ascii="Times New Roman" w:hAnsi="Times New Roman"/>
                <w:i/>
                <w:iCs/>
                <w:szCs w:val="24"/>
              </w:rPr>
              <w:lastRenderedPageBreak/>
              <w:t>recorded and retrievable from the system.</w:t>
            </w:r>
            <w:r w:rsidRPr="00B13F34">
              <w:rPr>
                <w:rFonts w:ascii="Times New Roman" w:hAnsi="Times New Roman"/>
                <w:szCs w:val="24"/>
              </w:rPr>
              <w:t> </w:t>
            </w:r>
          </w:p>
        </w:tc>
      </w:tr>
      <w:tr w:rsidR="00B13F34" w:rsidRPr="00B13F34" w14:paraId="1B769E9F"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6CFB792D"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lastRenderedPageBreak/>
              <w:t>The system shall compare optimal pH soil readings against detected pH levels. </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0664AD69"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informs nutrient alerts for plant care.</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5F5D4493"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2700-2017: Ensures sensor readings meet defined performance standards.</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181C946B"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Detected soil pH compared against optimal values with logged results.</w:t>
            </w:r>
            <w:r w:rsidRPr="00B13F34">
              <w:rPr>
                <w:rFonts w:ascii="Times New Roman" w:hAnsi="Times New Roman"/>
                <w:szCs w:val="24"/>
              </w:rPr>
              <w:t> </w:t>
            </w:r>
          </w:p>
        </w:tc>
      </w:tr>
      <w:tr w:rsidR="00B13F34" w:rsidRPr="00B13F34" w14:paraId="6731B999"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30AFF3C2"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trigger automatic watering when moisture is below threshold.</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69272394"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User feedback: reduces manual watering, ensures plants are watered correctly.</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1D8CD742"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7009-2024: Fail-safe design ensures watering occurs reliably without user intervention or unsafe behavior.</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3F2AC76F"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Automatic watering triggers recorded when moisture is below threshold.</w:t>
            </w:r>
            <w:r w:rsidRPr="00B13F34">
              <w:rPr>
                <w:rFonts w:ascii="Times New Roman" w:hAnsi="Times New Roman"/>
                <w:szCs w:val="24"/>
              </w:rPr>
              <w:t> </w:t>
            </w:r>
          </w:p>
        </w:tc>
      </w:tr>
      <w:tr w:rsidR="00B13F34" w:rsidRPr="00B13F34" w14:paraId="4CF2E0D2"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79AA1F56"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compare soil moisture readings against defined thresholds.</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0E8110A5"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supports reliable automated watering.</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08683AB9"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2700-2017: Sensor performance validation ensures accurate threshold comparison.</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21A18833"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Soil moisture readings compared against thresholds and corresponding actions logged.</w:t>
            </w:r>
            <w:r w:rsidRPr="00B13F34">
              <w:rPr>
                <w:rFonts w:ascii="Times New Roman" w:hAnsi="Times New Roman"/>
                <w:szCs w:val="24"/>
              </w:rPr>
              <w:t> </w:t>
            </w:r>
          </w:p>
        </w:tc>
      </w:tr>
      <w:tr w:rsidR="00B13F34" w:rsidRPr="00B13F34" w14:paraId="7FBCEB06"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1CA7BF65"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timestamp and include outcome for each log entry.</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6A6636C4"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supports traceability and analysis of system actions.</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6E4FFC6E"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 xml:space="preserve">IEEE 1012-2016: Verification and validation of logging </w:t>
            </w:r>
            <w:proofErr w:type="gramStart"/>
            <w:r w:rsidRPr="00B13F34">
              <w:rPr>
                <w:rFonts w:ascii="Times New Roman" w:hAnsi="Times New Roman"/>
                <w:i/>
                <w:iCs/>
                <w:szCs w:val="24"/>
              </w:rPr>
              <w:t>ensures</w:t>
            </w:r>
            <w:proofErr w:type="gramEnd"/>
            <w:r w:rsidRPr="00B13F34">
              <w:rPr>
                <w:rFonts w:ascii="Times New Roman" w:hAnsi="Times New Roman"/>
                <w:i/>
                <w:iCs/>
                <w:szCs w:val="24"/>
              </w:rPr>
              <w:t xml:space="preserve"> accurate historical recordkeeping.</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0D93F223"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 xml:space="preserve">Log entries contain timestamps and </w:t>
            </w:r>
            <w:proofErr w:type="gramStart"/>
            <w:r w:rsidRPr="00B13F34">
              <w:rPr>
                <w:rFonts w:ascii="Times New Roman" w:hAnsi="Times New Roman"/>
                <w:i/>
                <w:iCs/>
                <w:szCs w:val="24"/>
              </w:rPr>
              <w:t>recorded</w:t>
            </w:r>
            <w:proofErr w:type="gramEnd"/>
            <w:r w:rsidRPr="00B13F34">
              <w:rPr>
                <w:rFonts w:ascii="Times New Roman" w:hAnsi="Times New Roman"/>
                <w:i/>
                <w:iCs/>
                <w:szCs w:val="24"/>
              </w:rPr>
              <w:t xml:space="preserve"> outcomes for all actions.</w:t>
            </w:r>
            <w:r w:rsidRPr="00B13F34">
              <w:rPr>
                <w:rFonts w:ascii="Times New Roman" w:hAnsi="Times New Roman"/>
                <w:szCs w:val="24"/>
              </w:rPr>
              <w:t> </w:t>
            </w:r>
          </w:p>
        </w:tc>
      </w:tr>
      <w:tr w:rsidR="00B13F34" w:rsidRPr="00B13F34" w14:paraId="6A4D89D7"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0D913BDF"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lastRenderedPageBreak/>
              <w:t>The system shall record every automated action executed by control logic.</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17B282B3"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ensures full historical record for review and troubleshooting.</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364CD8B5"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1012-2016: Supports V&amp;V of system action logs for analysis and traceability.</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3D225CC3"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All automated actions executed by control logic are recorded with timestamps.</w:t>
            </w:r>
            <w:r w:rsidRPr="00B13F34">
              <w:rPr>
                <w:rFonts w:ascii="Times New Roman" w:hAnsi="Times New Roman"/>
                <w:szCs w:val="24"/>
              </w:rPr>
              <w:t> </w:t>
            </w:r>
          </w:p>
        </w:tc>
      </w:tr>
      <w:tr w:rsidR="00B13F34" w:rsidRPr="00B13F34" w14:paraId="1BEAF527"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3BADF79D"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continuously compare sensor readings against expected readings.</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1C011B34"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supports anomaly detection and alerting.</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717D5335"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2700-2017: Defines performance standards for continuous sensor evaluation.</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6FEE16BB"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Sensor readings continuously compared to expected values with discrepancy logs.</w:t>
            </w:r>
            <w:r w:rsidRPr="00B13F34">
              <w:rPr>
                <w:rFonts w:ascii="Times New Roman" w:hAnsi="Times New Roman"/>
                <w:szCs w:val="24"/>
              </w:rPr>
              <w:t> </w:t>
            </w:r>
          </w:p>
        </w:tc>
      </w:tr>
      <w:tr w:rsidR="00B13F34" w:rsidRPr="00B13F34" w14:paraId="767F0F7C"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1FCB9E54"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flag abnormal readings and generate alert messages.</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6185C917"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User feedback: provides timely notifications about plant/environment issues.</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6480699F"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7009-2024: Fail-safe design ensures abnormal readings trigger safe responses.</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2D60D2AD"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Abnormal readings generate alerts, which are documented and verifiable.</w:t>
            </w:r>
            <w:r w:rsidRPr="00B13F34">
              <w:rPr>
                <w:rFonts w:ascii="Times New Roman" w:hAnsi="Times New Roman"/>
                <w:szCs w:val="24"/>
              </w:rPr>
              <w:t> </w:t>
            </w:r>
          </w:p>
        </w:tc>
      </w:tr>
      <w:tr w:rsidR="00B13F34" w:rsidRPr="00B13F34" w14:paraId="627B7970"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038203AF"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log anomalies in storage for later review.</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2DD3F8D0"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enables historical review and analysis of unusual events.</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37FD0BCB"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1012-2016: Verification ensures logging system reliably stores anomalies for analysis.</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01BA487C"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Anomalies logged in storage can be retrieved and audited.</w:t>
            </w:r>
            <w:r w:rsidRPr="00B13F34">
              <w:rPr>
                <w:rFonts w:ascii="Times New Roman" w:hAnsi="Times New Roman"/>
                <w:szCs w:val="24"/>
              </w:rPr>
              <w:t> </w:t>
            </w:r>
          </w:p>
        </w:tc>
      </w:tr>
      <w:tr w:rsidR="00B13F34" w:rsidRPr="00B13F34" w14:paraId="4D66D12D"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35EEA6F7"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 xml:space="preserve">The system shall verify calibration accuracy </w:t>
            </w:r>
            <w:r w:rsidRPr="00B13F34">
              <w:rPr>
                <w:rFonts w:ascii="Times New Roman" w:hAnsi="Times New Roman"/>
                <w:i/>
                <w:iCs/>
                <w:szCs w:val="24"/>
              </w:rPr>
              <w:lastRenderedPageBreak/>
              <w:t>against known reference values.</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1F882414"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lastRenderedPageBreak/>
              <w:t xml:space="preserve">Internal/system requirement; ensures sensor data is </w:t>
            </w:r>
            <w:r w:rsidRPr="00B13F34">
              <w:rPr>
                <w:rFonts w:ascii="Times New Roman" w:hAnsi="Times New Roman"/>
                <w:i/>
                <w:iCs/>
                <w:szCs w:val="24"/>
              </w:rPr>
              <w:lastRenderedPageBreak/>
              <w:t>trustworthy and consistent.</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44DCDEA5"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lastRenderedPageBreak/>
              <w:t xml:space="preserve">IEEE 2700-2017: Sensor calibration standards </w:t>
            </w:r>
            <w:r w:rsidRPr="00B13F34">
              <w:rPr>
                <w:rFonts w:ascii="Times New Roman" w:hAnsi="Times New Roman"/>
                <w:i/>
                <w:iCs/>
                <w:szCs w:val="24"/>
              </w:rPr>
              <w:lastRenderedPageBreak/>
              <w:t>ensure data accuracy and consistency.</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68562F70"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lastRenderedPageBreak/>
              <w:t xml:space="preserve">Calibration accuracy verified against reference </w:t>
            </w:r>
            <w:r w:rsidRPr="00B13F34">
              <w:rPr>
                <w:rFonts w:ascii="Times New Roman" w:hAnsi="Times New Roman"/>
                <w:i/>
                <w:iCs/>
                <w:szCs w:val="24"/>
              </w:rPr>
              <w:lastRenderedPageBreak/>
              <w:t>values and recorded.</w:t>
            </w:r>
            <w:r w:rsidRPr="00B13F34">
              <w:rPr>
                <w:rFonts w:ascii="Times New Roman" w:hAnsi="Times New Roman"/>
                <w:szCs w:val="24"/>
              </w:rPr>
              <w:t> </w:t>
            </w:r>
          </w:p>
        </w:tc>
      </w:tr>
      <w:tr w:rsidR="00B13F34" w:rsidRPr="00B13F34" w14:paraId="76EC7754"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7C737DFD"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lastRenderedPageBreak/>
              <w:t>The system shall provide a calibration routine for each sensor connected.</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75B56086"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supports accurate readings for all environmental monitoring.</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4A44DA0F"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1451-99:2023: Ensures sensors are interfaced and calibrated consistently in IoT systems.</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4E6E4225"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Calibration routine available and executable for each sensor.</w:t>
            </w:r>
            <w:r w:rsidRPr="00B13F34">
              <w:rPr>
                <w:rFonts w:ascii="Times New Roman" w:hAnsi="Times New Roman"/>
                <w:szCs w:val="24"/>
              </w:rPr>
              <w:t> </w:t>
            </w:r>
          </w:p>
        </w:tc>
      </w:tr>
      <w:tr w:rsidR="00B13F34" w:rsidRPr="00B13F34" w14:paraId="629F3FD4"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68AAD550"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display a clear privacy policy describing all data collected and what it is used for.</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7CC64B61"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User feedback: supports transparency and trust in the system.</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5E46C8F7"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2413-2019: Supports standardized IoT privacy and data management guidelines.</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5C9887D1"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Privacy policy displayed clearly and completely on the interface.</w:t>
            </w:r>
            <w:r w:rsidRPr="00B13F34">
              <w:rPr>
                <w:rFonts w:ascii="Times New Roman" w:hAnsi="Times New Roman"/>
                <w:szCs w:val="24"/>
              </w:rPr>
              <w:t> </w:t>
            </w:r>
          </w:p>
        </w:tc>
      </w:tr>
      <w:tr w:rsidR="00B13F34" w:rsidRPr="00B13F34" w14:paraId="4C873823"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12609F3B"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require consent from the user before collecting any data.</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1FC94D89"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User feedback: aligns with privacy expectations and legal compliance.</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08B055F7"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2413-2019: Aligns with IoT architecture standards for secure and responsible data collection.</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6FDEAC5C"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User consent is collected before data collection, logged and stored.</w:t>
            </w:r>
            <w:r w:rsidRPr="00B13F34">
              <w:rPr>
                <w:rFonts w:ascii="Times New Roman" w:hAnsi="Times New Roman"/>
                <w:szCs w:val="24"/>
              </w:rPr>
              <w:t> </w:t>
            </w:r>
          </w:p>
        </w:tc>
      </w:tr>
      <w:tr w:rsidR="00B13F34" w:rsidRPr="00B13F34" w14:paraId="1F32B658"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7A817426"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read soil moisture values from moisture sensors at specified intervals.</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5351C30D"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User feedback: supports real-time soil moisture monitoring for plant care decisions.</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02B49D1F"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2700-2017: Standardized sensor measurement intervals ensure data reliability.</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65FC681B"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Soil moisture values read at specified intervals and logged.</w:t>
            </w:r>
            <w:r w:rsidRPr="00B13F34">
              <w:rPr>
                <w:rFonts w:ascii="Times New Roman" w:hAnsi="Times New Roman"/>
                <w:szCs w:val="24"/>
              </w:rPr>
              <w:t> </w:t>
            </w:r>
          </w:p>
        </w:tc>
      </w:tr>
      <w:tr w:rsidR="00B13F34" w:rsidRPr="00B13F34" w14:paraId="64D9371C"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778A12FA"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lastRenderedPageBreak/>
              <w:t>The system shall store and timestamp soil moisture readings in local storage for later use</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0706E5D4"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ensures data is retained for analytics and historical trends.</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2EABA3CC"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2413-2019: Ensures IoT data storage meets architecture standards for accessibility and security.</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09B7A247"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Soil moisture readings stored with timestamps for later retrieval.</w:t>
            </w:r>
            <w:r w:rsidRPr="00B13F34">
              <w:rPr>
                <w:rFonts w:ascii="Times New Roman" w:hAnsi="Times New Roman"/>
                <w:szCs w:val="24"/>
              </w:rPr>
              <w:t> </w:t>
            </w:r>
          </w:p>
        </w:tc>
      </w:tr>
      <w:tr w:rsidR="00B13F34" w:rsidRPr="00B13F34" w14:paraId="39F20A7A"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7C242BA6"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calibrate light sensors to ensure accuracy before readings are recorded.</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12AB7086"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ensures lighting data is accurate for automated decisions.</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560889D6"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1451-99:2023: IoT sensor calibration ensures reliable measurements before processing.</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209CC9AF"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Light sensors calibrated and verified before recording readings.</w:t>
            </w:r>
            <w:r w:rsidRPr="00B13F34">
              <w:rPr>
                <w:rFonts w:ascii="Times New Roman" w:hAnsi="Times New Roman"/>
                <w:szCs w:val="24"/>
              </w:rPr>
              <w:t> </w:t>
            </w:r>
          </w:p>
        </w:tc>
      </w:tr>
      <w:tr w:rsidR="00B13F34" w:rsidRPr="00B13F34" w14:paraId="3429CA8A"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1588C43D"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read light intensity from light sensors at specified intervals.</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3ADD0A70"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User feedback: supports monitoring of light exposure for plant health.</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4CE63FF5"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2700-2017: Sensor performance standard ensures reliable data capture.</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3830689B"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Light intensity readings collected at defined intervals and logged.</w:t>
            </w:r>
            <w:r w:rsidRPr="00B13F34">
              <w:rPr>
                <w:rFonts w:ascii="Times New Roman" w:hAnsi="Times New Roman"/>
                <w:szCs w:val="24"/>
              </w:rPr>
              <w:t> </w:t>
            </w:r>
          </w:p>
        </w:tc>
      </w:tr>
      <w:tr w:rsidR="00B13F34" w:rsidRPr="00B13F34" w14:paraId="37C0210B"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424BEDDE"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store and timestamp light readings in local storage for later use.</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75F14067"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enables historical trends and ML model training.</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434098B1"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2413-2019: IoT data storage and management guidance for accessibility and scalability.</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202EA016"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Light readings stored with timestamps for verification.</w:t>
            </w:r>
            <w:r w:rsidRPr="00B13F34">
              <w:rPr>
                <w:rFonts w:ascii="Times New Roman" w:hAnsi="Times New Roman"/>
                <w:szCs w:val="24"/>
              </w:rPr>
              <w:t> </w:t>
            </w:r>
          </w:p>
        </w:tc>
      </w:tr>
      <w:tr w:rsidR="00B13F34" w:rsidRPr="00B13F34" w14:paraId="5D48B422"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60C06D8C"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collect soil pH readings at specified intervals.</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513789CC"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 xml:space="preserve">User feedback: supports monitoring </w:t>
            </w:r>
            <w:r w:rsidRPr="00B13F34">
              <w:rPr>
                <w:rFonts w:ascii="Times New Roman" w:hAnsi="Times New Roman"/>
                <w:i/>
                <w:iCs/>
                <w:szCs w:val="24"/>
              </w:rPr>
              <w:lastRenderedPageBreak/>
              <w:t>soil conditions for plant health.</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5AAE2D33"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lastRenderedPageBreak/>
              <w:t xml:space="preserve">IEEE 2700-2017: Sensor performance standard </w:t>
            </w:r>
            <w:r w:rsidRPr="00B13F34">
              <w:rPr>
                <w:rFonts w:ascii="Times New Roman" w:hAnsi="Times New Roman"/>
                <w:i/>
                <w:iCs/>
                <w:szCs w:val="24"/>
              </w:rPr>
              <w:lastRenderedPageBreak/>
              <w:t>ensures accurate pH monitoring.</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6708F26A"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lastRenderedPageBreak/>
              <w:t xml:space="preserve">Soil pH readings collected at </w:t>
            </w:r>
            <w:r w:rsidRPr="00B13F34">
              <w:rPr>
                <w:rFonts w:ascii="Times New Roman" w:hAnsi="Times New Roman"/>
                <w:i/>
                <w:iCs/>
                <w:szCs w:val="24"/>
              </w:rPr>
              <w:lastRenderedPageBreak/>
              <w:t>specified intervals and logged.</w:t>
            </w:r>
            <w:r w:rsidRPr="00B13F34">
              <w:rPr>
                <w:rFonts w:ascii="Times New Roman" w:hAnsi="Times New Roman"/>
                <w:szCs w:val="24"/>
              </w:rPr>
              <w:t> </w:t>
            </w:r>
          </w:p>
        </w:tc>
      </w:tr>
      <w:tr w:rsidR="00B13F34" w:rsidRPr="00B13F34" w14:paraId="46C5682F"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49335E35"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lastRenderedPageBreak/>
              <w:t>The system shall collect soil nutrient readings at specified intervals.</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52B1F9A2"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User feedback: enables timely recommendations for fertilization or interventions.</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10C2A8A7"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2700-2017: Sensor performance standard ensures accurate nutrient monitoring.</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16CCB842"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Soil nutrient readings collected at specified intervals and logged.</w:t>
            </w:r>
            <w:r w:rsidRPr="00B13F34">
              <w:rPr>
                <w:rFonts w:ascii="Times New Roman" w:hAnsi="Times New Roman"/>
                <w:szCs w:val="24"/>
              </w:rPr>
              <w:t> </w:t>
            </w:r>
          </w:p>
        </w:tc>
      </w:tr>
      <w:tr w:rsidR="00B13F34" w:rsidRPr="00B13F34" w14:paraId="2615F979"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1E3AB35C"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store and timestamp soil nutrient and pH readings in local storage for later use.</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4CFF938F"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supports analysis, ML, and dashboard displays.</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03CCA534"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2413-2019: IoT data storage and management guidance for accessibility and scalability.</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5CEA5D9B"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Soil nutrient and pH readings stored with timestamps for verification.</w:t>
            </w:r>
            <w:r w:rsidRPr="00B13F34">
              <w:rPr>
                <w:rFonts w:ascii="Times New Roman" w:hAnsi="Times New Roman"/>
                <w:szCs w:val="24"/>
              </w:rPr>
              <w:t> </w:t>
            </w:r>
          </w:p>
        </w:tc>
      </w:tr>
      <w:tr w:rsidR="00B13F34" w:rsidRPr="00B13F34" w14:paraId="0AD463D3"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34105B98"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store and timestamp temperature and humidity readings in local storage for later use.</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72969861"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enables accurate historical tracking and ML predictions.</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1660A9FE"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2413-2019: IoT data storage standard ensures accessibility and reliability of environmental readings.</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15662634"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Temperature and humidity readings stored with timestamps for verification.</w:t>
            </w:r>
            <w:r w:rsidRPr="00B13F34">
              <w:rPr>
                <w:rFonts w:ascii="Times New Roman" w:hAnsi="Times New Roman"/>
                <w:szCs w:val="24"/>
              </w:rPr>
              <w:t> </w:t>
            </w:r>
          </w:p>
        </w:tc>
      </w:tr>
      <w:tr w:rsidR="00B13F34" w:rsidRPr="00B13F34" w14:paraId="16E77DBF"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11063B58"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read humidity from humidity sensors at specified intervals.</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371F6075"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User feedback: supports environmental monitoring for plant care.</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49C438E7"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2700-2017: Sensor performance standard ensures accurate humidity measurements.</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07C7CBF0"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Humidity readings collected at specified intervals and logged.</w:t>
            </w:r>
            <w:r w:rsidRPr="00B13F34">
              <w:rPr>
                <w:rFonts w:ascii="Times New Roman" w:hAnsi="Times New Roman"/>
                <w:szCs w:val="24"/>
              </w:rPr>
              <w:t> </w:t>
            </w:r>
          </w:p>
        </w:tc>
      </w:tr>
      <w:tr w:rsidR="00B13F34" w:rsidRPr="00B13F34" w14:paraId="49CBAA50"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49CFCDC5"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lastRenderedPageBreak/>
              <w:t>The system shall display real-time data on the main dashboard.</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4415E00C"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User feedback: provides easy access to current plant and environmental status.</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16411244"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2413-2019: IoT architecture guidance ensures timely, reliable dashboard data display.</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59666F60"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Real-time data displayed correctly on the main dashboard and updated at specified intervals.</w:t>
            </w:r>
            <w:r w:rsidRPr="00B13F34">
              <w:rPr>
                <w:rFonts w:ascii="Times New Roman" w:hAnsi="Times New Roman"/>
                <w:szCs w:val="24"/>
              </w:rPr>
              <w:t> </w:t>
            </w:r>
          </w:p>
        </w:tc>
      </w:tr>
      <w:tr w:rsidR="00B13F34" w:rsidRPr="00B13F34" w14:paraId="378B2D36"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2551A33E"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 xml:space="preserve">The system shall push notifications to the </w:t>
            </w:r>
            <w:proofErr w:type="spellStart"/>
            <w:r w:rsidRPr="00B13F34">
              <w:rPr>
                <w:rFonts w:ascii="Times New Roman" w:hAnsi="Times New Roman"/>
                <w:i/>
                <w:iCs/>
                <w:szCs w:val="24"/>
              </w:rPr>
              <w:t>user‚Äôs</w:t>
            </w:r>
            <w:proofErr w:type="spellEnd"/>
            <w:r w:rsidRPr="00B13F34">
              <w:rPr>
                <w:rFonts w:ascii="Times New Roman" w:hAnsi="Times New Roman"/>
                <w:i/>
                <w:iCs/>
                <w:szCs w:val="24"/>
              </w:rPr>
              <w:t xml:space="preserve"> device reading thresholds are exceeded</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47F055BE"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User feedback: provides timely alerts to reduce plant stress and care errors.</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6A163A27"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7009-2024: Fail-safe design ensures notifications occur reliably and timely.</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71C1EC17"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Push notifications delivered to user devices when thresholds are exceeded.</w:t>
            </w:r>
            <w:r w:rsidRPr="00B13F34">
              <w:rPr>
                <w:rFonts w:ascii="Times New Roman" w:hAnsi="Times New Roman"/>
                <w:szCs w:val="24"/>
              </w:rPr>
              <w:t> </w:t>
            </w:r>
          </w:p>
        </w:tc>
      </w:tr>
      <w:tr w:rsidR="00B13F34" w:rsidRPr="00B13F34" w14:paraId="630C1663"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71523805"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generate alerts when environmental readings exceed predefined thresholds.</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7A3C1BFD"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User feedback: ensures user is informed of critical plant/environment conditions.</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6F0AA2A2"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7009-2024: Ensures automated alerts respond correctly to unexpected system states.</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060E0615"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Alerts generated correctly for environmental readings and logged.</w:t>
            </w:r>
            <w:r w:rsidRPr="00B13F34">
              <w:rPr>
                <w:rFonts w:ascii="Times New Roman" w:hAnsi="Times New Roman"/>
                <w:szCs w:val="24"/>
              </w:rPr>
              <w:t> </w:t>
            </w:r>
          </w:p>
        </w:tc>
      </w:tr>
      <w:tr w:rsidR="00B13F34" w:rsidRPr="00B13F34" w14:paraId="458DADFD"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61C3CE19"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display color-coded alerts to indicate plant or environment status.</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2FC671C5"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User feedback: simplifies plant care with clear visual indicators.</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6B07607D"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2413-2019: IoT interface guidance for consistent and interpretable alert display.</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150D9805"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Color-coded alerts displayed in response to environmental status changes.</w:t>
            </w:r>
            <w:r w:rsidRPr="00B13F34">
              <w:rPr>
                <w:rFonts w:ascii="Times New Roman" w:hAnsi="Times New Roman"/>
                <w:szCs w:val="24"/>
              </w:rPr>
              <w:t> </w:t>
            </w:r>
          </w:p>
        </w:tc>
      </w:tr>
      <w:tr w:rsidR="00B13F34" w:rsidRPr="00B13F34" w14:paraId="71AA0611"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6758A943"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 xml:space="preserve">The system shall generate and display graphical </w:t>
            </w:r>
            <w:r w:rsidRPr="00B13F34">
              <w:rPr>
                <w:rFonts w:ascii="Times New Roman" w:hAnsi="Times New Roman"/>
                <w:i/>
                <w:iCs/>
                <w:szCs w:val="24"/>
              </w:rPr>
              <w:lastRenderedPageBreak/>
              <w:t>growth trends using plant data</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4F624DD3"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lastRenderedPageBreak/>
              <w:t xml:space="preserve">User feedback: allows users to track </w:t>
            </w:r>
            <w:r w:rsidRPr="00B13F34">
              <w:rPr>
                <w:rFonts w:ascii="Times New Roman" w:hAnsi="Times New Roman"/>
                <w:i/>
                <w:iCs/>
                <w:szCs w:val="24"/>
              </w:rPr>
              <w:lastRenderedPageBreak/>
              <w:t>progress and understand plant growth patterns.</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0950735E"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lastRenderedPageBreak/>
              <w:t xml:space="preserve">IEEE 1012-2016: Verification ensures </w:t>
            </w:r>
            <w:r w:rsidRPr="00B13F34">
              <w:rPr>
                <w:rFonts w:ascii="Times New Roman" w:hAnsi="Times New Roman"/>
                <w:i/>
                <w:iCs/>
                <w:szCs w:val="24"/>
              </w:rPr>
              <w:lastRenderedPageBreak/>
              <w:t>analytics and visualization modules operate correctly.</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6E669D36"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lastRenderedPageBreak/>
              <w:t xml:space="preserve">Graphical growth trends generated </w:t>
            </w:r>
            <w:r w:rsidRPr="00B13F34">
              <w:rPr>
                <w:rFonts w:ascii="Times New Roman" w:hAnsi="Times New Roman"/>
                <w:i/>
                <w:iCs/>
                <w:szCs w:val="24"/>
              </w:rPr>
              <w:lastRenderedPageBreak/>
              <w:t>and displayed using collected plant data.</w:t>
            </w:r>
            <w:r w:rsidRPr="00B13F34">
              <w:rPr>
                <w:rFonts w:ascii="Times New Roman" w:hAnsi="Times New Roman"/>
                <w:szCs w:val="24"/>
              </w:rPr>
              <w:t> </w:t>
            </w:r>
          </w:p>
        </w:tc>
      </w:tr>
      <w:tr w:rsidR="00B13F34" w:rsidRPr="00B13F34" w14:paraId="35639206"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22B7B822"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lastRenderedPageBreak/>
              <w:t>The system shall store and apply user's notification preferences across sessions.</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7D1FB0DD"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User feedback: ensures personalization and avoids unnecessary alerts.</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43D0F72F"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2413-2019: IoT architecture standard ensures persistent and consistent user settings.</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42A7AB4D"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 xml:space="preserve">User notification preferences stored and </w:t>
            </w:r>
            <w:proofErr w:type="gramStart"/>
            <w:r w:rsidRPr="00B13F34">
              <w:rPr>
                <w:rFonts w:ascii="Times New Roman" w:hAnsi="Times New Roman"/>
                <w:i/>
                <w:iCs/>
                <w:szCs w:val="24"/>
              </w:rPr>
              <w:t>persist</w:t>
            </w:r>
            <w:proofErr w:type="gramEnd"/>
            <w:r w:rsidRPr="00B13F34">
              <w:rPr>
                <w:rFonts w:ascii="Times New Roman" w:hAnsi="Times New Roman"/>
                <w:i/>
                <w:iCs/>
                <w:szCs w:val="24"/>
              </w:rPr>
              <w:t xml:space="preserve"> across sessions.</w:t>
            </w:r>
            <w:r w:rsidRPr="00B13F34">
              <w:rPr>
                <w:rFonts w:ascii="Times New Roman" w:hAnsi="Times New Roman"/>
                <w:szCs w:val="24"/>
              </w:rPr>
              <w:t> </w:t>
            </w:r>
          </w:p>
        </w:tc>
      </w:tr>
      <w:tr w:rsidR="00B13F34" w:rsidRPr="00B13F34" w14:paraId="0103DD94"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47E5BCFB"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allow users to enable and disable notifications for alerts from the system.</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538FC9FD"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User feedback: gives users control over alerting, improving usability.</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4E44E2D3"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2413-2019: Standard ensures secure, consistent handling of user preferences.</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43BE926B"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Users able to enable/disable notifications and settings are saved accurately.</w:t>
            </w:r>
            <w:r w:rsidRPr="00B13F34">
              <w:rPr>
                <w:rFonts w:ascii="Times New Roman" w:hAnsi="Times New Roman"/>
                <w:szCs w:val="24"/>
              </w:rPr>
              <w:t> </w:t>
            </w:r>
          </w:p>
        </w:tc>
      </w:tr>
      <w:tr w:rsidR="00B13F34" w:rsidRPr="00B13F34" w14:paraId="480F7493"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0C582DEB"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allow users to navigate between all menus using the main navigation menu.</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2DE637DC"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User feedback: improves user experience and efficiency in accessing system functions.</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73F9CDB2"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2413-2019: Ensures UI navigation design aligns with consistent IoT interface standards.</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515514E5"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Navigation between menus functional and occurs without errors.</w:t>
            </w:r>
            <w:r w:rsidRPr="00B13F34">
              <w:rPr>
                <w:rFonts w:ascii="Times New Roman" w:hAnsi="Times New Roman"/>
                <w:szCs w:val="24"/>
              </w:rPr>
              <w:t> </w:t>
            </w:r>
          </w:p>
        </w:tc>
      </w:tr>
      <w:tr w:rsidR="00B13F34" w:rsidRPr="00B13F34" w14:paraId="562EF67D"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13F80E03"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design prototype shall include all core UI components with navigation flow.</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2E3E3E11"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User feedback: ensures interface is intuitive and responsive for quick access.</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24DFD5C3"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1220-2005: Supports structured system design and interface planning.</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3A186D89"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UI design prototype includes all core components and navigation flow.</w:t>
            </w:r>
            <w:r w:rsidRPr="00B13F34">
              <w:rPr>
                <w:rFonts w:ascii="Times New Roman" w:hAnsi="Times New Roman"/>
                <w:szCs w:val="24"/>
              </w:rPr>
              <w:t> </w:t>
            </w:r>
          </w:p>
        </w:tc>
      </w:tr>
      <w:tr w:rsidR="00B13F34" w:rsidRPr="00B13F34" w14:paraId="0AF42793"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62B2EB74"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lastRenderedPageBreak/>
              <w:t>The system shall transmit validated sensor readings to the Raspberry Pi every 10 seconds using a secure communication protocol</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04FFBD60"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supports timely and secure data transfer for processing.</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6210C57E"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1451-99:2023: Standardized IoT transducer communication ensures reliable and consistent data transfer.</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387566C3"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Validated sensor readings transmitted to Raspberry Pi every 10 seconds.</w:t>
            </w:r>
            <w:r w:rsidRPr="00B13F34">
              <w:rPr>
                <w:rFonts w:ascii="Times New Roman" w:hAnsi="Times New Roman"/>
                <w:szCs w:val="24"/>
              </w:rPr>
              <w:t> </w:t>
            </w:r>
          </w:p>
        </w:tc>
      </w:tr>
      <w:tr w:rsidR="00B13F34" w:rsidRPr="00B13F34" w14:paraId="3262097C"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539EF8FC"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shall define minimum and maximum thresholds for each sensor type (e.g., soil moisture, pH) to ensure valid readings.</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14C2B96F"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prevents erroneous readings and system errors.</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0D50A1A8"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2700-2017: Provides standardized validation methods for sensor thresholds.</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695664B3"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Minimum and maximum thresholds defined for each sensor and enforced during data collection.</w:t>
            </w:r>
            <w:r w:rsidRPr="00B13F34">
              <w:rPr>
                <w:rFonts w:ascii="Times New Roman" w:hAnsi="Times New Roman"/>
                <w:szCs w:val="24"/>
              </w:rPr>
              <w:t> </w:t>
            </w:r>
          </w:p>
        </w:tc>
      </w:tr>
      <w:tr w:rsidR="00B13F34" w:rsidRPr="00B13F34" w14:paraId="758DD8C4"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7612A772"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schema must include attributes for sensor ID, and lighting values.</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44AEB29B"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supports database organization and data integrity.</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7D06B740"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2413-2019: IoT data structure and schema guidance for consistent device communication.</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05B11561"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Database schemas include attributes for sensor ID and lighting values.</w:t>
            </w:r>
            <w:r w:rsidRPr="00B13F34">
              <w:rPr>
                <w:rFonts w:ascii="Times New Roman" w:hAnsi="Times New Roman"/>
                <w:szCs w:val="24"/>
              </w:rPr>
              <w:t> </w:t>
            </w:r>
          </w:p>
        </w:tc>
      </w:tr>
      <w:tr w:rsidR="00B13F34" w:rsidRPr="00B13F34" w14:paraId="5F895BAC"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5DC1CFB0"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schema must include attributes for sensor ID, and pH values.</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6F496FC5"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supports database organization and data integrity.</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6F51DACA"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2413-2019: IoT data structure and schema guidance for consistent device communication.</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32436BBF"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Database schemas include attributes for sensor ID and pH values.</w:t>
            </w:r>
            <w:r w:rsidRPr="00B13F34">
              <w:rPr>
                <w:rFonts w:ascii="Times New Roman" w:hAnsi="Times New Roman"/>
                <w:szCs w:val="24"/>
              </w:rPr>
              <w:t> </w:t>
            </w:r>
          </w:p>
        </w:tc>
      </w:tr>
      <w:tr w:rsidR="00B13F34" w:rsidRPr="00B13F34" w14:paraId="60194065"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338EB4CB"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lastRenderedPageBreak/>
              <w:t>The schema must include attributes for sensor ID, and moisture percentages.</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04BAAB63"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supports database organization and data integrity.</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084DAE10"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2413-2019: IoT data structure and schema guidance for consistent device communication.</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271B5F06"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Database schemas include attributes for sensor ID and moisture percentages.</w:t>
            </w:r>
            <w:r w:rsidRPr="00B13F34">
              <w:rPr>
                <w:rFonts w:ascii="Times New Roman" w:hAnsi="Times New Roman"/>
                <w:szCs w:val="24"/>
              </w:rPr>
              <w:t> </w:t>
            </w:r>
          </w:p>
        </w:tc>
      </w:tr>
      <w:tr w:rsidR="00B13F34" w:rsidRPr="00B13F34" w14:paraId="4E6466DA"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43C84D04"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must record all incoming sensor data along with their timestamps and sensor type.</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763F62A0"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ensures complete data capture for dashboards and analysis.</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78B77B99"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2413-2019: IoT standard ensures accurate data collection and timestamping for analytics.</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320D96F1"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Incoming sensor data recorded with timestamps and sensor type.</w:t>
            </w:r>
            <w:r w:rsidRPr="00B13F34">
              <w:rPr>
                <w:rFonts w:ascii="Times New Roman" w:hAnsi="Times New Roman"/>
                <w:szCs w:val="24"/>
              </w:rPr>
              <w:t> </w:t>
            </w:r>
          </w:p>
        </w:tc>
      </w:tr>
      <w:tr w:rsidR="00B13F34" w:rsidRPr="00B13F34" w14:paraId="7551C89F"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7CCAA816"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must organize control action data in a structured format for analytics or use in UI.</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059F4D9B"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allows efficient reporting, visualization, and analytics.</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4B70DF4B"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1220-2005: Structured system design ensures control action data is usable for analytics and interface display.</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44330BA0"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Control action data organized and structured for analytics or UI display.</w:t>
            </w:r>
            <w:r w:rsidRPr="00B13F34">
              <w:rPr>
                <w:rFonts w:ascii="Times New Roman" w:hAnsi="Times New Roman"/>
                <w:szCs w:val="24"/>
              </w:rPr>
              <w:t> </w:t>
            </w:r>
          </w:p>
        </w:tc>
      </w:tr>
      <w:tr w:rsidR="00B13F34" w:rsidRPr="00B13F34" w14:paraId="24CB9696"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5D8A713F"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must store each automated or manual control action along with its timestamp, type, and description.</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232776E6"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ensures historical traceability of all system actions.</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3C091671"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1012-2016: Verification ensures accurate logging and traceability of actions.</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43AED26E"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Each automated or manual control action stored with timestamp, type, and description.</w:t>
            </w:r>
            <w:r w:rsidRPr="00B13F34">
              <w:rPr>
                <w:rFonts w:ascii="Times New Roman" w:hAnsi="Times New Roman"/>
                <w:szCs w:val="24"/>
              </w:rPr>
              <w:t> </w:t>
            </w:r>
          </w:p>
        </w:tc>
      </w:tr>
      <w:tr w:rsidR="00B13F34" w:rsidRPr="00B13F34" w14:paraId="586D4C4C"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315CBD0E"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 xml:space="preserve">The system must flag or reject data points that are </w:t>
            </w:r>
            <w:r w:rsidRPr="00B13F34">
              <w:rPr>
                <w:rFonts w:ascii="Times New Roman" w:hAnsi="Times New Roman"/>
                <w:i/>
                <w:iCs/>
                <w:szCs w:val="24"/>
              </w:rPr>
              <w:lastRenderedPageBreak/>
              <w:t>missing, or outside threshold values.</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4DCD7D47"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lastRenderedPageBreak/>
              <w:t xml:space="preserve">Internal/system requirement; ensures </w:t>
            </w:r>
            <w:r w:rsidRPr="00B13F34">
              <w:rPr>
                <w:rFonts w:ascii="Times New Roman" w:hAnsi="Times New Roman"/>
                <w:i/>
                <w:iCs/>
                <w:szCs w:val="24"/>
              </w:rPr>
              <w:lastRenderedPageBreak/>
              <w:t>data quality for analysis and ML predictions.</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5F4BF9AA"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lastRenderedPageBreak/>
              <w:t xml:space="preserve">IEEE 2700-2017: Standard ensures </w:t>
            </w:r>
            <w:r w:rsidRPr="00B13F34">
              <w:rPr>
                <w:rFonts w:ascii="Times New Roman" w:hAnsi="Times New Roman"/>
                <w:i/>
                <w:iCs/>
                <w:szCs w:val="24"/>
              </w:rPr>
              <w:lastRenderedPageBreak/>
              <w:t>validation of sensor data against defined acceptable ranges.</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00B5C5AE"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lastRenderedPageBreak/>
              <w:t xml:space="preserve">Data points flagged or rejected if </w:t>
            </w:r>
            <w:r w:rsidRPr="00B13F34">
              <w:rPr>
                <w:rFonts w:ascii="Times New Roman" w:hAnsi="Times New Roman"/>
                <w:i/>
                <w:iCs/>
                <w:szCs w:val="24"/>
              </w:rPr>
              <w:lastRenderedPageBreak/>
              <w:t>missing or outside acceptable ranges.</w:t>
            </w:r>
            <w:r w:rsidRPr="00B13F34">
              <w:rPr>
                <w:rFonts w:ascii="Times New Roman" w:hAnsi="Times New Roman"/>
                <w:szCs w:val="24"/>
              </w:rPr>
              <w:t> </w:t>
            </w:r>
          </w:p>
        </w:tc>
      </w:tr>
      <w:tr w:rsidR="00B13F34" w:rsidRPr="00B13F34" w14:paraId="4C7F9830"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7414E044"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lastRenderedPageBreak/>
              <w:t>The system must check each section of incoming sensor data against defined acceptable ranges before storage.</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5FEC8225"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maintains data integrity and reliability.</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0F499F6F"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2700-2017: Standard ensures robust data validation for consistency and reliability.</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16761E93"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Each section of incoming sensor data validated against defined ranges.</w:t>
            </w:r>
            <w:r w:rsidRPr="00B13F34">
              <w:rPr>
                <w:rFonts w:ascii="Times New Roman" w:hAnsi="Times New Roman"/>
                <w:szCs w:val="24"/>
              </w:rPr>
              <w:t> </w:t>
            </w:r>
          </w:p>
        </w:tc>
      </w:tr>
      <w:tr w:rsidR="00B13F34" w:rsidRPr="00B13F34" w14:paraId="1540D029"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55FE3869"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model must export measurements and dimensions in standard engineering units for reference in material selection.</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14C6FF38"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supports engineers in hardware/material planning.</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3139D07A"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1220-2005: Structured engineering documentation ensures accurate reference for design and materials.</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11FF9697"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Model exported in standard engineering units with measurements and dimensions verifiable.</w:t>
            </w:r>
            <w:r w:rsidRPr="00B13F34">
              <w:rPr>
                <w:rFonts w:ascii="Times New Roman" w:hAnsi="Times New Roman"/>
                <w:szCs w:val="24"/>
              </w:rPr>
              <w:t> </w:t>
            </w:r>
          </w:p>
        </w:tc>
      </w:tr>
      <w:tr w:rsidR="00B13F34" w:rsidRPr="00B13F34" w14:paraId="7C086547" w14:textId="77777777" w:rsidTr="002C46B4">
        <w:trPr>
          <w:trHeight w:val="300"/>
        </w:trPr>
        <w:tc>
          <w:tcPr>
            <w:tcW w:w="2685" w:type="dxa"/>
            <w:tcBorders>
              <w:top w:val="single" w:sz="6" w:space="0" w:color="auto"/>
              <w:left w:val="single" w:sz="6" w:space="0" w:color="auto"/>
              <w:bottom w:val="single" w:sz="6" w:space="0" w:color="auto"/>
              <w:right w:val="single" w:sz="6" w:space="0" w:color="auto"/>
            </w:tcBorders>
            <w:hideMark/>
          </w:tcPr>
          <w:p w14:paraId="727E7C4C"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The system must generate a to-scale model representing all hardware components and their arrangement.</w:t>
            </w:r>
            <w:r w:rsidRPr="00B13F34">
              <w:rPr>
                <w:rFonts w:ascii="Times New Roman" w:hAnsi="Times New Roman"/>
                <w:szCs w:val="24"/>
              </w:rPr>
              <w:t> </w:t>
            </w:r>
          </w:p>
        </w:tc>
        <w:tc>
          <w:tcPr>
            <w:tcW w:w="2175" w:type="dxa"/>
            <w:tcBorders>
              <w:top w:val="single" w:sz="6" w:space="0" w:color="auto"/>
              <w:left w:val="single" w:sz="6" w:space="0" w:color="auto"/>
              <w:bottom w:val="single" w:sz="6" w:space="0" w:color="auto"/>
              <w:right w:val="single" w:sz="6" w:space="0" w:color="auto"/>
            </w:tcBorders>
            <w:hideMark/>
          </w:tcPr>
          <w:p w14:paraId="797373C8"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Internal/system requirement; supports planning, assembly, and hardware validation.</w:t>
            </w:r>
            <w:r w:rsidRPr="00B13F34">
              <w:rPr>
                <w:rFonts w:ascii="Times New Roman" w:hAnsi="Times New Roman"/>
                <w:szCs w:val="24"/>
              </w:rPr>
              <w:t> </w:t>
            </w:r>
          </w:p>
        </w:tc>
        <w:tc>
          <w:tcPr>
            <w:tcW w:w="2460" w:type="dxa"/>
            <w:tcBorders>
              <w:top w:val="single" w:sz="6" w:space="0" w:color="auto"/>
              <w:left w:val="single" w:sz="6" w:space="0" w:color="auto"/>
              <w:bottom w:val="single" w:sz="6" w:space="0" w:color="auto"/>
              <w:right w:val="single" w:sz="6" w:space="0" w:color="auto"/>
            </w:tcBorders>
            <w:hideMark/>
          </w:tcPr>
          <w:p w14:paraId="5D2DA961"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IEEE 1220-2005: Standard for systems engineering ensures accurate hardware modeling for assembly and verification.</w:t>
            </w:r>
            <w:r w:rsidRPr="00B13F34">
              <w:rPr>
                <w:rFonts w:ascii="Times New Roman" w:hAnsi="Times New Roman"/>
                <w:szCs w:val="24"/>
              </w:rPr>
              <w:t> </w:t>
            </w:r>
          </w:p>
        </w:tc>
        <w:tc>
          <w:tcPr>
            <w:tcW w:w="2010" w:type="dxa"/>
            <w:tcBorders>
              <w:top w:val="single" w:sz="6" w:space="0" w:color="auto"/>
              <w:left w:val="single" w:sz="6" w:space="0" w:color="auto"/>
              <w:bottom w:val="single" w:sz="6" w:space="0" w:color="auto"/>
              <w:right w:val="single" w:sz="6" w:space="0" w:color="auto"/>
            </w:tcBorders>
            <w:hideMark/>
          </w:tcPr>
          <w:p w14:paraId="3BC7D378" w14:textId="77777777"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i/>
                <w:iCs/>
                <w:szCs w:val="24"/>
              </w:rPr>
              <w:t>To-scale model generated representing all hardware components and arrangement.</w:t>
            </w:r>
            <w:r w:rsidRPr="00B13F34">
              <w:rPr>
                <w:rFonts w:ascii="Times New Roman" w:hAnsi="Times New Roman"/>
                <w:szCs w:val="24"/>
              </w:rPr>
              <w:t> </w:t>
            </w:r>
          </w:p>
        </w:tc>
      </w:tr>
    </w:tbl>
    <w:p w14:paraId="794A2DE4" w14:textId="3BE1E1F0" w:rsidR="00B13F34" w:rsidRPr="00EC6A7C" w:rsidRDefault="00B13F34" w:rsidP="00EC6A7C">
      <w:pPr>
        <w:spacing w:line="480" w:lineRule="auto"/>
        <w:textAlignment w:val="baseline"/>
        <w:rPr>
          <w:rFonts w:ascii="Times New Roman" w:hAnsi="Times New Roman"/>
          <w:sz w:val="18"/>
          <w:szCs w:val="18"/>
        </w:rPr>
      </w:pPr>
    </w:p>
    <w:p w14:paraId="314C1616" w14:textId="77777777" w:rsidR="00EC6A7C" w:rsidRDefault="00EC6A7C" w:rsidP="00EC6A7C">
      <w:pPr>
        <w:spacing w:line="480" w:lineRule="auto"/>
        <w:jc w:val="center"/>
        <w:rPr>
          <w:rFonts w:ascii="Times New Roman" w:hAnsi="Times New Roman"/>
          <w:b/>
        </w:rPr>
      </w:pPr>
    </w:p>
    <w:p w14:paraId="1ED72753" w14:textId="77777777" w:rsidR="00EC6A7C" w:rsidRDefault="00EC6A7C" w:rsidP="00EC6A7C">
      <w:pPr>
        <w:spacing w:line="480" w:lineRule="auto"/>
        <w:jc w:val="center"/>
        <w:rPr>
          <w:rFonts w:ascii="Times New Roman" w:hAnsi="Times New Roman"/>
          <w:b/>
        </w:rPr>
      </w:pPr>
    </w:p>
    <w:p w14:paraId="5628A88C" w14:textId="77777777" w:rsidR="00EC6A7C" w:rsidRDefault="00EC6A7C" w:rsidP="00EC6A7C">
      <w:pPr>
        <w:spacing w:line="480" w:lineRule="auto"/>
        <w:jc w:val="center"/>
        <w:rPr>
          <w:rFonts w:ascii="Times New Roman" w:hAnsi="Times New Roman"/>
          <w:b/>
        </w:rPr>
      </w:pPr>
    </w:p>
    <w:p w14:paraId="058CD1C4" w14:textId="3F0C4E67" w:rsidR="004E4CE5" w:rsidRPr="00EC6A7C" w:rsidRDefault="004E4CE5" w:rsidP="00EC6A7C">
      <w:pPr>
        <w:spacing w:line="480" w:lineRule="auto"/>
        <w:jc w:val="center"/>
        <w:rPr>
          <w:rFonts w:ascii="Times New Roman" w:hAnsi="Times New Roman"/>
          <w:b/>
        </w:rPr>
      </w:pPr>
      <w:r w:rsidRPr="00EC6A7C">
        <w:rPr>
          <w:rFonts w:ascii="Times New Roman" w:hAnsi="Times New Roman"/>
          <w:b/>
        </w:rPr>
        <w:lastRenderedPageBreak/>
        <w:t>Resources</w:t>
      </w:r>
    </w:p>
    <w:p w14:paraId="2D168388" w14:textId="77777777" w:rsidR="00CC04D2" w:rsidRPr="00CC04D2" w:rsidRDefault="00CC04D2" w:rsidP="00EC6A7C">
      <w:pPr>
        <w:spacing w:line="480" w:lineRule="auto"/>
        <w:rPr>
          <w:rFonts w:ascii="Times New Roman" w:hAnsi="Times New Roman"/>
        </w:rPr>
      </w:pPr>
      <w:r w:rsidRPr="00CC04D2">
        <w:rPr>
          <w:rFonts w:ascii="Times New Roman" w:hAnsi="Times New Roman"/>
        </w:rPr>
        <w:t xml:space="preserve">The resources required for the </w:t>
      </w:r>
      <w:proofErr w:type="spellStart"/>
      <w:r w:rsidRPr="00CC04D2">
        <w:rPr>
          <w:rFonts w:ascii="Times New Roman" w:hAnsi="Times New Roman"/>
        </w:rPr>
        <w:t>PhytoPi</w:t>
      </w:r>
      <w:proofErr w:type="spellEnd"/>
      <w:r w:rsidRPr="00CC04D2">
        <w:rPr>
          <w:rFonts w:ascii="Times New Roman" w:hAnsi="Times New Roman"/>
        </w:rPr>
        <w:t xml:space="preserve"> project include personnel, specialized equipment, lab and workshop access, and materials for prototyping and construction.</w:t>
      </w:r>
    </w:p>
    <w:p w14:paraId="53C0BCD1" w14:textId="77777777" w:rsidR="00CC04D2" w:rsidRPr="00CC04D2" w:rsidRDefault="00CC04D2" w:rsidP="00EC6A7C">
      <w:pPr>
        <w:spacing w:line="480" w:lineRule="auto"/>
        <w:rPr>
          <w:rFonts w:ascii="Times New Roman" w:hAnsi="Times New Roman"/>
        </w:rPr>
      </w:pPr>
    </w:p>
    <w:p w14:paraId="2418718C" w14:textId="77777777" w:rsidR="00CC04D2" w:rsidRPr="00CC04D2" w:rsidRDefault="00CC04D2" w:rsidP="00EC6A7C">
      <w:pPr>
        <w:spacing w:line="480" w:lineRule="auto"/>
        <w:rPr>
          <w:rFonts w:ascii="Times New Roman" w:hAnsi="Times New Roman"/>
        </w:rPr>
      </w:pPr>
      <w:r w:rsidRPr="00CC04D2">
        <w:rPr>
          <w:rFonts w:ascii="Times New Roman" w:hAnsi="Times New Roman"/>
          <w:b/>
          <w:bCs/>
        </w:rPr>
        <w:t>Team Members</w:t>
      </w:r>
    </w:p>
    <w:p w14:paraId="58C8D69C" w14:textId="77777777" w:rsidR="00CC04D2" w:rsidRPr="00EC6A7C" w:rsidRDefault="00CC04D2" w:rsidP="00EC6A7C">
      <w:pPr>
        <w:spacing w:line="480" w:lineRule="auto"/>
        <w:rPr>
          <w:rFonts w:ascii="Times New Roman" w:hAnsi="Times New Roman"/>
        </w:rPr>
      </w:pPr>
      <w:r w:rsidRPr="00CC04D2">
        <w:rPr>
          <w:rFonts w:ascii="Times New Roman" w:hAnsi="Times New Roman"/>
        </w:rPr>
        <w:t>The project team consists of two students with clearly defined roles and responsibilities. Nolan Tuttle serves as the Hardware and Integration Lead, responsible for the enclosure design and build, wiring sensors, configuring the Raspberry Pi, and automating the pump, light, and fan systems. Daniel Grijalva serves as the Software and Cloud Lead, managing the backend API, database, and mobile application, developing the rules engine for alerts, and handling cloud deployment and user interface polish. Both team members share planning, testing, documentation, and presentation duties. These responsibilities are further detailed in the Responsibility Assignment Matrix included in Appendix B.</w:t>
      </w:r>
    </w:p>
    <w:p w14:paraId="4C8789F8" w14:textId="77777777" w:rsidR="00CC04D2" w:rsidRPr="00EC6A7C" w:rsidRDefault="00CC04D2" w:rsidP="00EC6A7C">
      <w:pPr>
        <w:spacing w:line="480" w:lineRule="auto"/>
        <w:rPr>
          <w:rFonts w:ascii="Times New Roman" w:hAnsi="Times New Roman"/>
        </w:rPr>
      </w:pPr>
    </w:p>
    <w:p w14:paraId="4F34A5CD" w14:textId="14D6D7B7" w:rsidR="00CC04D2" w:rsidRPr="00EC6A7C" w:rsidRDefault="00CC04D2" w:rsidP="00EC6A7C">
      <w:pPr>
        <w:spacing w:line="480" w:lineRule="auto"/>
        <w:rPr>
          <w:rFonts w:ascii="Times New Roman" w:hAnsi="Times New Roman"/>
          <w:b/>
          <w:bCs/>
        </w:rPr>
      </w:pPr>
      <w:r w:rsidRPr="00EC6A7C">
        <w:rPr>
          <w:rFonts w:ascii="Times New Roman" w:hAnsi="Times New Roman"/>
          <w:b/>
          <w:bCs/>
        </w:rPr>
        <w:t>Facilities/Equipment</w:t>
      </w:r>
    </w:p>
    <w:p w14:paraId="1C93F0A8" w14:textId="26764240" w:rsidR="00CC04D2" w:rsidRPr="00EC6A7C" w:rsidRDefault="00CC04D2" w:rsidP="00EC6A7C">
      <w:pPr>
        <w:spacing w:line="480" w:lineRule="auto"/>
        <w:rPr>
          <w:rFonts w:ascii="Times New Roman" w:hAnsi="Times New Roman"/>
        </w:rPr>
      </w:pPr>
      <w:r w:rsidRPr="00EC6A7C">
        <w:rPr>
          <w:rFonts w:ascii="Times New Roman" w:hAnsi="Times New Roman"/>
        </w:rPr>
        <w:t>The project leverages the university’s</w:t>
      </w:r>
      <w:r w:rsidRPr="00EC6A7C">
        <w:rPr>
          <w:rFonts w:ascii="Times New Roman" w:hAnsi="Times New Roman"/>
        </w:rPr>
        <w:t xml:space="preserve"> capstone</w:t>
      </w:r>
      <w:r w:rsidRPr="00EC6A7C">
        <w:rPr>
          <w:rFonts w:ascii="Times New Roman" w:hAnsi="Times New Roman"/>
        </w:rPr>
        <w:t xml:space="preserve"> lab for prototyping the hardware enclosure and integrating the sensors. Specialized equipment includes the Raspberry Pi 5, ESP32 microcontroller, environmental sensors (soil moisture, temperature/humidity, light), pump, LED grow light, and camera module.</w:t>
      </w:r>
    </w:p>
    <w:p w14:paraId="47BBFAB8" w14:textId="77777777" w:rsidR="00CC04D2" w:rsidRPr="00EC6A7C" w:rsidRDefault="00CC04D2" w:rsidP="00EC6A7C">
      <w:pPr>
        <w:spacing w:line="480" w:lineRule="auto"/>
        <w:rPr>
          <w:rFonts w:ascii="Times New Roman" w:hAnsi="Times New Roman"/>
        </w:rPr>
      </w:pPr>
    </w:p>
    <w:p w14:paraId="105B5600" w14:textId="77777777" w:rsidR="00EC6A7C" w:rsidRDefault="00EC6A7C" w:rsidP="00EC6A7C">
      <w:pPr>
        <w:spacing w:line="480" w:lineRule="auto"/>
        <w:rPr>
          <w:rFonts w:ascii="Times New Roman" w:hAnsi="Times New Roman"/>
          <w:b/>
          <w:bCs/>
        </w:rPr>
      </w:pPr>
    </w:p>
    <w:p w14:paraId="6EE52507" w14:textId="77777777" w:rsidR="00EC6A7C" w:rsidRDefault="00EC6A7C" w:rsidP="00EC6A7C">
      <w:pPr>
        <w:spacing w:line="480" w:lineRule="auto"/>
        <w:rPr>
          <w:rFonts w:ascii="Times New Roman" w:hAnsi="Times New Roman"/>
          <w:b/>
          <w:bCs/>
        </w:rPr>
      </w:pPr>
    </w:p>
    <w:p w14:paraId="4E2D21F4" w14:textId="77777777" w:rsidR="00714D25" w:rsidRDefault="00714D25" w:rsidP="00EC6A7C">
      <w:pPr>
        <w:spacing w:line="480" w:lineRule="auto"/>
        <w:rPr>
          <w:rFonts w:ascii="Times New Roman" w:hAnsi="Times New Roman"/>
          <w:b/>
          <w:bCs/>
        </w:rPr>
      </w:pPr>
    </w:p>
    <w:p w14:paraId="01EB1893" w14:textId="22C807EF" w:rsidR="00CC04D2" w:rsidRPr="00EC6A7C" w:rsidRDefault="00CC04D2" w:rsidP="00EC6A7C">
      <w:pPr>
        <w:spacing w:line="480" w:lineRule="auto"/>
        <w:rPr>
          <w:rFonts w:ascii="Times New Roman" w:hAnsi="Times New Roman"/>
          <w:b/>
          <w:bCs/>
        </w:rPr>
      </w:pPr>
      <w:r w:rsidRPr="00EC6A7C">
        <w:rPr>
          <w:rFonts w:ascii="Times New Roman" w:hAnsi="Times New Roman"/>
          <w:b/>
          <w:bCs/>
        </w:rPr>
        <w:lastRenderedPageBreak/>
        <w:t>Materials</w:t>
      </w:r>
    </w:p>
    <w:p w14:paraId="79A4EFE6" w14:textId="4E4102A8" w:rsidR="00001E8F" w:rsidRPr="00EC6A7C" w:rsidRDefault="00CC04D2" w:rsidP="00EC6A7C">
      <w:pPr>
        <w:spacing w:line="480" w:lineRule="auto"/>
        <w:rPr>
          <w:rFonts w:ascii="Times New Roman" w:hAnsi="Times New Roman"/>
        </w:rPr>
      </w:pPr>
      <w:r w:rsidRPr="00EC6A7C">
        <w:rPr>
          <w:rFonts w:ascii="Times New Roman" w:hAnsi="Times New Roman"/>
        </w:rPr>
        <w:t xml:space="preserve">Materials required for construction include wiring, connectors, fasteners, and components necessary for integrating sensors and actuators into the enclosure. </w:t>
      </w:r>
      <w:r w:rsidR="00714D25" w:rsidRPr="00714D25">
        <w:rPr>
          <w:rFonts w:ascii="Times New Roman" w:hAnsi="Times New Roman"/>
        </w:rPr>
        <w:t xml:space="preserve">Based on the BOM, the projected cost for materials required to build the </w:t>
      </w:r>
      <w:proofErr w:type="spellStart"/>
      <w:r w:rsidR="00714D25" w:rsidRPr="00714D25">
        <w:rPr>
          <w:rFonts w:ascii="Times New Roman" w:hAnsi="Times New Roman"/>
        </w:rPr>
        <w:t>PhytoPi</w:t>
      </w:r>
      <w:proofErr w:type="spellEnd"/>
      <w:r w:rsidR="00714D25" w:rsidRPr="00714D25">
        <w:rPr>
          <w:rFonts w:ascii="Times New Roman" w:hAnsi="Times New Roman"/>
        </w:rPr>
        <w:t xml:space="preserve"> prototypes is approximately $944 USD. This includes sensors, Raspberry Pi components, pumps, wiring, and other mechanical and electrical components</w:t>
      </w:r>
      <w:r w:rsidR="00714D25">
        <w:rPr>
          <w:rFonts w:ascii="Times New Roman" w:hAnsi="Times New Roman"/>
        </w:rPr>
        <w:t xml:space="preserve"> and is further detailed in the provided BOM in Appendix C.</w:t>
      </w:r>
    </w:p>
    <w:p w14:paraId="698D86C5" w14:textId="23BD5CC9" w:rsidR="004E4CE5" w:rsidRPr="00EC6A7C" w:rsidRDefault="004E4CE5" w:rsidP="00EC6A7C">
      <w:pPr>
        <w:spacing w:line="480" w:lineRule="auto"/>
        <w:jc w:val="center"/>
        <w:rPr>
          <w:rFonts w:ascii="Times New Roman" w:hAnsi="Times New Roman"/>
          <w:b/>
        </w:rPr>
      </w:pPr>
      <w:r w:rsidRPr="00EC6A7C">
        <w:rPr>
          <w:rFonts w:ascii="Times New Roman" w:hAnsi="Times New Roman"/>
          <w:b/>
        </w:rPr>
        <w:t>Project Timeline</w:t>
      </w:r>
    </w:p>
    <w:p w14:paraId="20A6FD86" w14:textId="54B9E137" w:rsidR="001F7856" w:rsidRPr="00EC6A7C" w:rsidRDefault="00EC6A7C" w:rsidP="00EC6A7C">
      <w:pPr>
        <w:spacing w:line="480" w:lineRule="auto"/>
        <w:rPr>
          <w:rFonts w:ascii="Times New Roman" w:hAnsi="Times New Roman"/>
        </w:rPr>
      </w:pPr>
      <w:r w:rsidRPr="00EC6A7C">
        <w:rPr>
          <w:rFonts w:ascii="Times New Roman" w:hAnsi="Times New Roman"/>
        </w:rPr>
        <w:t xml:space="preserve">Table </w:t>
      </w:r>
      <w:r w:rsidRPr="00EC6A7C">
        <w:rPr>
          <w:rFonts w:ascii="Times New Roman" w:hAnsi="Times New Roman"/>
        </w:rPr>
        <w:t>3</w:t>
      </w:r>
      <w:r w:rsidRPr="00EC6A7C">
        <w:rPr>
          <w:rFonts w:ascii="Times New Roman" w:hAnsi="Times New Roman"/>
        </w:rPr>
        <w:t xml:space="preserve">: </w:t>
      </w:r>
      <w:r w:rsidRPr="00EC6A7C">
        <w:rPr>
          <w:rFonts w:ascii="Times New Roman" w:hAnsi="Times New Roman"/>
        </w:rPr>
        <w:t>Important Project Milestones</w:t>
      </w:r>
      <w:r w:rsidRPr="00EC6A7C">
        <w:rPr>
          <w:rFonts w:ascii="Times New Roman" w:hAnsi="Times New Roman"/>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9"/>
        <w:gridCol w:w="1140"/>
        <w:gridCol w:w="1047"/>
        <w:gridCol w:w="1167"/>
        <w:gridCol w:w="1628"/>
      </w:tblGrid>
      <w:tr w:rsidR="001F7856" w:rsidRPr="001F7856" w14:paraId="64133701" w14:textId="77777777" w:rsidTr="001F7856">
        <w:trPr>
          <w:tblHeader/>
          <w:tblCellSpacing w:w="15" w:type="dxa"/>
        </w:trPr>
        <w:tc>
          <w:tcPr>
            <w:tcW w:w="0" w:type="auto"/>
            <w:vAlign w:val="center"/>
            <w:hideMark/>
          </w:tcPr>
          <w:p w14:paraId="31034A39" w14:textId="77777777" w:rsidR="001F7856" w:rsidRPr="001F7856" w:rsidRDefault="001F7856" w:rsidP="00EC6A7C">
            <w:pPr>
              <w:spacing w:before="100" w:beforeAutospacing="1" w:after="100" w:afterAutospacing="1" w:line="480" w:lineRule="auto"/>
              <w:jc w:val="center"/>
              <w:rPr>
                <w:rFonts w:ascii="Times New Roman" w:hAnsi="Times New Roman"/>
                <w:b/>
                <w:bCs/>
                <w:szCs w:val="24"/>
              </w:rPr>
            </w:pPr>
            <w:r w:rsidRPr="001F7856">
              <w:rPr>
                <w:rFonts w:ascii="Times New Roman" w:hAnsi="Times New Roman"/>
                <w:b/>
                <w:bCs/>
                <w:szCs w:val="24"/>
              </w:rPr>
              <w:t>Phase / Milestone</w:t>
            </w:r>
          </w:p>
        </w:tc>
        <w:tc>
          <w:tcPr>
            <w:tcW w:w="0" w:type="auto"/>
            <w:vAlign w:val="center"/>
            <w:hideMark/>
          </w:tcPr>
          <w:p w14:paraId="664347F8" w14:textId="77777777" w:rsidR="001F7856" w:rsidRPr="001F7856" w:rsidRDefault="001F7856" w:rsidP="00EC6A7C">
            <w:pPr>
              <w:spacing w:before="100" w:beforeAutospacing="1" w:after="100" w:afterAutospacing="1" w:line="480" w:lineRule="auto"/>
              <w:jc w:val="center"/>
              <w:rPr>
                <w:rFonts w:ascii="Times New Roman" w:hAnsi="Times New Roman"/>
                <w:b/>
                <w:bCs/>
                <w:szCs w:val="24"/>
              </w:rPr>
            </w:pPr>
            <w:r w:rsidRPr="001F7856">
              <w:rPr>
                <w:rFonts w:ascii="Times New Roman" w:hAnsi="Times New Roman"/>
                <w:b/>
                <w:bCs/>
                <w:szCs w:val="24"/>
              </w:rPr>
              <w:t>Start Date</w:t>
            </w:r>
          </w:p>
        </w:tc>
        <w:tc>
          <w:tcPr>
            <w:tcW w:w="0" w:type="auto"/>
            <w:vAlign w:val="center"/>
            <w:hideMark/>
          </w:tcPr>
          <w:p w14:paraId="3E2CD813" w14:textId="77777777" w:rsidR="001F7856" w:rsidRPr="001F7856" w:rsidRDefault="001F7856" w:rsidP="00EC6A7C">
            <w:pPr>
              <w:spacing w:before="100" w:beforeAutospacing="1" w:after="100" w:afterAutospacing="1" w:line="480" w:lineRule="auto"/>
              <w:jc w:val="center"/>
              <w:rPr>
                <w:rFonts w:ascii="Times New Roman" w:hAnsi="Times New Roman"/>
                <w:b/>
                <w:bCs/>
                <w:szCs w:val="24"/>
              </w:rPr>
            </w:pPr>
            <w:r w:rsidRPr="001F7856">
              <w:rPr>
                <w:rFonts w:ascii="Times New Roman" w:hAnsi="Times New Roman"/>
                <w:b/>
                <w:bCs/>
                <w:szCs w:val="24"/>
              </w:rPr>
              <w:t>End Date</w:t>
            </w:r>
          </w:p>
        </w:tc>
        <w:tc>
          <w:tcPr>
            <w:tcW w:w="0" w:type="auto"/>
            <w:vAlign w:val="center"/>
            <w:hideMark/>
          </w:tcPr>
          <w:p w14:paraId="596A28B8" w14:textId="77777777" w:rsidR="001F7856" w:rsidRPr="001F7856" w:rsidRDefault="001F7856" w:rsidP="00EC6A7C">
            <w:pPr>
              <w:spacing w:before="100" w:beforeAutospacing="1" w:after="100" w:afterAutospacing="1" w:line="480" w:lineRule="auto"/>
              <w:jc w:val="center"/>
              <w:rPr>
                <w:rFonts w:ascii="Times New Roman" w:hAnsi="Times New Roman"/>
                <w:b/>
                <w:bCs/>
                <w:szCs w:val="24"/>
              </w:rPr>
            </w:pPr>
            <w:r w:rsidRPr="001F7856">
              <w:rPr>
                <w:rFonts w:ascii="Times New Roman" w:hAnsi="Times New Roman"/>
                <w:b/>
                <w:bCs/>
                <w:szCs w:val="24"/>
              </w:rPr>
              <w:t>Status</w:t>
            </w:r>
          </w:p>
        </w:tc>
        <w:tc>
          <w:tcPr>
            <w:tcW w:w="0" w:type="auto"/>
            <w:vAlign w:val="center"/>
            <w:hideMark/>
          </w:tcPr>
          <w:p w14:paraId="58A8F030" w14:textId="77777777" w:rsidR="001F7856" w:rsidRPr="001F7856" w:rsidRDefault="001F7856" w:rsidP="00EC6A7C">
            <w:pPr>
              <w:spacing w:before="100" w:beforeAutospacing="1" w:after="100" w:afterAutospacing="1" w:line="480" w:lineRule="auto"/>
              <w:jc w:val="center"/>
              <w:rPr>
                <w:rFonts w:ascii="Times New Roman" w:hAnsi="Times New Roman"/>
                <w:b/>
                <w:bCs/>
                <w:szCs w:val="24"/>
              </w:rPr>
            </w:pPr>
            <w:r w:rsidRPr="001F7856">
              <w:rPr>
                <w:rFonts w:ascii="Times New Roman" w:hAnsi="Times New Roman"/>
                <w:b/>
                <w:bCs/>
                <w:szCs w:val="24"/>
              </w:rPr>
              <w:t>Owner / Lead</w:t>
            </w:r>
          </w:p>
        </w:tc>
      </w:tr>
      <w:tr w:rsidR="001F7856" w:rsidRPr="001F7856" w14:paraId="0A21B961" w14:textId="77777777" w:rsidTr="001F7856">
        <w:trPr>
          <w:tblCellSpacing w:w="15" w:type="dxa"/>
        </w:trPr>
        <w:tc>
          <w:tcPr>
            <w:tcW w:w="0" w:type="auto"/>
            <w:vAlign w:val="center"/>
            <w:hideMark/>
          </w:tcPr>
          <w:p w14:paraId="50320BD6"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b/>
                <w:bCs/>
                <w:szCs w:val="24"/>
              </w:rPr>
              <w:t>System Design &amp; Architecture</w:t>
            </w:r>
          </w:p>
        </w:tc>
        <w:tc>
          <w:tcPr>
            <w:tcW w:w="0" w:type="auto"/>
            <w:vAlign w:val="center"/>
            <w:hideMark/>
          </w:tcPr>
          <w:p w14:paraId="2AFCEEDB"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9/7/25</w:t>
            </w:r>
          </w:p>
        </w:tc>
        <w:tc>
          <w:tcPr>
            <w:tcW w:w="0" w:type="auto"/>
            <w:vAlign w:val="center"/>
            <w:hideMark/>
          </w:tcPr>
          <w:p w14:paraId="4464006E"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11/1/25</w:t>
            </w:r>
          </w:p>
        </w:tc>
        <w:tc>
          <w:tcPr>
            <w:tcW w:w="0" w:type="auto"/>
            <w:vAlign w:val="center"/>
            <w:hideMark/>
          </w:tcPr>
          <w:p w14:paraId="4B7150A1" w14:textId="4AFFF974" w:rsidR="001F7856" w:rsidRPr="001F7856" w:rsidRDefault="001F7856" w:rsidP="00EC6A7C">
            <w:pPr>
              <w:spacing w:before="100" w:beforeAutospacing="1" w:after="100" w:afterAutospacing="1" w:line="480" w:lineRule="auto"/>
              <w:rPr>
                <w:rFonts w:ascii="Times New Roman" w:hAnsi="Times New Roman"/>
                <w:szCs w:val="24"/>
              </w:rPr>
            </w:pPr>
            <w:r w:rsidRPr="00EC6A7C">
              <w:rPr>
                <w:rFonts w:ascii="Times New Roman" w:hAnsi="Times New Roman"/>
                <w:szCs w:val="24"/>
              </w:rPr>
              <w:t>Done</w:t>
            </w:r>
          </w:p>
        </w:tc>
        <w:tc>
          <w:tcPr>
            <w:tcW w:w="0" w:type="auto"/>
            <w:vAlign w:val="center"/>
            <w:hideMark/>
          </w:tcPr>
          <w:p w14:paraId="552F1411"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Team</w:t>
            </w:r>
          </w:p>
        </w:tc>
      </w:tr>
      <w:tr w:rsidR="001F7856" w:rsidRPr="001F7856" w14:paraId="16F1C24D" w14:textId="77777777" w:rsidTr="001F7856">
        <w:trPr>
          <w:tblCellSpacing w:w="15" w:type="dxa"/>
        </w:trPr>
        <w:tc>
          <w:tcPr>
            <w:tcW w:w="0" w:type="auto"/>
            <w:vAlign w:val="center"/>
            <w:hideMark/>
          </w:tcPr>
          <w:p w14:paraId="4AD1729D"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Define All Requirements</w:t>
            </w:r>
          </w:p>
        </w:tc>
        <w:tc>
          <w:tcPr>
            <w:tcW w:w="0" w:type="auto"/>
            <w:vAlign w:val="center"/>
            <w:hideMark/>
          </w:tcPr>
          <w:p w14:paraId="6026C999"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10/3/25</w:t>
            </w:r>
          </w:p>
        </w:tc>
        <w:tc>
          <w:tcPr>
            <w:tcW w:w="0" w:type="auto"/>
            <w:vAlign w:val="center"/>
            <w:hideMark/>
          </w:tcPr>
          <w:p w14:paraId="4B10E73F"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10/12/25</w:t>
            </w:r>
          </w:p>
        </w:tc>
        <w:tc>
          <w:tcPr>
            <w:tcW w:w="0" w:type="auto"/>
            <w:vAlign w:val="center"/>
            <w:hideMark/>
          </w:tcPr>
          <w:p w14:paraId="62842E9B"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Done</w:t>
            </w:r>
          </w:p>
        </w:tc>
        <w:tc>
          <w:tcPr>
            <w:tcW w:w="0" w:type="auto"/>
            <w:vAlign w:val="center"/>
            <w:hideMark/>
          </w:tcPr>
          <w:p w14:paraId="03FCDE88"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Nolan &amp; Daniel</w:t>
            </w:r>
          </w:p>
        </w:tc>
      </w:tr>
      <w:tr w:rsidR="001F7856" w:rsidRPr="001F7856" w14:paraId="19B6379C" w14:textId="77777777" w:rsidTr="001F7856">
        <w:trPr>
          <w:tblCellSpacing w:w="15" w:type="dxa"/>
        </w:trPr>
        <w:tc>
          <w:tcPr>
            <w:tcW w:w="0" w:type="auto"/>
            <w:vAlign w:val="center"/>
            <w:hideMark/>
          </w:tcPr>
          <w:p w14:paraId="53B7D4F8"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System Design Modeling</w:t>
            </w:r>
          </w:p>
        </w:tc>
        <w:tc>
          <w:tcPr>
            <w:tcW w:w="0" w:type="auto"/>
            <w:vAlign w:val="center"/>
            <w:hideMark/>
          </w:tcPr>
          <w:p w14:paraId="4E72157F"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10/12/25</w:t>
            </w:r>
          </w:p>
        </w:tc>
        <w:tc>
          <w:tcPr>
            <w:tcW w:w="0" w:type="auto"/>
            <w:vAlign w:val="center"/>
            <w:hideMark/>
          </w:tcPr>
          <w:p w14:paraId="09AF7617"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10/31/25</w:t>
            </w:r>
          </w:p>
        </w:tc>
        <w:tc>
          <w:tcPr>
            <w:tcW w:w="0" w:type="auto"/>
            <w:vAlign w:val="center"/>
            <w:hideMark/>
          </w:tcPr>
          <w:p w14:paraId="2B5218BD" w14:textId="58DD5696" w:rsidR="001F7856" w:rsidRPr="001F7856" w:rsidRDefault="001F7856" w:rsidP="00EC6A7C">
            <w:pPr>
              <w:spacing w:before="100" w:beforeAutospacing="1" w:after="100" w:afterAutospacing="1" w:line="480" w:lineRule="auto"/>
              <w:rPr>
                <w:rFonts w:ascii="Times New Roman" w:hAnsi="Times New Roman"/>
                <w:szCs w:val="24"/>
              </w:rPr>
            </w:pPr>
            <w:r w:rsidRPr="00EC6A7C">
              <w:rPr>
                <w:rFonts w:ascii="Times New Roman" w:hAnsi="Times New Roman"/>
                <w:szCs w:val="24"/>
              </w:rPr>
              <w:t>Done</w:t>
            </w:r>
          </w:p>
        </w:tc>
        <w:tc>
          <w:tcPr>
            <w:tcW w:w="0" w:type="auto"/>
            <w:vAlign w:val="center"/>
            <w:hideMark/>
          </w:tcPr>
          <w:p w14:paraId="078BCFF9"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Nolan &amp; Daniel</w:t>
            </w:r>
          </w:p>
        </w:tc>
      </w:tr>
      <w:tr w:rsidR="001F7856" w:rsidRPr="001F7856" w14:paraId="0D2656FB" w14:textId="77777777" w:rsidTr="001F7856">
        <w:trPr>
          <w:tblCellSpacing w:w="15" w:type="dxa"/>
        </w:trPr>
        <w:tc>
          <w:tcPr>
            <w:tcW w:w="0" w:type="auto"/>
            <w:vAlign w:val="center"/>
            <w:hideMark/>
          </w:tcPr>
          <w:p w14:paraId="7E801F54"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b/>
                <w:bCs/>
                <w:szCs w:val="24"/>
              </w:rPr>
              <w:t>Hardware &amp; Sensor Integration</w:t>
            </w:r>
          </w:p>
        </w:tc>
        <w:tc>
          <w:tcPr>
            <w:tcW w:w="0" w:type="auto"/>
            <w:vAlign w:val="center"/>
            <w:hideMark/>
          </w:tcPr>
          <w:p w14:paraId="143EDA8C"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11/1/25</w:t>
            </w:r>
          </w:p>
        </w:tc>
        <w:tc>
          <w:tcPr>
            <w:tcW w:w="0" w:type="auto"/>
            <w:vAlign w:val="center"/>
            <w:hideMark/>
          </w:tcPr>
          <w:p w14:paraId="4A52D818"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2/12/26</w:t>
            </w:r>
          </w:p>
        </w:tc>
        <w:tc>
          <w:tcPr>
            <w:tcW w:w="0" w:type="auto"/>
            <w:vAlign w:val="center"/>
            <w:hideMark/>
          </w:tcPr>
          <w:p w14:paraId="6738E323" w14:textId="5CAD08A8" w:rsidR="001F7856" w:rsidRPr="001F7856" w:rsidRDefault="001F7856" w:rsidP="00EC6A7C">
            <w:pPr>
              <w:spacing w:before="100" w:beforeAutospacing="1" w:after="100" w:afterAutospacing="1" w:line="480" w:lineRule="auto"/>
              <w:rPr>
                <w:rFonts w:ascii="Times New Roman" w:hAnsi="Times New Roman"/>
                <w:szCs w:val="24"/>
              </w:rPr>
            </w:pPr>
            <w:r w:rsidRPr="00EC6A7C">
              <w:rPr>
                <w:rFonts w:ascii="Times New Roman" w:hAnsi="Times New Roman"/>
                <w:szCs w:val="24"/>
              </w:rPr>
              <w:t>In Progress</w:t>
            </w:r>
          </w:p>
        </w:tc>
        <w:tc>
          <w:tcPr>
            <w:tcW w:w="0" w:type="auto"/>
            <w:vAlign w:val="center"/>
            <w:hideMark/>
          </w:tcPr>
          <w:p w14:paraId="0C6EAE6E"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Nolan</w:t>
            </w:r>
          </w:p>
        </w:tc>
      </w:tr>
      <w:tr w:rsidR="001F7856" w:rsidRPr="001F7856" w14:paraId="4F89125F" w14:textId="77777777" w:rsidTr="001F7856">
        <w:trPr>
          <w:tblCellSpacing w:w="15" w:type="dxa"/>
        </w:trPr>
        <w:tc>
          <w:tcPr>
            <w:tcW w:w="0" w:type="auto"/>
            <w:vAlign w:val="center"/>
            <w:hideMark/>
          </w:tcPr>
          <w:p w14:paraId="12E38453"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Initial Sensor Testing</w:t>
            </w:r>
          </w:p>
        </w:tc>
        <w:tc>
          <w:tcPr>
            <w:tcW w:w="0" w:type="auto"/>
            <w:vAlign w:val="center"/>
            <w:hideMark/>
          </w:tcPr>
          <w:p w14:paraId="3D580CEA"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11/2/25</w:t>
            </w:r>
          </w:p>
        </w:tc>
        <w:tc>
          <w:tcPr>
            <w:tcW w:w="0" w:type="auto"/>
            <w:vAlign w:val="center"/>
            <w:hideMark/>
          </w:tcPr>
          <w:p w14:paraId="75F43FA7"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11/30/25</w:t>
            </w:r>
          </w:p>
        </w:tc>
        <w:tc>
          <w:tcPr>
            <w:tcW w:w="0" w:type="auto"/>
            <w:vAlign w:val="center"/>
            <w:hideMark/>
          </w:tcPr>
          <w:p w14:paraId="363AD0EC" w14:textId="79BB77FE" w:rsidR="001F7856" w:rsidRPr="001F7856" w:rsidRDefault="001F7856" w:rsidP="00EC6A7C">
            <w:pPr>
              <w:spacing w:before="100" w:beforeAutospacing="1" w:after="100" w:afterAutospacing="1" w:line="480" w:lineRule="auto"/>
              <w:rPr>
                <w:rFonts w:ascii="Times New Roman" w:hAnsi="Times New Roman"/>
                <w:szCs w:val="24"/>
              </w:rPr>
            </w:pPr>
            <w:r w:rsidRPr="00EC6A7C">
              <w:rPr>
                <w:rFonts w:ascii="Times New Roman" w:hAnsi="Times New Roman"/>
                <w:szCs w:val="24"/>
              </w:rPr>
              <w:t>In Progress</w:t>
            </w:r>
          </w:p>
        </w:tc>
        <w:tc>
          <w:tcPr>
            <w:tcW w:w="0" w:type="auto"/>
            <w:vAlign w:val="center"/>
            <w:hideMark/>
          </w:tcPr>
          <w:p w14:paraId="096DACC1"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Nolan &amp; Daniel</w:t>
            </w:r>
          </w:p>
        </w:tc>
      </w:tr>
      <w:tr w:rsidR="001F7856" w:rsidRPr="001F7856" w14:paraId="5D1C1711" w14:textId="77777777" w:rsidTr="001F7856">
        <w:trPr>
          <w:tblCellSpacing w:w="15" w:type="dxa"/>
        </w:trPr>
        <w:tc>
          <w:tcPr>
            <w:tcW w:w="0" w:type="auto"/>
            <w:vAlign w:val="center"/>
            <w:hideMark/>
          </w:tcPr>
          <w:p w14:paraId="5892B16F"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b/>
                <w:bCs/>
                <w:szCs w:val="24"/>
              </w:rPr>
              <w:t>Control Logic &amp; Data Processing</w:t>
            </w:r>
          </w:p>
        </w:tc>
        <w:tc>
          <w:tcPr>
            <w:tcW w:w="0" w:type="auto"/>
            <w:vAlign w:val="center"/>
            <w:hideMark/>
          </w:tcPr>
          <w:p w14:paraId="0EADD0E2" w14:textId="2E9DDC45"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11/</w:t>
            </w:r>
            <w:r w:rsidRPr="00EC6A7C">
              <w:rPr>
                <w:rFonts w:ascii="Times New Roman" w:hAnsi="Times New Roman"/>
                <w:szCs w:val="24"/>
              </w:rPr>
              <w:t>3</w:t>
            </w:r>
            <w:r w:rsidRPr="001F7856">
              <w:rPr>
                <w:rFonts w:ascii="Times New Roman" w:hAnsi="Times New Roman"/>
                <w:szCs w:val="24"/>
              </w:rPr>
              <w:t>/25</w:t>
            </w:r>
          </w:p>
        </w:tc>
        <w:tc>
          <w:tcPr>
            <w:tcW w:w="0" w:type="auto"/>
            <w:vAlign w:val="center"/>
            <w:hideMark/>
          </w:tcPr>
          <w:p w14:paraId="3D33349C"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2/13/26</w:t>
            </w:r>
          </w:p>
        </w:tc>
        <w:tc>
          <w:tcPr>
            <w:tcW w:w="0" w:type="auto"/>
            <w:vAlign w:val="center"/>
            <w:hideMark/>
          </w:tcPr>
          <w:p w14:paraId="70761B96" w14:textId="43F58613" w:rsidR="001F7856" w:rsidRPr="001F7856" w:rsidRDefault="001F7856" w:rsidP="00EC6A7C">
            <w:pPr>
              <w:spacing w:before="100" w:beforeAutospacing="1" w:after="100" w:afterAutospacing="1" w:line="480" w:lineRule="auto"/>
              <w:rPr>
                <w:rFonts w:ascii="Times New Roman" w:hAnsi="Times New Roman"/>
                <w:szCs w:val="24"/>
              </w:rPr>
            </w:pPr>
            <w:r w:rsidRPr="00EC6A7C">
              <w:rPr>
                <w:rFonts w:ascii="Times New Roman" w:hAnsi="Times New Roman"/>
                <w:szCs w:val="24"/>
              </w:rPr>
              <w:t>In Progress</w:t>
            </w:r>
          </w:p>
        </w:tc>
        <w:tc>
          <w:tcPr>
            <w:tcW w:w="0" w:type="auto"/>
            <w:vAlign w:val="center"/>
            <w:hideMark/>
          </w:tcPr>
          <w:p w14:paraId="7E0D3E4D"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Nolan &amp; Daniel</w:t>
            </w:r>
          </w:p>
        </w:tc>
      </w:tr>
      <w:tr w:rsidR="001F7856" w:rsidRPr="001F7856" w14:paraId="57F17DC1" w14:textId="77777777" w:rsidTr="001F7856">
        <w:trPr>
          <w:tblCellSpacing w:w="15" w:type="dxa"/>
        </w:trPr>
        <w:tc>
          <w:tcPr>
            <w:tcW w:w="0" w:type="auto"/>
            <w:vAlign w:val="center"/>
            <w:hideMark/>
          </w:tcPr>
          <w:p w14:paraId="19ADD433"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b/>
                <w:bCs/>
                <w:szCs w:val="24"/>
              </w:rPr>
              <w:t>Machine Learning</w:t>
            </w:r>
          </w:p>
        </w:tc>
        <w:tc>
          <w:tcPr>
            <w:tcW w:w="0" w:type="auto"/>
            <w:vAlign w:val="center"/>
            <w:hideMark/>
          </w:tcPr>
          <w:p w14:paraId="3CB26705" w14:textId="28E4B686"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1</w:t>
            </w:r>
            <w:r w:rsidRPr="00EC6A7C">
              <w:rPr>
                <w:rFonts w:ascii="Times New Roman" w:hAnsi="Times New Roman"/>
                <w:szCs w:val="24"/>
              </w:rPr>
              <w:t>2</w:t>
            </w:r>
            <w:r w:rsidRPr="001F7856">
              <w:rPr>
                <w:rFonts w:ascii="Times New Roman" w:hAnsi="Times New Roman"/>
                <w:szCs w:val="24"/>
              </w:rPr>
              <w:t>/</w:t>
            </w:r>
            <w:r w:rsidRPr="00EC6A7C">
              <w:rPr>
                <w:rFonts w:ascii="Times New Roman" w:hAnsi="Times New Roman"/>
                <w:szCs w:val="24"/>
              </w:rPr>
              <w:t>3</w:t>
            </w:r>
            <w:r w:rsidRPr="001F7856">
              <w:rPr>
                <w:rFonts w:ascii="Times New Roman" w:hAnsi="Times New Roman"/>
                <w:szCs w:val="24"/>
              </w:rPr>
              <w:t>/25</w:t>
            </w:r>
          </w:p>
        </w:tc>
        <w:tc>
          <w:tcPr>
            <w:tcW w:w="0" w:type="auto"/>
            <w:vAlign w:val="center"/>
            <w:hideMark/>
          </w:tcPr>
          <w:p w14:paraId="2326F107"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2/15/26</w:t>
            </w:r>
          </w:p>
        </w:tc>
        <w:tc>
          <w:tcPr>
            <w:tcW w:w="0" w:type="auto"/>
            <w:vAlign w:val="center"/>
            <w:hideMark/>
          </w:tcPr>
          <w:p w14:paraId="27F95497"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To Do</w:t>
            </w:r>
          </w:p>
        </w:tc>
        <w:tc>
          <w:tcPr>
            <w:tcW w:w="0" w:type="auto"/>
            <w:vAlign w:val="center"/>
            <w:hideMark/>
          </w:tcPr>
          <w:p w14:paraId="232EDD6E"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Daniel</w:t>
            </w:r>
          </w:p>
        </w:tc>
      </w:tr>
      <w:tr w:rsidR="001F7856" w:rsidRPr="001F7856" w14:paraId="69341626" w14:textId="77777777" w:rsidTr="001F7856">
        <w:trPr>
          <w:tblCellSpacing w:w="15" w:type="dxa"/>
        </w:trPr>
        <w:tc>
          <w:tcPr>
            <w:tcW w:w="0" w:type="auto"/>
            <w:vAlign w:val="center"/>
            <w:hideMark/>
          </w:tcPr>
          <w:p w14:paraId="6672492D"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b/>
                <w:bCs/>
                <w:szCs w:val="24"/>
              </w:rPr>
              <w:t>Cloud &amp; Database Infrastructure</w:t>
            </w:r>
          </w:p>
        </w:tc>
        <w:tc>
          <w:tcPr>
            <w:tcW w:w="0" w:type="auto"/>
            <w:vAlign w:val="center"/>
            <w:hideMark/>
          </w:tcPr>
          <w:p w14:paraId="496E2B0C" w14:textId="158AC7F6"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11/</w:t>
            </w:r>
            <w:r w:rsidRPr="00EC6A7C">
              <w:rPr>
                <w:rFonts w:ascii="Times New Roman" w:hAnsi="Times New Roman"/>
                <w:szCs w:val="24"/>
              </w:rPr>
              <w:t>2</w:t>
            </w:r>
            <w:r w:rsidRPr="001F7856">
              <w:rPr>
                <w:rFonts w:ascii="Times New Roman" w:hAnsi="Times New Roman"/>
                <w:szCs w:val="24"/>
              </w:rPr>
              <w:t>/25</w:t>
            </w:r>
          </w:p>
        </w:tc>
        <w:tc>
          <w:tcPr>
            <w:tcW w:w="0" w:type="auto"/>
            <w:vAlign w:val="center"/>
            <w:hideMark/>
          </w:tcPr>
          <w:p w14:paraId="22765430"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2/14/26</w:t>
            </w:r>
          </w:p>
        </w:tc>
        <w:tc>
          <w:tcPr>
            <w:tcW w:w="0" w:type="auto"/>
            <w:vAlign w:val="center"/>
            <w:hideMark/>
          </w:tcPr>
          <w:p w14:paraId="30886D56" w14:textId="4F231459" w:rsidR="001F7856" w:rsidRPr="001F7856" w:rsidRDefault="001F7856" w:rsidP="00EC6A7C">
            <w:pPr>
              <w:spacing w:before="100" w:beforeAutospacing="1" w:after="100" w:afterAutospacing="1" w:line="480" w:lineRule="auto"/>
              <w:rPr>
                <w:rFonts w:ascii="Times New Roman" w:hAnsi="Times New Roman"/>
                <w:szCs w:val="24"/>
              </w:rPr>
            </w:pPr>
            <w:r w:rsidRPr="00EC6A7C">
              <w:rPr>
                <w:rFonts w:ascii="Times New Roman" w:hAnsi="Times New Roman"/>
                <w:szCs w:val="24"/>
              </w:rPr>
              <w:t>In Progress</w:t>
            </w:r>
          </w:p>
        </w:tc>
        <w:tc>
          <w:tcPr>
            <w:tcW w:w="0" w:type="auto"/>
            <w:vAlign w:val="center"/>
            <w:hideMark/>
          </w:tcPr>
          <w:p w14:paraId="7CD7430C"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Daniel</w:t>
            </w:r>
          </w:p>
        </w:tc>
      </w:tr>
      <w:tr w:rsidR="001F7856" w:rsidRPr="001F7856" w14:paraId="791D25A8" w14:textId="77777777" w:rsidTr="001F7856">
        <w:trPr>
          <w:tblCellSpacing w:w="15" w:type="dxa"/>
        </w:trPr>
        <w:tc>
          <w:tcPr>
            <w:tcW w:w="0" w:type="auto"/>
            <w:vAlign w:val="center"/>
            <w:hideMark/>
          </w:tcPr>
          <w:p w14:paraId="0E429423"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Database Preparation &amp; Testing</w:t>
            </w:r>
          </w:p>
        </w:tc>
        <w:tc>
          <w:tcPr>
            <w:tcW w:w="0" w:type="auto"/>
            <w:vAlign w:val="center"/>
            <w:hideMark/>
          </w:tcPr>
          <w:p w14:paraId="2B39BE82"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11/2/25</w:t>
            </w:r>
          </w:p>
        </w:tc>
        <w:tc>
          <w:tcPr>
            <w:tcW w:w="0" w:type="auto"/>
            <w:vAlign w:val="center"/>
            <w:hideMark/>
          </w:tcPr>
          <w:p w14:paraId="614E591E"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11/30/25</w:t>
            </w:r>
          </w:p>
        </w:tc>
        <w:tc>
          <w:tcPr>
            <w:tcW w:w="0" w:type="auto"/>
            <w:vAlign w:val="center"/>
            <w:hideMark/>
          </w:tcPr>
          <w:p w14:paraId="15BDB037" w14:textId="2D84BE68" w:rsidR="001F7856" w:rsidRPr="001F7856" w:rsidRDefault="001F7856" w:rsidP="00EC6A7C">
            <w:pPr>
              <w:spacing w:before="100" w:beforeAutospacing="1" w:after="100" w:afterAutospacing="1" w:line="480" w:lineRule="auto"/>
              <w:rPr>
                <w:rFonts w:ascii="Times New Roman" w:hAnsi="Times New Roman"/>
                <w:szCs w:val="24"/>
              </w:rPr>
            </w:pPr>
            <w:r w:rsidRPr="00EC6A7C">
              <w:rPr>
                <w:rFonts w:ascii="Times New Roman" w:hAnsi="Times New Roman"/>
                <w:szCs w:val="24"/>
              </w:rPr>
              <w:t>In Progress</w:t>
            </w:r>
          </w:p>
        </w:tc>
        <w:tc>
          <w:tcPr>
            <w:tcW w:w="0" w:type="auto"/>
            <w:vAlign w:val="center"/>
            <w:hideMark/>
          </w:tcPr>
          <w:p w14:paraId="291DD911"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Daniel</w:t>
            </w:r>
          </w:p>
        </w:tc>
      </w:tr>
      <w:tr w:rsidR="001F7856" w:rsidRPr="001F7856" w14:paraId="1C884731" w14:textId="77777777" w:rsidTr="001F7856">
        <w:trPr>
          <w:tblCellSpacing w:w="15" w:type="dxa"/>
        </w:trPr>
        <w:tc>
          <w:tcPr>
            <w:tcW w:w="0" w:type="auto"/>
            <w:vAlign w:val="center"/>
            <w:hideMark/>
          </w:tcPr>
          <w:p w14:paraId="6E3A9EFB"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b/>
                <w:bCs/>
                <w:szCs w:val="24"/>
              </w:rPr>
              <w:t>Web/Mobile App Development</w:t>
            </w:r>
          </w:p>
        </w:tc>
        <w:tc>
          <w:tcPr>
            <w:tcW w:w="0" w:type="auto"/>
            <w:vAlign w:val="center"/>
            <w:hideMark/>
          </w:tcPr>
          <w:p w14:paraId="59F1F440"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11/10/25</w:t>
            </w:r>
          </w:p>
        </w:tc>
        <w:tc>
          <w:tcPr>
            <w:tcW w:w="0" w:type="auto"/>
            <w:vAlign w:val="center"/>
            <w:hideMark/>
          </w:tcPr>
          <w:p w14:paraId="323418D6"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2/16/26</w:t>
            </w:r>
          </w:p>
        </w:tc>
        <w:tc>
          <w:tcPr>
            <w:tcW w:w="0" w:type="auto"/>
            <w:vAlign w:val="center"/>
            <w:hideMark/>
          </w:tcPr>
          <w:p w14:paraId="13A99E90"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To Do</w:t>
            </w:r>
          </w:p>
        </w:tc>
        <w:tc>
          <w:tcPr>
            <w:tcW w:w="0" w:type="auto"/>
            <w:vAlign w:val="center"/>
            <w:hideMark/>
          </w:tcPr>
          <w:p w14:paraId="6D34C577"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Daniel</w:t>
            </w:r>
          </w:p>
        </w:tc>
      </w:tr>
      <w:tr w:rsidR="001F7856" w:rsidRPr="001F7856" w14:paraId="773D38C0" w14:textId="77777777" w:rsidTr="001F7856">
        <w:trPr>
          <w:tblCellSpacing w:w="15" w:type="dxa"/>
        </w:trPr>
        <w:tc>
          <w:tcPr>
            <w:tcW w:w="0" w:type="auto"/>
            <w:vAlign w:val="center"/>
            <w:hideMark/>
          </w:tcPr>
          <w:p w14:paraId="331FD7ED"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b/>
                <w:bCs/>
                <w:szCs w:val="24"/>
              </w:rPr>
              <w:t>Testing &amp; QA</w:t>
            </w:r>
          </w:p>
        </w:tc>
        <w:tc>
          <w:tcPr>
            <w:tcW w:w="0" w:type="auto"/>
            <w:vAlign w:val="center"/>
            <w:hideMark/>
          </w:tcPr>
          <w:p w14:paraId="67AB709E"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2/16/26</w:t>
            </w:r>
          </w:p>
        </w:tc>
        <w:tc>
          <w:tcPr>
            <w:tcW w:w="0" w:type="auto"/>
            <w:vAlign w:val="center"/>
            <w:hideMark/>
          </w:tcPr>
          <w:p w14:paraId="370C4F37"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3/30/26</w:t>
            </w:r>
          </w:p>
        </w:tc>
        <w:tc>
          <w:tcPr>
            <w:tcW w:w="0" w:type="auto"/>
            <w:vAlign w:val="center"/>
            <w:hideMark/>
          </w:tcPr>
          <w:p w14:paraId="6E47C772"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To Do</w:t>
            </w:r>
          </w:p>
        </w:tc>
        <w:tc>
          <w:tcPr>
            <w:tcW w:w="0" w:type="auto"/>
            <w:vAlign w:val="center"/>
            <w:hideMark/>
          </w:tcPr>
          <w:p w14:paraId="52BB51C8"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Team</w:t>
            </w:r>
          </w:p>
        </w:tc>
      </w:tr>
      <w:tr w:rsidR="001F7856" w:rsidRPr="001F7856" w14:paraId="3E85DA2E" w14:textId="77777777" w:rsidTr="001F7856">
        <w:trPr>
          <w:tblCellSpacing w:w="15" w:type="dxa"/>
        </w:trPr>
        <w:tc>
          <w:tcPr>
            <w:tcW w:w="0" w:type="auto"/>
            <w:vAlign w:val="center"/>
            <w:hideMark/>
          </w:tcPr>
          <w:p w14:paraId="02B70874"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b/>
                <w:bCs/>
                <w:szCs w:val="24"/>
              </w:rPr>
              <w:t>Deployment &amp; Showcase</w:t>
            </w:r>
          </w:p>
        </w:tc>
        <w:tc>
          <w:tcPr>
            <w:tcW w:w="0" w:type="auto"/>
            <w:vAlign w:val="center"/>
            <w:hideMark/>
          </w:tcPr>
          <w:p w14:paraId="42CBF06E"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3/9/26</w:t>
            </w:r>
          </w:p>
        </w:tc>
        <w:tc>
          <w:tcPr>
            <w:tcW w:w="0" w:type="auto"/>
            <w:vAlign w:val="center"/>
            <w:hideMark/>
          </w:tcPr>
          <w:p w14:paraId="24D37ED6"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4/6/26</w:t>
            </w:r>
          </w:p>
        </w:tc>
        <w:tc>
          <w:tcPr>
            <w:tcW w:w="0" w:type="auto"/>
            <w:vAlign w:val="center"/>
            <w:hideMark/>
          </w:tcPr>
          <w:p w14:paraId="60B59E2C"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To Do</w:t>
            </w:r>
          </w:p>
        </w:tc>
        <w:tc>
          <w:tcPr>
            <w:tcW w:w="0" w:type="auto"/>
            <w:vAlign w:val="center"/>
            <w:hideMark/>
          </w:tcPr>
          <w:p w14:paraId="3281F44C" w14:textId="77777777" w:rsidR="001F7856" w:rsidRPr="001F7856" w:rsidRDefault="001F7856" w:rsidP="00EC6A7C">
            <w:pPr>
              <w:spacing w:before="100" w:beforeAutospacing="1" w:after="100" w:afterAutospacing="1" w:line="480" w:lineRule="auto"/>
              <w:rPr>
                <w:rFonts w:ascii="Times New Roman" w:hAnsi="Times New Roman"/>
                <w:szCs w:val="24"/>
              </w:rPr>
            </w:pPr>
            <w:r w:rsidRPr="001F7856">
              <w:rPr>
                <w:rFonts w:ascii="Times New Roman" w:hAnsi="Times New Roman"/>
                <w:szCs w:val="24"/>
              </w:rPr>
              <w:t>Team</w:t>
            </w:r>
          </w:p>
        </w:tc>
      </w:tr>
    </w:tbl>
    <w:p w14:paraId="05B8D8DE" w14:textId="77777777" w:rsidR="001F7856" w:rsidRPr="00EC6A7C" w:rsidRDefault="001F7856" w:rsidP="00EC6A7C">
      <w:pPr>
        <w:spacing w:line="480" w:lineRule="auto"/>
        <w:ind w:firstLine="720"/>
        <w:rPr>
          <w:rFonts w:ascii="Times New Roman" w:hAnsi="Times New Roman"/>
        </w:rPr>
      </w:pPr>
    </w:p>
    <w:p w14:paraId="6526CBCF" w14:textId="61FB027A" w:rsidR="00CF43FE" w:rsidRPr="00EC6A7C" w:rsidRDefault="004E4CE5" w:rsidP="00EC6A7C">
      <w:pPr>
        <w:spacing w:line="480" w:lineRule="auto"/>
        <w:jc w:val="center"/>
        <w:rPr>
          <w:rFonts w:ascii="Times New Roman" w:hAnsi="Times New Roman"/>
        </w:rPr>
      </w:pPr>
      <w:r w:rsidRPr="00EC6A7C">
        <w:rPr>
          <w:rFonts w:ascii="Times New Roman" w:hAnsi="Times New Roman"/>
          <w:b/>
        </w:rPr>
        <w:lastRenderedPageBreak/>
        <w:t>Risk Assessment</w:t>
      </w:r>
      <w:r w:rsidR="00E52427" w:rsidRPr="00EC6A7C">
        <w:rPr>
          <w:rFonts w:ascii="Times New Roman" w:hAnsi="Times New Roman"/>
        </w:rPr>
        <w:t xml:space="preserve"> </w:t>
      </w:r>
    </w:p>
    <w:p w14:paraId="32DE3301" w14:textId="7F8A6BA2" w:rsidR="00EC6A7C" w:rsidRPr="00EC6A7C" w:rsidRDefault="00EC6A7C" w:rsidP="00EC6A7C">
      <w:pPr>
        <w:spacing w:line="480" w:lineRule="auto"/>
        <w:rPr>
          <w:rFonts w:ascii="Times New Roman" w:hAnsi="Times New Roman"/>
        </w:rPr>
      </w:pPr>
      <w:r w:rsidRPr="00EC6A7C">
        <w:rPr>
          <w:rFonts w:ascii="Times New Roman" w:hAnsi="Times New Roman"/>
        </w:rPr>
        <w:t xml:space="preserve">Table </w:t>
      </w:r>
      <w:r w:rsidRPr="00EC6A7C">
        <w:rPr>
          <w:rFonts w:ascii="Times New Roman" w:hAnsi="Times New Roman"/>
        </w:rPr>
        <w:t>4</w:t>
      </w:r>
      <w:r w:rsidRPr="00EC6A7C">
        <w:rPr>
          <w:rFonts w:ascii="Times New Roman" w:hAnsi="Times New Roman"/>
        </w:rPr>
        <w:t xml:space="preserve">: </w:t>
      </w:r>
      <w:r w:rsidRPr="00EC6A7C">
        <w:rPr>
          <w:rFonts w:ascii="Times New Roman" w:hAnsi="Times New Roman"/>
        </w:rPr>
        <w:t>Risk Assessment Table</w:t>
      </w:r>
      <w:r w:rsidRPr="00EC6A7C">
        <w:rPr>
          <w:rFonts w:ascii="Times New Roman" w:hAnsi="Times New Roman"/>
        </w:rPr>
        <w:t xml:space="preserve"> </w:t>
      </w:r>
    </w:p>
    <w:tbl>
      <w:tblPr>
        <w:tblW w:w="10080" w:type="dxa"/>
        <w:tblLook w:val="04A0" w:firstRow="1" w:lastRow="0" w:firstColumn="1" w:lastColumn="0" w:noHBand="0" w:noVBand="1"/>
      </w:tblPr>
      <w:tblGrid>
        <w:gridCol w:w="1341"/>
        <w:gridCol w:w="1457"/>
        <w:gridCol w:w="1342"/>
        <w:gridCol w:w="1342"/>
        <w:gridCol w:w="1342"/>
        <w:gridCol w:w="1686"/>
        <w:gridCol w:w="1570"/>
      </w:tblGrid>
      <w:tr w:rsidR="002C46B4" w:rsidRPr="00EC6A7C" w14:paraId="57D267A8" w14:textId="77777777" w:rsidTr="00A2711E">
        <w:trPr>
          <w:trHeight w:val="340"/>
        </w:trPr>
        <w:tc>
          <w:tcPr>
            <w:tcW w:w="1341" w:type="dxa"/>
            <w:tcBorders>
              <w:top w:val="single" w:sz="8" w:space="0" w:color="auto"/>
              <w:left w:val="single" w:sz="8" w:space="0" w:color="auto"/>
              <w:bottom w:val="single" w:sz="8" w:space="0" w:color="auto"/>
              <w:right w:val="single" w:sz="8" w:space="0" w:color="auto"/>
            </w:tcBorders>
            <w:noWrap/>
            <w:vAlign w:val="center"/>
            <w:hideMark/>
          </w:tcPr>
          <w:p w14:paraId="6171841A" w14:textId="77777777" w:rsidR="002C46B4" w:rsidRPr="00EC6A7C" w:rsidRDefault="002C46B4" w:rsidP="00EC6A7C">
            <w:pPr>
              <w:spacing w:line="480" w:lineRule="auto"/>
              <w:rPr>
                <w:rFonts w:ascii="Times New Roman" w:hAnsi="Times New Roman"/>
                <w:b/>
                <w:bCs/>
                <w:color w:val="000000"/>
                <w:sz w:val="20"/>
              </w:rPr>
            </w:pPr>
            <w:r w:rsidRPr="00EC6A7C">
              <w:rPr>
                <w:rFonts w:ascii="Times New Roman" w:hAnsi="Times New Roman"/>
                <w:b/>
                <w:bCs/>
                <w:color w:val="000000"/>
                <w:sz w:val="20"/>
                <w:lang w:eastAsia="en-GB"/>
              </w:rPr>
              <w:t>Date raised</w:t>
            </w:r>
          </w:p>
        </w:tc>
        <w:tc>
          <w:tcPr>
            <w:tcW w:w="1457" w:type="dxa"/>
            <w:tcBorders>
              <w:top w:val="single" w:sz="8" w:space="0" w:color="auto"/>
              <w:left w:val="nil"/>
              <w:bottom w:val="single" w:sz="8" w:space="0" w:color="auto"/>
              <w:right w:val="single" w:sz="8" w:space="0" w:color="auto"/>
            </w:tcBorders>
            <w:noWrap/>
            <w:vAlign w:val="center"/>
            <w:hideMark/>
          </w:tcPr>
          <w:p w14:paraId="5AE5B9BA" w14:textId="77777777" w:rsidR="002C46B4" w:rsidRPr="00EC6A7C" w:rsidRDefault="002C46B4" w:rsidP="00EC6A7C">
            <w:pPr>
              <w:spacing w:line="480" w:lineRule="auto"/>
              <w:rPr>
                <w:rFonts w:ascii="Times New Roman" w:hAnsi="Times New Roman"/>
                <w:b/>
                <w:bCs/>
                <w:color w:val="000000"/>
                <w:sz w:val="20"/>
              </w:rPr>
            </w:pPr>
            <w:r w:rsidRPr="00EC6A7C">
              <w:rPr>
                <w:rFonts w:ascii="Times New Roman" w:hAnsi="Times New Roman"/>
                <w:b/>
                <w:bCs/>
                <w:color w:val="000000"/>
                <w:sz w:val="20"/>
                <w:lang w:eastAsia="en-GB"/>
              </w:rPr>
              <w:t>Risk description</w:t>
            </w:r>
          </w:p>
        </w:tc>
        <w:tc>
          <w:tcPr>
            <w:tcW w:w="1342" w:type="dxa"/>
            <w:tcBorders>
              <w:top w:val="single" w:sz="8" w:space="0" w:color="auto"/>
              <w:left w:val="nil"/>
              <w:bottom w:val="single" w:sz="8" w:space="0" w:color="auto"/>
              <w:right w:val="single" w:sz="8" w:space="0" w:color="auto"/>
            </w:tcBorders>
            <w:noWrap/>
            <w:vAlign w:val="center"/>
            <w:hideMark/>
          </w:tcPr>
          <w:p w14:paraId="3A12FE12" w14:textId="77777777" w:rsidR="002C46B4" w:rsidRPr="00EC6A7C" w:rsidRDefault="002C46B4" w:rsidP="00EC6A7C">
            <w:pPr>
              <w:spacing w:line="480" w:lineRule="auto"/>
              <w:rPr>
                <w:rFonts w:ascii="Times New Roman" w:hAnsi="Times New Roman"/>
                <w:b/>
                <w:bCs/>
                <w:color w:val="000000"/>
                <w:sz w:val="20"/>
              </w:rPr>
            </w:pPr>
            <w:r w:rsidRPr="00EC6A7C">
              <w:rPr>
                <w:rFonts w:ascii="Times New Roman" w:hAnsi="Times New Roman"/>
                <w:b/>
                <w:bCs/>
                <w:color w:val="000000"/>
                <w:sz w:val="20"/>
                <w:lang w:eastAsia="en-GB"/>
              </w:rPr>
              <w:t>Likelihood</w:t>
            </w:r>
          </w:p>
        </w:tc>
        <w:tc>
          <w:tcPr>
            <w:tcW w:w="1342" w:type="dxa"/>
            <w:tcBorders>
              <w:top w:val="single" w:sz="8" w:space="0" w:color="auto"/>
              <w:left w:val="nil"/>
              <w:bottom w:val="single" w:sz="8" w:space="0" w:color="auto"/>
              <w:right w:val="single" w:sz="8" w:space="0" w:color="auto"/>
            </w:tcBorders>
            <w:noWrap/>
            <w:vAlign w:val="center"/>
            <w:hideMark/>
          </w:tcPr>
          <w:p w14:paraId="05A9C8CB" w14:textId="77777777" w:rsidR="002C46B4" w:rsidRPr="00EC6A7C" w:rsidRDefault="002C46B4" w:rsidP="00EC6A7C">
            <w:pPr>
              <w:spacing w:line="480" w:lineRule="auto"/>
              <w:rPr>
                <w:rFonts w:ascii="Times New Roman" w:hAnsi="Times New Roman"/>
                <w:b/>
                <w:bCs/>
                <w:color w:val="000000"/>
                <w:sz w:val="20"/>
              </w:rPr>
            </w:pPr>
            <w:r w:rsidRPr="00EC6A7C">
              <w:rPr>
                <w:rFonts w:ascii="Times New Roman" w:hAnsi="Times New Roman"/>
                <w:b/>
                <w:bCs/>
                <w:color w:val="000000"/>
                <w:sz w:val="20"/>
                <w:lang w:eastAsia="en-GB"/>
              </w:rPr>
              <w:t>Impact</w:t>
            </w:r>
          </w:p>
        </w:tc>
        <w:tc>
          <w:tcPr>
            <w:tcW w:w="1342" w:type="dxa"/>
            <w:tcBorders>
              <w:top w:val="single" w:sz="8" w:space="0" w:color="auto"/>
              <w:left w:val="nil"/>
              <w:bottom w:val="single" w:sz="8" w:space="0" w:color="auto"/>
              <w:right w:val="single" w:sz="8" w:space="0" w:color="auto"/>
            </w:tcBorders>
            <w:noWrap/>
            <w:vAlign w:val="center"/>
            <w:hideMark/>
          </w:tcPr>
          <w:p w14:paraId="5D88B576" w14:textId="77777777" w:rsidR="002C46B4" w:rsidRPr="00EC6A7C" w:rsidRDefault="002C46B4" w:rsidP="00EC6A7C">
            <w:pPr>
              <w:spacing w:line="480" w:lineRule="auto"/>
              <w:rPr>
                <w:rFonts w:ascii="Times New Roman" w:hAnsi="Times New Roman"/>
                <w:b/>
                <w:bCs/>
                <w:color w:val="000000"/>
                <w:sz w:val="20"/>
              </w:rPr>
            </w:pPr>
            <w:r w:rsidRPr="00EC6A7C">
              <w:rPr>
                <w:rFonts w:ascii="Times New Roman" w:hAnsi="Times New Roman"/>
                <w:b/>
                <w:bCs/>
                <w:color w:val="000000"/>
                <w:sz w:val="20"/>
                <w:lang w:eastAsia="en-GB"/>
              </w:rPr>
              <w:t>Risk Rating</w:t>
            </w:r>
          </w:p>
        </w:tc>
        <w:tc>
          <w:tcPr>
            <w:tcW w:w="1686" w:type="dxa"/>
            <w:tcBorders>
              <w:top w:val="single" w:sz="8" w:space="0" w:color="auto"/>
              <w:left w:val="nil"/>
              <w:bottom w:val="single" w:sz="8" w:space="0" w:color="auto"/>
              <w:right w:val="single" w:sz="8" w:space="0" w:color="auto"/>
            </w:tcBorders>
            <w:noWrap/>
            <w:vAlign w:val="center"/>
            <w:hideMark/>
          </w:tcPr>
          <w:p w14:paraId="60A66607" w14:textId="77777777" w:rsidR="002C46B4" w:rsidRPr="00EC6A7C" w:rsidRDefault="002C46B4" w:rsidP="00EC6A7C">
            <w:pPr>
              <w:spacing w:line="480" w:lineRule="auto"/>
              <w:rPr>
                <w:rFonts w:ascii="Times New Roman" w:hAnsi="Times New Roman"/>
                <w:b/>
                <w:bCs/>
                <w:color w:val="000000"/>
                <w:sz w:val="20"/>
              </w:rPr>
            </w:pPr>
            <w:r w:rsidRPr="00EC6A7C">
              <w:rPr>
                <w:rFonts w:ascii="Times New Roman" w:hAnsi="Times New Roman"/>
                <w:b/>
                <w:bCs/>
                <w:color w:val="000000"/>
                <w:sz w:val="20"/>
                <w:lang w:eastAsia="en-GB"/>
              </w:rPr>
              <w:t>Mitigating action</w:t>
            </w:r>
          </w:p>
        </w:tc>
        <w:tc>
          <w:tcPr>
            <w:tcW w:w="1570" w:type="dxa"/>
            <w:tcBorders>
              <w:top w:val="single" w:sz="8" w:space="0" w:color="auto"/>
              <w:left w:val="nil"/>
              <w:bottom w:val="single" w:sz="8" w:space="0" w:color="auto"/>
              <w:right w:val="single" w:sz="8" w:space="0" w:color="auto"/>
            </w:tcBorders>
            <w:noWrap/>
            <w:vAlign w:val="center"/>
            <w:hideMark/>
          </w:tcPr>
          <w:p w14:paraId="6AA5058A" w14:textId="77777777" w:rsidR="002C46B4" w:rsidRPr="00EC6A7C" w:rsidRDefault="002C46B4" w:rsidP="00EC6A7C">
            <w:pPr>
              <w:spacing w:line="480" w:lineRule="auto"/>
              <w:rPr>
                <w:rFonts w:ascii="Times New Roman" w:hAnsi="Times New Roman"/>
                <w:b/>
                <w:bCs/>
                <w:color w:val="000000"/>
                <w:sz w:val="20"/>
              </w:rPr>
            </w:pPr>
            <w:r w:rsidRPr="00EC6A7C">
              <w:rPr>
                <w:rFonts w:ascii="Times New Roman" w:hAnsi="Times New Roman"/>
                <w:b/>
                <w:bCs/>
                <w:color w:val="000000"/>
                <w:sz w:val="20"/>
                <w:lang w:eastAsia="en-GB"/>
              </w:rPr>
              <w:t>Contingent action</w:t>
            </w:r>
          </w:p>
        </w:tc>
      </w:tr>
      <w:tr w:rsidR="002C46B4" w:rsidRPr="00EC6A7C" w14:paraId="6117C165" w14:textId="77777777" w:rsidTr="00A2711E">
        <w:trPr>
          <w:trHeight w:val="3920"/>
        </w:trPr>
        <w:tc>
          <w:tcPr>
            <w:tcW w:w="1341" w:type="dxa"/>
            <w:tcBorders>
              <w:top w:val="nil"/>
              <w:left w:val="single" w:sz="8" w:space="0" w:color="auto"/>
              <w:bottom w:val="single" w:sz="8" w:space="0" w:color="auto"/>
              <w:right w:val="single" w:sz="8" w:space="0" w:color="auto"/>
            </w:tcBorders>
            <w:vAlign w:val="center"/>
            <w:hideMark/>
          </w:tcPr>
          <w:p w14:paraId="3DDF80C8" w14:textId="77777777" w:rsidR="002C46B4" w:rsidRPr="00EC6A7C" w:rsidRDefault="002C46B4" w:rsidP="00EC6A7C">
            <w:pPr>
              <w:spacing w:line="480" w:lineRule="auto"/>
              <w:rPr>
                <w:rFonts w:ascii="Times New Roman" w:hAnsi="Times New Roman"/>
                <w:color w:val="000000"/>
                <w:sz w:val="20"/>
              </w:rPr>
            </w:pPr>
            <w:r w:rsidRPr="00EC6A7C">
              <w:rPr>
                <w:rFonts w:ascii="Times New Roman" w:hAnsi="Times New Roman"/>
                <w:color w:val="000000"/>
                <w:sz w:val="20"/>
                <w:lang w:eastAsia="en-GB"/>
              </w:rPr>
              <w:t> 9/26/25</w:t>
            </w:r>
          </w:p>
        </w:tc>
        <w:tc>
          <w:tcPr>
            <w:tcW w:w="1457" w:type="dxa"/>
            <w:tcBorders>
              <w:top w:val="nil"/>
              <w:left w:val="nil"/>
              <w:bottom w:val="single" w:sz="8" w:space="0" w:color="auto"/>
              <w:right w:val="single" w:sz="8" w:space="0" w:color="auto"/>
            </w:tcBorders>
            <w:vAlign w:val="center"/>
            <w:hideMark/>
          </w:tcPr>
          <w:p w14:paraId="425C4FF3" w14:textId="77777777" w:rsidR="002C46B4" w:rsidRPr="00EC6A7C" w:rsidRDefault="002C46B4" w:rsidP="00EC6A7C">
            <w:pPr>
              <w:spacing w:line="480" w:lineRule="auto"/>
              <w:rPr>
                <w:rFonts w:ascii="Times New Roman" w:hAnsi="Times New Roman"/>
                <w:color w:val="000000"/>
                <w:sz w:val="20"/>
              </w:rPr>
            </w:pPr>
            <w:r w:rsidRPr="00EC6A7C">
              <w:rPr>
                <w:rFonts w:ascii="Times New Roman" w:hAnsi="Times New Roman"/>
                <w:color w:val="000000" w:themeColor="text1"/>
                <w:sz w:val="20"/>
              </w:rPr>
              <w:t>There is a risk that if the ML model or sensors misidentify plant health issues, there may be incorrect environmental adjustments.</w:t>
            </w:r>
          </w:p>
        </w:tc>
        <w:tc>
          <w:tcPr>
            <w:tcW w:w="1342" w:type="dxa"/>
            <w:tcBorders>
              <w:top w:val="nil"/>
              <w:left w:val="nil"/>
              <w:bottom w:val="single" w:sz="8" w:space="0" w:color="auto"/>
              <w:right w:val="single" w:sz="8" w:space="0" w:color="auto"/>
            </w:tcBorders>
            <w:shd w:val="clear" w:color="000000" w:fill="FFEB9C"/>
            <w:vAlign w:val="center"/>
            <w:hideMark/>
          </w:tcPr>
          <w:p w14:paraId="6A73E834" w14:textId="77777777" w:rsidR="002C46B4" w:rsidRPr="00EC6A7C" w:rsidRDefault="002C46B4" w:rsidP="00EC6A7C">
            <w:pPr>
              <w:spacing w:line="480" w:lineRule="auto"/>
              <w:rPr>
                <w:rFonts w:ascii="Times New Roman" w:hAnsi="Times New Roman"/>
                <w:color w:val="9C5700"/>
                <w:sz w:val="20"/>
              </w:rPr>
            </w:pPr>
            <w:r w:rsidRPr="00EC6A7C">
              <w:rPr>
                <w:rFonts w:ascii="Times New Roman" w:hAnsi="Times New Roman"/>
                <w:color w:val="9C5700"/>
                <w:sz w:val="20"/>
                <w:lang w:eastAsia="en-GB"/>
              </w:rPr>
              <w:t> Medium</w:t>
            </w:r>
          </w:p>
        </w:tc>
        <w:tc>
          <w:tcPr>
            <w:tcW w:w="1342" w:type="dxa"/>
            <w:tcBorders>
              <w:top w:val="nil"/>
              <w:left w:val="nil"/>
              <w:bottom w:val="single" w:sz="8" w:space="0" w:color="auto"/>
              <w:right w:val="single" w:sz="8" w:space="0" w:color="auto"/>
            </w:tcBorders>
            <w:shd w:val="clear" w:color="000000" w:fill="FFC7CE"/>
            <w:vAlign w:val="center"/>
            <w:hideMark/>
          </w:tcPr>
          <w:p w14:paraId="7BA0054E" w14:textId="77777777" w:rsidR="002C46B4" w:rsidRPr="00EC6A7C" w:rsidRDefault="002C46B4" w:rsidP="00EC6A7C">
            <w:pPr>
              <w:spacing w:line="480" w:lineRule="auto"/>
              <w:rPr>
                <w:rFonts w:ascii="Times New Roman" w:hAnsi="Times New Roman"/>
                <w:color w:val="9C0006"/>
                <w:sz w:val="20"/>
              </w:rPr>
            </w:pPr>
            <w:r w:rsidRPr="00EC6A7C">
              <w:rPr>
                <w:rFonts w:ascii="Times New Roman" w:hAnsi="Times New Roman"/>
                <w:color w:val="9C0006"/>
                <w:sz w:val="20"/>
                <w:lang w:eastAsia="en-GB"/>
              </w:rPr>
              <w:t> High</w:t>
            </w:r>
          </w:p>
        </w:tc>
        <w:tc>
          <w:tcPr>
            <w:tcW w:w="1342" w:type="dxa"/>
            <w:tcBorders>
              <w:top w:val="nil"/>
              <w:left w:val="nil"/>
              <w:bottom w:val="single" w:sz="8" w:space="0" w:color="auto"/>
              <w:right w:val="single" w:sz="8" w:space="0" w:color="auto"/>
            </w:tcBorders>
            <w:shd w:val="clear" w:color="000000" w:fill="FFC7CE"/>
            <w:vAlign w:val="center"/>
            <w:hideMark/>
          </w:tcPr>
          <w:p w14:paraId="44F86930" w14:textId="77777777" w:rsidR="002C46B4" w:rsidRPr="00EC6A7C" w:rsidRDefault="002C46B4" w:rsidP="00EC6A7C">
            <w:pPr>
              <w:spacing w:line="480" w:lineRule="auto"/>
              <w:rPr>
                <w:rFonts w:ascii="Times New Roman" w:hAnsi="Times New Roman"/>
                <w:color w:val="9C0006"/>
                <w:sz w:val="20"/>
              </w:rPr>
            </w:pPr>
            <w:r w:rsidRPr="00EC6A7C">
              <w:rPr>
                <w:rFonts w:ascii="Times New Roman" w:hAnsi="Times New Roman"/>
                <w:color w:val="9C0006"/>
                <w:sz w:val="20"/>
                <w:lang w:eastAsia="en-GB"/>
              </w:rPr>
              <w:t> High</w:t>
            </w:r>
          </w:p>
        </w:tc>
        <w:tc>
          <w:tcPr>
            <w:tcW w:w="1686" w:type="dxa"/>
            <w:tcBorders>
              <w:top w:val="nil"/>
              <w:left w:val="nil"/>
              <w:bottom w:val="single" w:sz="8" w:space="0" w:color="auto"/>
              <w:right w:val="single" w:sz="8" w:space="0" w:color="auto"/>
            </w:tcBorders>
            <w:vAlign w:val="center"/>
            <w:hideMark/>
          </w:tcPr>
          <w:p w14:paraId="08E826D7" w14:textId="77777777" w:rsidR="002C46B4" w:rsidRPr="00EC6A7C" w:rsidRDefault="002C46B4" w:rsidP="00EC6A7C">
            <w:pPr>
              <w:spacing w:line="480" w:lineRule="auto"/>
              <w:rPr>
                <w:rFonts w:ascii="Times New Roman" w:hAnsi="Times New Roman"/>
                <w:color w:val="000000"/>
                <w:sz w:val="20"/>
              </w:rPr>
            </w:pPr>
            <w:r w:rsidRPr="00EC6A7C">
              <w:rPr>
                <w:rFonts w:ascii="Times New Roman" w:hAnsi="Times New Roman"/>
                <w:color w:val="000000"/>
                <w:sz w:val="20"/>
                <w:lang w:eastAsia="en-GB"/>
              </w:rPr>
              <w:t> Limit prototype to one plant species, combine sensor thresholds with ML outputs to ensure ML does not over adjust incorrectly. Use reliable, proven off-the-shelf sensors, calibrate sensors before deployment.</w:t>
            </w:r>
          </w:p>
        </w:tc>
        <w:tc>
          <w:tcPr>
            <w:tcW w:w="1570" w:type="dxa"/>
            <w:tcBorders>
              <w:top w:val="nil"/>
              <w:left w:val="nil"/>
              <w:bottom w:val="single" w:sz="8" w:space="0" w:color="auto"/>
              <w:right w:val="single" w:sz="8" w:space="0" w:color="auto"/>
            </w:tcBorders>
            <w:vAlign w:val="center"/>
            <w:hideMark/>
          </w:tcPr>
          <w:p w14:paraId="4D26B5C2" w14:textId="77777777" w:rsidR="002C46B4" w:rsidRPr="00EC6A7C" w:rsidRDefault="002C46B4" w:rsidP="00EC6A7C">
            <w:pPr>
              <w:spacing w:line="480" w:lineRule="auto"/>
              <w:rPr>
                <w:rFonts w:ascii="Times New Roman" w:hAnsi="Times New Roman"/>
                <w:color w:val="000000"/>
                <w:sz w:val="20"/>
              </w:rPr>
            </w:pPr>
            <w:r w:rsidRPr="00EC6A7C">
              <w:rPr>
                <w:rFonts w:ascii="Times New Roman" w:hAnsi="Times New Roman"/>
                <w:color w:val="000000"/>
                <w:sz w:val="20"/>
                <w:lang w:eastAsia="en-GB"/>
              </w:rPr>
              <w:t> Send alert to user if ML confidence is low, user can adjust camera or lighting if needed. If sensor readings are unexpected, push alerts to user through mobile dashboard, ignore extreme outliers.</w:t>
            </w:r>
          </w:p>
        </w:tc>
      </w:tr>
      <w:tr w:rsidR="002C46B4" w:rsidRPr="00EC6A7C" w14:paraId="0994AE30" w14:textId="77777777" w:rsidTr="00A2711E">
        <w:trPr>
          <w:trHeight w:val="3020"/>
        </w:trPr>
        <w:tc>
          <w:tcPr>
            <w:tcW w:w="1341" w:type="dxa"/>
            <w:tcBorders>
              <w:top w:val="nil"/>
              <w:left w:val="single" w:sz="8" w:space="0" w:color="auto"/>
              <w:bottom w:val="single" w:sz="8" w:space="0" w:color="auto"/>
              <w:right w:val="single" w:sz="8" w:space="0" w:color="auto"/>
            </w:tcBorders>
            <w:vAlign w:val="center"/>
            <w:hideMark/>
          </w:tcPr>
          <w:p w14:paraId="67632B70" w14:textId="77777777" w:rsidR="002C46B4" w:rsidRPr="00EC6A7C" w:rsidRDefault="002C46B4" w:rsidP="00EC6A7C">
            <w:pPr>
              <w:spacing w:line="480" w:lineRule="auto"/>
              <w:rPr>
                <w:rFonts w:ascii="Times New Roman" w:hAnsi="Times New Roman"/>
                <w:color w:val="000000"/>
                <w:sz w:val="20"/>
              </w:rPr>
            </w:pPr>
            <w:r w:rsidRPr="00EC6A7C">
              <w:rPr>
                <w:rFonts w:ascii="Times New Roman" w:hAnsi="Times New Roman"/>
                <w:color w:val="000000"/>
                <w:sz w:val="20"/>
                <w:lang w:eastAsia="en-GB"/>
              </w:rPr>
              <w:t> 9/26/25</w:t>
            </w:r>
          </w:p>
        </w:tc>
        <w:tc>
          <w:tcPr>
            <w:tcW w:w="1457" w:type="dxa"/>
            <w:tcBorders>
              <w:top w:val="nil"/>
              <w:left w:val="nil"/>
              <w:bottom w:val="single" w:sz="8" w:space="0" w:color="auto"/>
              <w:right w:val="single" w:sz="8" w:space="0" w:color="auto"/>
            </w:tcBorders>
            <w:vAlign w:val="center"/>
            <w:hideMark/>
          </w:tcPr>
          <w:p w14:paraId="6286492B" w14:textId="77777777" w:rsidR="002C46B4" w:rsidRPr="00EC6A7C" w:rsidRDefault="002C46B4" w:rsidP="00EC6A7C">
            <w:pPr>
              <w:spacing w:line="480" w:lineRule="auto"/>
              <w:rPr>
                <w:rFonts w:ascii="Times New Roman" w:hAnsi="Times New Roman"/>
                <w:color w:val="000000"/>
                <w:sz w:val="20"/>
              </w:rPr>
            </w:pPr>
            <w:r w:rsidRPr="00EC6A7C">
              <w:rPr>
                <w:rFonts w:ascii="Times New Roman" w:hAnsi="Times New Roman"/>
                <w:color w:val="000000"/>
                <w:sz w:val="20"/>
              </w:rPr>
              <w:t>There is a risk that the Raspberry Pi 5, ESP32, or pump motors fails and halts automated operation</w:t>
            </w:r>
          </w:p>
        </w:tc>
        <w:tc>
          <w:tcPr>
            <w:tcW w:w="1342" w:type="dxa"/>
            <w:tcBorders>
              <w:top w:val="nil"/>
              <w:left w:val="nil"/>
              <w:bottom w:val="single" w:sz="8" w:space="0" w:color="auto"/>
              <w:right w:val="single" w:sz="8" w:space="0" w:color="auto"/>
            </w:tcBorders>
            <w:shd w:val="clear" w:color="000000" w:fill="C6EFCE"/>
            <w:vAlign w:val="center"/>
            <w:hideMark/>
          </w:tcPr>
          <w:p w14:paraId="54B1DC86" w14:textId="77777777" w:rsidR="002C46B4" w:rsidRPr="00EC6A7C" w:rsidRDefault="002C46B4" w:rsidP="00EC6A7C">
            <w:pPr>
              <w:spacing w:line="480" w:lineRule="auto"/>
              <w:rPr>
                <w:rFonts w:ascii="Times New Roman" w:hAnsi="Times New Roman"/>
                <w:color w:val="006100"/>
                <w:sz w:val="20"/>
              </w:rPr>
            </w:pPr>
            <w:r w:rsidRPr="00EC6A7C">
              <w:rPr>
                <w:rFonts w:ascii="Times New Roman" w:hAnsi="Times New Roman"/>
                <w:color w:val="006100"/>
                <w:sz w:val="20"/>
                <w:lang w:eastAsia="en-GB"/>
              </w:rPr>
              <w:t>Low</w:t>
            </w:r>
          </w:p>
        </w:tc>
        <w:tc>
          <w:tcPr>
            <w:tcW w:w="1342" w:type="dxa"/>
            <w:tcBorders>
              <w:top w:val="nil"/>
              <w:left w:val="nil"/>
              <w:bottom w:val="single" w:sz="8" w:space="0" w:color="auto"/>
              <w:right w:val="single" w:sz="8" w:space="0" w:color="auto"/>
            </w:tcBorders>
            <w:shd w:val="clear" w:color="000000" w:fill="FFC7CE"/>
            <w:vAlign w:val="center"/>
            <w:hideMark/>
          </w:tcPr>
          <w:p w14:paraId="4665DBB8" w14:textId="77777777" w:rsidR="002C46B4" w:rsidRPr="00EC6A7C" w:rsidRDefault="002C46B4" w:rsidP="00EC6A7C">
            <w:pPr>
              <w:spacing w:line="480" w:lineRule="auto"/>
              <w:rPr>
                <w:rFonts w:ascii="Times New Roman" w:hAnsi="Times New Roman"/>
                <w:color w:val="9C0006"/>
                <w:sz w:val="20"/>
              </w:rPr>
            </w:pPr>
            <w:r w:rsidRPr="00EC6A7C">
              <w:rPr>
                <w:rFonts w:ascii="Times New Roman" w:hAnsi="Times New Roman"/>
                <w:color w:val="9C0006"/>
                <w:sz w:val="20"/>
                <w:lang w:eastAsia="en-GB"/>
              </w:rPr>
              <w:t>High</w:t>
            </w:r>
          </w:p>
        </w:tc>
        <w:tc>
          <w:tcPr>
            <w:tcW w:w="1342" w:type="dxa"/>
            <w:tcBorders>
              <w:top w:val="nil"/>
              <w:left w:val="nil"/>
              <w:bottom w:val="single" w:sz="8" w:space="0" w:color="auto"/>
              <w:right w:val="single" w:sz="8" w:space="0" w:color="auto"/>
            </w:tcBorders>
            <w:shd w:val="clear" w:color="000000" w:fill="FFEB9C"/>
            <w:vAlign w:val="center"/>
            <w:hideMark/>
          </w:tcPr>
          <w:p w14:paraId="4CAAEFEB" w14:textId="77777777" w:rsidR="002C46B4" w:rsidRPr="00EC6A7C" w:rsidRDefault="002C46B4" w:rsidP="00EC6A7C">
            <w:pPr>
              <w:spacing w:line="480" w:lineRule="auto"/>
              <w:rPr>
                <w:rFonts w:ascii="Times New Roman" w:hAnsi="Times New Roman"/>
                <w:color w:val="9C5700"/>
                <w:sz w:val="20"/>
              </w:rPr>
            </w:pPr>
            <w:r w:rsidRPr="00EC6A7C">
              <w:rPr>
                <w:rFonts w:ascii="Times New Roman" w:hAnsi="Times New Roman"/>
                <w:color w:val="9C5700"/>
                <w:sz w:val="20"/>
                <w:lang w:eastAsia="en-GB"/>
              </w:rPr>
              <w:t>Medium</w:t>
            </w:r>
          </w:p>
        </w:tc>
        <w:tc>
          <w:tcPr>
            <w:tcW w:w="1686" w:type="dxa"/>
            <w:tcBorders>
              <w:top w:val="nil"/>
              <w:left w:val="nil"/>
              <w:bottom w:val="single" w:sz="8" w:space="0" w:color="auto"/>
              <w:right w:val="single" w:sz="8" w:space="0" w:color="auto"/>
            </w:tcBorders>
            <w:vAlign w:val="center"/>
            <w:hideMark/>
          </w:tcPr>
          <w:p w14:paraId="54C2EE8D" w14:textId="77777777" w:rsidR="002C46B4" w:rsidRPr="00EC6A7C" w:rsidRDefault="002C46B4" w:rsidP="00EC6A7C">
            <w:pPr>
              <w:spacing w:line="480" w:lineRule="auto"/>
              <w:rPr>
                <w:rFonts w:ascii="Times New Roman" w:hAnsi="Times New Roman"/>
                <w:color w:val="000000"/>
                <w:sz w:val="20"/>
              </w:rPr>
            </w:pPr>
            <w:r w:rsidRPr="00EC6A7C">
              <w:rPr>
                <w:rFonts w:ascii="Times New Roman" w:hAnsi="Times New Roman"/>
                <w:color w:val="000000"/>
                <w:sz w:val="20"/>
                <w:lang w:eastAsia="en-GB"/>
              </w:rPr>
              <w:t>Test all hardware before integration, be ready with spare components and use a good power source.</w:t>
            </w:r>
          </w:p>
        </w:tc>
        <w:tc>
          <w:tcPr>
            <w:tcW w:w="1570" w:type="dxa"/>
            <w:tcBorders>
              <w:top w:val="nil"/>
              <w:left w:val="nil"/>
              <w:bottom w:val="single" w:sz="8" w:space="0" w:color="auto"/>
              <w:right w:val="single" w:sz="8" w:space="0" w:color="auto"/>
            </w:tcBorders>
            <w:vAlign w:val="center"/>
            <w:hideMark/>
          </w:tcPr>
          <w:p w14:paraId="55466B71" w14:textId="77777777" w:rsidR="002C46B4" w:rsidRPr="00EC6A7C" w:rsidRDefault="002C46B4" w:rsidP="00EC6A7C">
            <w:pPr>
              <w:spacing w:line="480" w:lineRule="auto"/>
              <w:rPr>
                <w:rFonts w:ascii="Times New Roman" w:hAnsi="Times New Roman"/>
                <w:color w:val="000000"/>
                <w:sz w:val="20"/>
              </w:rPr>
            </w:pPr>
            <w:r w:rsidRPr="00EC6A7C">
              <w:rPr>
                <w:rFonts w:ascii="Times New Roman" w:hAnsi="Times New Roman"/>
                <w:color w:val="000000"/>
                <w:sz w:val="20"/>
                <w:lang w:eastAsia="en-GB"/>
              </w:rPr>
              <w:t>Halt automated actions, notify user, replace failed hardware.</w:t>
            </w:r>
          </w:p>
        </w:tc>
      </w:tr>
      <w:tr w:rsidR="002C46B4" w:rsidRPr="00EC6A7C" w14:paraId="4F745015" w14:textId="77777777" w:rsidTr="00A2711E">
        <w:trPr>
          <w:trHeight w:val="3320"/>
        </w:trPr>
        <w:tc>
          <w:tcPr>
            <w:tcW w:w="1341" w:type="dxa"/>
            <w:tcBorders>
              <w:top w:val="nil"/>
              <w:left w:val="single" w:sz="8" w:space="0" w:color="auto"/>
              <w:bottom w:val="single" w:sz="8" w:space="0" w:color="auto"/>
              <w:right w:val="single" w:sz="8" w:space="0" w:color="auto"/>
            </w:tcBorders>
            <w:vAlign w:val="center"/>
            <w:hideMark/>
          </w:tcPr>
          <w:p w14:paraId="27EB1CA3" w14:textId="77777777" w:rsidR="002C46B4" w:rsidRPr="00EC6A7C" w:rsidRDefault="002C46B4" w:rsidP="00EC6A7C">
            <w:pPr>
              <w:spacing w:line="480" w:lineRule="auto"/>
              <w:rPr>
                <w:rFonts w:ascii="Times New Roman" w:hAnsi="Times New Roman"/>
                <w:color w:val="000000"/>
                <w:sz w:val="20"/>
              </w:rPr>
            </w:pPr>
            <w:r w:rsidRPr="00EC6A7C">
              <w:rPr>
                <w:rFonts w:ascii="Times New Roman" w:hAnsi="Times New Roman"/>
                <w:color w:val="000000"/>
                <w:sz w:val="20"/>
                <w:lang w:eastAsia="en-GB"/>
              </w:rPr>
              <w:lastRenderedPageBreak/>
              <w:t> 9/26/25</w:t>
            </w:r>
          </w:p>
        </w:tc>
        <w:tc>
          <w:tcPr>
            <w:tcW w:w="1457" w:type="dxa"/>
            <w:tcBorders>
              <w:top w:val="nil"/>
              <w:left w:val="nil"/>
              <w:bottom w:val="single" w:sz="8" w:space="0" w:color="auto"/>
              <w:right w:val="single" w:sz="8" w:space="0" w:color="auto"/>
            </w:tcBorders>
            <w:vAlign w:val="center"/>
            <w:hideMark/>
          </w:tcPr>
          <w:p w14:paraId="01B671B6" w14:textId="77777777" w:rsidR="002C46B4" w:rsidRPr="00EC6A7C" w:rsidRDefault="002C46B4" w:rsidP="00EC6A7C">
            <w:pPr>
              <w:spacing w:line="480" w:lineRule="auto"/>
              <w:rPr>
                <w:rFonts w:ascii="Times New Roman" w:hAnsi="Times New Roman"/>
                <w:color w:val="000000"/>
                <w:sz w:val="20"/>
              </w:rPr>
            </w:pPr>
            <w:r w:rsidRPr="00EC6A7C">
              <w:rPr>
                <w:rFonts w:ascii="Times New Roman" w:hAnsi="Times New Roman"/>
                <w:color w:val="000000"/>
                <w:sz w:val="20"/>
              </w:rPr>
              <w:t>There is a risk that there will be timeline delays, risking project incompletion before the term ends.</w:t>
            </w:r>
          </w:p>
        </w:tc>
        <w:tc>
          <w:tcPr>
            <w:tcW w:w="1342" w:type="dxa"/>
            <w:tcBorders>
              <w:top w:val="nil"/>
              <w:left w:val="nil"/>
              <w:bottom w:val="single" w:sz="8" w:space="0" w:color="auto"/>
              <w:right w:val="single" w:sz="8" w:space="0" w:color="auto"/>
            </w:tcBorders>
            <w:shd w:val="clear" w:color="000000" w:fill="FFEB9C"/>
            <w:vAlign w:val="center"/>
            <w:hideMark/>
          </w:tcPr>
          <w:p w14:paraId="4F34F416" w14:textId="77777777" w:rsidR="002C46B4" w:rsidRPr="00EC6A7C" w:rsidRDefault="002C46B4" w:rsidP="00EC6A7C">
            <w:pPr>
              <w:spacing w:line="480" w:lineRule="auto"/>
              <w:rPr>
                <w:rFonts w:ascii="Times New Roman" w:hAnsi="Times New Roman"/>
                <w:color w:val="9C5700"/>
                <w:sz w:val="20"/>
              </w:rPr>
            </w:pPr>
            <w:r w:rsidRPr="00EC6A7C">
              <w:rPr>
                <w:rFonts w:ascii="Times New Roman" w:hAnsi="Times New Roman"/>
                <w:color w:val="9C5700"/>
                <w:sz w:val="20"/>
                <w:lang w:eastAsia="en-GB"/>
              </w:rPr>
              <w:t>Medium</w:t>
            </w:r>
          </w:p>
        </w:tc>
        <w:tc>
          <w:tcPr>
            <w:tcW w:w="1342" w:type="dxa"/>
            <w:tcBorders>
              <w:top w:val="nil"/>
              <w:left w:val="nil"/>
              <w:bottom w:val="single" w:sz="8" w:space="0" w:color="auto"/>
              <w:right w:val="single" w:sz="8" w:space="0" w:color="auto"/>
            </w:tcBorders>
            <w:shd w:val="clear" w:color="000000" w:fill="FFC7CE"/>
            <w:vAlign w:val="center"/>
            <w:hideMark/>
          </w:tcPr>
          <w:p w14:paraId="3D84C6D6" w14:textId="77777777" w:rsidR="002C46B4" w:rsidRPr="00EC6A7C" w:rsidRDefault="002C46B4" w:rsidP="00EC6A7C">
            <w:pPr>
              <w:spacing w:line="480" w:lineRule="auto"/>
              <w:rPr>
                <w:rFonts w:ascii="Times New Roman" w:hAnsi="Times New Roman"/>
                <w:color w:val="9C0006"/>
                <w:sz w:val="20"/>
              </w:rPr>
            </w:pPr>
            <w:r w:rsidRPr="00EC6A7C">
              <w:rPr>
                <w:rFonts w:ascii="Times New Roman" w:hAnsi="Times New Roman"/>
                <w:color w:val="9C0006"/>
                <w:sz w:val="20"/>
                <w:lang w:eastAsia="en-GB"/>
              </w:rPr>
              <w:t>High</w:t>
            </w:r>
          </w:p>
        </w:tc>
        <w:tc>
          <w:tcPr>
            <w:tcW w:w="1342" w:type="dxa"/>
            <w:tcBorders>
              <w:top w:val="nil"/>
              <w:left w:val="nil"/>
              <w:bottom w:val="single" w:sz="8" w:space="0" w:color="auto"/>
              <w:right w:val="single" w:sz="8" w:space="0" w:color="auto"/>
            </w:tcBorders>
            <w:shd w:val="clear" w:color="000000" w:fill="FFC7CE"/>
            <w:vAlign w:val="center"/>
            <w:hideMark/>
          </w:tcPr>
          <w:p w14:paraId="29CCDE3A" w14:textId="77777777" w:rsidR="002C46B4" w:rsidRPr="00EC6A7C" w:rsidRDefault="002C46B4" w:rsidP="00EC6A7C">
            <w:pPr>
              <w:spacing w:line="480" w:lineRule="auto"/>
              <w:rPr>
                <w:rFonts w:ascii="Times New Roman" w:hAnsi="Times New Roman"/>
                <w:color w:val="9C0006"/>
                <w:sz w:val="20"/>
              </w:rPr>
            </w:pPr>
            <w:r w:rsidRPr="00EC6A7C">
              <w:rPr>
                <w:rFonts w:ascii="Times New Roman" w:hAnsi="Times New Roman"/>
                <w:color w:val="9C0006"/>
                <w:sz w:val="20"/>
                <w:lang w:eastAsia="en-GB"/>
              </w:rPr>
              <w:t>High</w:t>
            </w:r>
          </w:p>
        </w:tc>
        <w:tc>
          <w:tcPr>
            <w:tcW w:w="1686" w:type="dxa"/>
            <w:tcBorders>
              <w:top w:val="nil"/>
              <w:left w:val="nil"/>
              <w:bottom w:val="single" w:sz="8" w:space="0" w:color="auto"/>
              <w:right w:val="single" w:sz="8" w:space="0" w:color="auto"/>
            </w:tcBorders>
            <w:vAlign w:val="center"/>
            <w:hideMark/>
          </w:tcPr>
          <w:p w14:paraId="337632C9" w14:textId="77777777" w:rsidR="002C46B4" w:rsidRPr="00EC6A7C" w:rsidRDefault="002C46B4" w:rsidP="00EC6A7C">
            <w:pPr>
              <w:spacing w:line="480" w:lineRule="auto"/>
              <w:rPr>
                <w:rFonts w:ascii="Times New Roman" w:hAnsi="Times New Roman"/>
                <w:color w:val="000000"/>
                <w:sz w:val="20"/>
              </w:rPr>
            </w:pPr>
            <w:r w:rsidRPr="00EC6A7C">
              <w:rPr>
                <w:rFonts w:ascii="Times New Roman" w:hAnsi="Times New Roman"/>
                <w:color w:val="000000"/>
                <w:sz w:val="20"/>
                <w:lang w:eastAsia="en-GB"/>
              </w:rPr>
              <w:t>Break project into milestones weekly/biweekly, monitor tasks using project management software.</w:t>
            </w:r>
          </w:p>
        </w:tc>
        <w:tc>
          <w:tcPr>
            <w:tcW w:w="1570" w:type="dxa"/>
            <w:tcBorders>
              <w:top w:val="nil"/>
              <w:left w:val="nil"/>
              <w:bottom w:val="single" w:sz="8" w:space="0" w:color="auto"/>
              <w:right w:val="single" w:sz="8" w:space="0" w:color="auto"/>
            </w:tcBorders>
            <w:vAlign w:val="center"/>
            <w:hideMark/>
          </w:tcPr>
          <w:p w14:paraId="58870915" w14:textId="77777777" w:rsidR="002C46B4" w:rsidRPr="00EC6A7C" w:rsidRDefault="002C46B4" w:rsidP="00EC6A7C">
            <w:pPr>
              <w:spacing w:line="480" w:lineRule="auto"/>
              <w:rPr>
                <w:rFonts w:ascii="Times New Roman" w:hAnsi="Times New Roman"/>
                <w:color w:val="000000"/>
                <w:sz w:val="20"/>
              </w:rPr>
            </w:pPr>
            <w:r w:rsidRPr="00EC6A7C">
              <w:rPr>
                <w:rFonts w:ascii="Times New Roman" w:hAnsi="Times New Roman"/>
                <w:color w:val="000000"/>
                <w:sz w:val="20"/>
                <w:lang w:eastAsia="en-GB"/>
              </w:rPr>
              <w:t>Reprioritize if a milestone is not accomplished in time, extend working hours, communicate delays through messaging software.</w:t>
            </w:r>
          </w:p>
        </w:tc>
      </w:tr>
      <w:tr w:rsidR="002C46B4" w:rsidRPr="00EC6A7C" w14:paraId="15E6368F" w14:textId="77777777" w:rsidTr="00A2711E">
        <w:trPr>
          <w:trHeight w:val="3320"/>
        </w:trPr>
        <w:tc>
          <w:tcPr>
            <w:tcW w:w="1341" w:type="dxa"/>
            <w:tcBorders>
              <w:top w:val="nil"/>
              <w:left w:val="single" w:sz="8" w:space="0" w:color="auto"/>
              <w:bottom w:val="single" w:sz="8" w:space="0" w:color="auto"/>
              <w:right w:val="single" w:sz="8" w:space="0" w:color="auto"/>
            </w:tcBorders>
            <w:vAlign w:val="center"/>
            <w:hideMark/>
          </w:tcPr>
          <w:p w14:paraId="3C310D38" w14:textId="77777777" w:rsidR="002C46B4" w:rsidRPr="00EC6A7C" w:rsidRDefault="002C46B4" w:rsidP="00EC6A7C">
            <w:pPr>
              <w:spacing w:line="480" w:lineRule="auto"/>
              <w:rPr>
                <w:rFonts w:ascii="Times New Roman" w:hAnsi="Times New Roman"/>
                <w:color w:val="000000"/>
                <w:sz w:val="20"/>
              </w:rPr>
            </w:pPr>
            <w:r w:rsidRPr="00EC6A7C">
              <w:rPr>
                <w:rFonts w:ascii="Times New Roman" w:hAnsi="Times New Roman"/>
                <w:color w:val="000000"/>
                <w:sz w:val="20"/>
                <w:lang w:eastAsia="en-GB"/>
              </w:rPr>
              <w:t> 9/26/25</w:t>
            </w:r>
          </w:p>
        </w:tc>
        <w:tc>
          <w:tcPr>
            <w:tcW w:w="1457" w:type="dxa"/>
            <w:tcBorders>
              <w:top w:val="nil"/>
              <w:left w:val="nil"/>
              <w:bottom w:val="single" w:sz="8" w:space="0" w:color="auto"/>
              <w:right w:val="single" w:sz="8" w:space="0" w:color="auto"/>
            </w:tcBorders>
            <w:vAlign w:val="center"/>
            <w:hideMark/>
          </w:tcPr>
          <w:p w14:paraId="40D50425" w14:textId="77777777" w:rsidR="002C46B4" w:rsidRPr="00EC6A7C" w:rsidRDefault="002C46B4" w:rsidP="00EC6A7C">
            <w:pPr>
              <w:spacing w:line="480" w:lineRule="auto"/>
              <w:rPr>
                <w:rFonts w:ascii="Times New Roman" w:hAnsi="Times New Roman"/>
                <w:color w:val="000000"/>
                <w:sz w:val="20"/>
              </w:rPr>
            </w:pPr>
            <w:r w:rsidRPr="00EC6A7C">
              <w:rPr>
                <w:rFonts w:ascii="Times New Roman" w:hAnsi="Times New Roman"/>
                <w:color w:val="000000"/>
                <w:sz w:val="20"/>
              </w:rPr>
              <w:t>There is a risk that the budget will overrun and potentially not meet our target cost of $200 or exceed our maximum of $300.</w:t>
            </w:r>
          </w:p>
        </w:tc>
        <w:tc>
          <w:tcPr>
            <w:tcW w:w="1342" w:type="dxa"/>
            <w:tcBorders>
              <w:top w:val="nil"/>
              <w:left w:val="nil"/>
              <w:bottom w:val="single" w:sz="8" w:space="0" w:color="auto"/>
              <w:right w:val="single" w:sz="8" w:space="0" w:color="auto"/>
            </w:tcBorders>
            <w:shd w:val="clear" w:color="000000" w:fill="C6EFCE"/>
            <w:vAlign w:val="center"/>
            <w:hideMark/>
          </w:tcPr>
          <w:p w14:paraId="470CE15F" w14:textId="77777777" w:rsidR="002C46B4" w:rsidRPr="00EC6A7C" w:rsidRDefault="002C46B4" w:rsidP="00EC6A7C">
            <w:pPr>
              <w:spacing w:line="480" w:lineRule="auto"/>
              <w:rPr>
                <w:rFonts w:ascii="Times New Roman" w:hAnsi="Times New Roman"/>
                <w:color w:val="006100"/>
                <w:sz w:val="20"/>
              </w:rPr>
            </w:pPr>
            <w:r w:rsidRPr="00EC6A7C">
              <w:rPr>
                <w:rFonts w:ascii="Times New Roman" w:hAnsi="Times New Roman"/>
                <w:color w:val="006100"/>
                <w:sz w:val="20"/>
                <w:lang w:eastAsia="en-GB"/>
              </w:rPr>
              <w:t>Low</w:t>
            </w:r>
          </w:p>
        </w:tc>
        <w:tc>
          <w:tcPr>
            <w:tcW w:w="1342" w:type="dxa"/>
            <w:tcBorders>
              <w:top w:val="nil"/>
              <w:left w:val="nil"/>
              <w:bottom w:val="single" w:sz="8" w:space="0" w:color="auto"/>
              <w:right w:val="single" w:sz="8" w:space="0" w:color="auto"/>
            </w:tcBorders>
            <w:shd w:val="clear" w:color="000000" w:fill="C6EFCE"/>
            <w:vAlign w:val="center"/>
            <w:hideMark/>
          </w:tcPr>
          <w:p w14:paraId="542EE2DC" w14:textId="77777777" w:rsidR="002C46B4" w:rsidRPr="00EC6A7C" w:rsidRDefault="002C46B4" w:rsidP="00EC6A7C">
            <w:pPr>
              <w:spacing w:line="480" w:lineRule="auto"/>
              <w:rPr>
                <w:rFonts w:ascii="Times New Roman" w:hAnsi="Times New Roman"/>
                <w:color w:val="006100"/>
                <w:sz w:val="20"/>
              </w:rPr>
            </w:pPr>
            <w:r w:rsidRPr="00EC6A7C">
              <w:rPr>
                <w:rFonts w:ascii="Times New Roman" w:hAnsi="Times New Roman"/>
                <w:color w:val="006100"/>
                <w:sz w:val="20"/>
                <w:lang w:eastAsia="en-GB"/>
              </w:rPr>
              <w:t>Low</w:t>
            </w:r>
          </w:p>
        </w:tc>
        <w:tc>
          <w:tcPr>
            <w:tcW w:w="1342" w:type="dxa"/>
            <w:tcBorders>
              <w:top w:val="nil"/>
              <w:left w:val="nil"/>
              <w:bottom w:val="single" w:sz="8" w:space="0" w:color="auto"/>
              <w:right w:val="single" w:sz="8" w:space="0" w:color="auto"/>
            </w:tcBorders>
            <w:shd w:val="clear" w:color="000000" w:fill="C6EFCE"/>
            <w:vAlign w:val="center"/>
            <w:hideMark/>
          </w:tcPr>
          <w:p w14:paraId="25C1FA99" w14:textId="77777777" w:rsidR="002C46B4" w:rsidRPr="00EC6A7C" w:rsidRDefault="002C46B4" w:rsidP="00EC6A7C">
            <w:pPr>
              <w:spacing w:line="480" w:lineRule="auto"/>
              <w:rPr>
                <w:rFonts w:ascii="Times New Roman" w:hAnsi="Times New Roman"/>
                <w:color w:val="006100"/>
                <w:sz w:val="20"/>
              </w:rPr>
            </w:pPr>
            <w:r w:rsidRPr="00EC6A7C">
              <w:rPr>
                <w:rFonts w:ascii="Times New Roman" w:hAnsi="Times New Roman"/>
                <w:color w:val="006100"/>
                <w:sz w:val="20"/>
                <w:lang w:eastAsia="en-GB"/>
              </w:rPr>
              <w:t>Low</w:t>
            </w:r>
          </w:p>
        </w:tc>
        <w:tc>
          <w:tcPr>
            <w:tcW w:w="1686" w:type="dxa"/>
            <w:tcBorders>
              <w:top w:val="nil"/>
              <w:left w:val="nil"/>
              <w:bottom w:val="single" w:sz="8" w:space="0" w:color="auto"/>
              <w:right w:val="single" w:sz="8" w:space="0" w:color="auto"/>
            </w:tcBorders>
            <w:vAlign w:val="center"/>
            <w:hideMark/>
          </w:tcPr>
          <w:p w14:paraId="1DB78FE8" w14:textId="77777777" w:rsidR="002C46B4" w:rsidRPr="00EC6A7C" w:rsidRDefault="002C46B4" w:rsidP="00EC6A7C">
            <w:pPr>
              <w:spacing w:line="480" w:lineRule="auto"/>
              <w:rPr>
                <w:rFonts w:ascii="Times New Roman" w:hAnsi="Times New Roman"/>
                <w:color w:val="000000"/>
                <w:sz w:val="20"/>
              </w:rPr>
            </w:pPr>
            <w:r w:rsidRPr="00EC6A7C">
              <w:rPr>
                <w:rFonts w:ascii="Times New Roman" w:hAnsi="Times New Roman"/>
                <w:color w:val="000000"/>
                <w:sz w:val="20"/>
                <w:lang w:eastAsia="en-GB"/>
              </w:rPr>
              <w:t>Track costs when purchasing components, compare multiple suppliers and prioritize core functionality components.</w:t>
            </w:r>
          </w:p>
        </w:tc>
        <w:tc>
          <w:tcPr>
            <w:tcW w:w="1570" w:type="dxa"/>
            <w:tcBorders>
              <w:top w:val="nil"/>
              <w:left w:val="nil"/>
              <w:bottom w:val="single" w:sz="8" w:space="0" w:color="auto"/>
              <w:right w:val="single" w:sz="8" w:space="0" w:color="auto"/>
            </w:tcBorders>
            <w:vAlign w:val="center"/>
            <w:hideMark/>
          </w:tcPr>
          <w:p w14:paraId="26188655" w14:textId="77777777" w:rsidR="002C46B4" w:rsidRPr="00EC6A7C" w:rsidRDefault="002C46B4" w:rsidP="00EC6A7C">
            <w:pPr>
              <w:spacing w:line="480" w:lineRule="auto"/>
              <w:rPr>
                <w:rFonts w:ascii="Times New Roman" w:hAnsi="Times New Roman"/>
                <w:color w:val="000000"/>
                <w:sz w:val="20"/>
              </w:rPr>
            </w:pPr>
            <w:r w:rsidRPr="00EC6A7C">
              <w:rPr>
                <w:rFonts w:ascii="Times New Roman" w:hAnsi="Times New Roman"/>
                <w:color w:val="000000"/>
                <w:sz w:val="20"/>
                <w:lang w:eastAsia="en-GB"/>
              </w:rPr>
              <w:t xml:space="preserve">Remove optional components, adjust specifications to remain within budget, 3D </w:t>
            </w:r>
            <w:proofErr w:type="gramStart"/>
            <w:r w:rsidRPr="00EC6A7C">
              <w:rPr>
                <w:rFonts w:ascii="Times New Roman" w:hAnsi="Times New Roman"/>
                <w:color w:val="000000"/>
                <w:sz w:val="20"/>
                <w:lang w:eastAsia="en-GB"/>
              </w:rPr>
              <w:t>print</w:t>
            </w:r>
            <w:proofErr w:type="gramEnd"/>
            <w:r w:rsidRPr="00EC6A7C">
              <w:rPr>
                <w:rFonts w:ascii="Times New Roman" w:hAnsi="Times New Roman"/>
                <w:color w:val="000000"/>
                <w:sz w:val="20"/>
                <w:lang w:eastAsia="en-GB"/>
              </w:rPr>
              <w:t xml:space="preserve"> parts such as the plant enclosure.</w:t>
            </w:r>
          </w:p>
        </w:tc>
      </w:tr>
      <w:tr w:rsidR="002C46B4" w:rsidRPr="00EC6A7C" w14:paraId="256D25D1" w14:textId="77777777" w:rsidTr="00A2711E">
        <w:trPr>
          <w:trHeight w:val="2420"/>
        </w:trPr>
        <w:tc>
          <w:tcPr>
            <w:tcW w:w="1341" w:type="dxa"/>
            <w:tcBorders>
              <w:top w:val="nil"/>
              <w:left w:val="single" w:sz="8" w:space="0" w:color="auto"/>
              <w:bottom w:val="single" w:sz="8" w:space="0" w:color="auto"/>
              <w:right w:val="single" w:sz="8" w:space="0" w:color="auto"/>
            </w:tcBorders>
            <w:vAlign w:val="center"/>
            <w:hideMark/>
          </w:tcPr>
          <w:p w14:paraId="3BC7D0F5" w14:textId="77777777" w:rsidR="002C46B4" w:rsidRPr="00EC6A7C" w:rsidRDefault="002C46B4" w:rsidP="00EC6A7C">
            <w:pPr>
              <w:spacing w:line="480" w:lineRule="auto"/>
              <w:rPr>
                <w:rFonts w:ascii="Times New Roman" w:hAnsi="Times New Roman"/>
                <w:color w:val="000000"/>
                <w:sz w:val="20"/>
              </w:rPr>
            </w:pPr>
            <w:r w:rsidRPr="00EC6A7C">
              <w:rPr>
                <w:rFonts w:ascii="Times New Roman" w:hAnsi="Times New Roman"/>
                <w:color w:val="000000"/>
                <w:sz w:val="20"/>
                <w:lang w:eastAsia="en-GB"/>
              </w:rPr>
              <w:t> 9/26/25</w:t>
            </w:r>
          </w:p>
        </w:tc>
        <w:tc>
          <w:tcPr>
            <w:tcW w:w="1457" w:type="dxa"/>
            <w:tcBorders>
              <w:top w:val="nil"/>
              <w:left w:val="nil"/>
              <w:bottom w:val="single" w:sz="8" w:space="0" w:color="auto"/>
              <w:right w:val="single" w:sz="8" w:space="0" w:color="auto"/>
            </w:tcBorders>
            <w:vAlign w:val="center"/>
            <w:hideMark/>
          </w:tcPr>
          <w:p w14:paraId="7BA82C01" w14:textId="77777777" w:rsidR="002C46B4" w:rsidRPr="00EC6A7C" w:rsidRDefault="002C46B4" w:rsidP="00EC6A7C">
            <w:pPr>
              <w:spacing w:line="480" w:lineRule="auto"/>
              <w:rPr>
                <w:rFonts w:ascii="Times New Roman" w:hAnsi="Times New Roman"/>
                <w:color w:val="000000"/>
                <w:sz w:val="20"/>
              </w:rPr>
            </w:pPr>
            <w:r w:rsidRPr="00EC6A7C">
              <w:rPr>
                <w:rFonts w:ascii="Times New Roman" w:hAnsi="Times New Roman"/>
                <w:color w:val="000000"/>
                <w:sz w:val="20"/>
              </w:rPr>
              <w:t>There is a risk that users will damage components of the device with a water source or mishandling.</w:t>
            </w:r>
          </w:p>
        </w:tc>
        <w:tc>
          <w:tcPr>
            <w:tcW w:w="1342" w:type="dxa"/>
            <w:tcBorders>
              <w:top w:val="nil"/>
              <w:left w:val="nil"/>
              <w:bottom w:val="single" w:sz="8" w:space="0" w:color="auto"/>
              <w:right w:val="single" w:sz="8" w:space="0" w:color="auto"/>
            </w:tcBorders>
            <w:shd w:val="clear" w:color="000000" w:fill="C6EFCE"/>
            <w:vAlign w:val="center"/>
            <w:hideMark/>
          </w:tcPr>
          <w:p w14:paraId="7DAD1CDE" w14:textId="77777777" w:rsidR="002C46B4" w:rsidRPr="00EC6A7C" w:rsidRDefault="002C46B4" w:rsidP="00EC6A7C">
            <w:pPr>
              <w:spacing w:line="480" w:lineRule="auto"/>
              <w:rPr>
                <w:rFonts w:ascii="Times New Roman" w:hAnsi="Times New Roman"/>
                <w:color w:val="006100"/>
                <w:sz w:val="20"/>
              </w:rPr>
            </w:pPr>
            <w:r w:rsidRPr="00EC6A7C">
              <w:rPr>
                <w:rFonts w:ascii="Times New Roman" w:hAnsi="Times New Roman"/>
                <w:color w:val="006100"/>
                <w:sz w:val="20"/>
                <w:lang w:eastAsia="en-GB"/>
              </w:rPr>
              <w:t>Low</w:t>
            </w:r>
          </w:p>
        </w:tc>
        <w:tc>
          <w:tcPr>
            <w:tcW w:w="1342" w:type="dxa"/>
            <w:tcBorders>
              <w:top w:val="nil"/>
              <w:left w:val="nil"/>
              <w:bottom w:val="single" w:sz="8" w:space="0" w:color="auto"/>
              <w:right w:val="single" w:sz="8" w:space="0" w:color="auto"/>
            </w:tcBorders>
            <w:shd w:val="clear" w:color="000000" w:fill="FFC7CE"/>
            <w:vAlign w:val="center"/>
            <w:hideMark/>
          </w:tcPr>
          <w:p w14:paraId="75397040" w14:textId="77777777" w:rsidR="002C46B4" w:rsidRPr="00EC6A7C" w:rsidRDefault="002C46B4" w:rsidP="00EC6A7C">
            <w:pPr>
              <w:spacing w:line="480" w:lineRule="auto"/>
              <w:rPr>
                <w:rFonts w:ascii="Times New Roman" w:hAnsi="Times New Roman"/>
                <w:color w:val="9C0006"/>
                <w:sz w:val="20"/>
              </w:rPr>
            </w:pPr>
            <w:r w:rsidRPr="00EC6A7C">
              <w:rPr>
                <w:rFonts w:ascii="Times New Roman" w:hAnsi="Times New Roman"/>
                <w:color w:val="9C0006"/>
                <w:sz w:val="20"/>
                <w:lang w:eastAsia="en-GB"/>
              </w:rPr>
              <w:t>High</w:t>
            </w:r>
          </w:p>
        </w:tc>
        <w:tc>
          <w:tcPr>
            <w:tcW w:w="1342" w:type="dxa"/>
            <w:tcBorders>
              <w:top w:val="nil"/>
              <w:left w:val="nil"/>
              <w:bottom w:val="single" w:sz="8" w:space="0" w:color="auto"/>
              <w:right w:val="single" w:sz="8" w:space="0" w:color="auto"/>
            </w:tcBorders>
            <w:shd w:val="clear" w:color="000000" w:fill="FFEB9C"/>
            <w:vAlign w:val="center"/>
            <w:hideMark/>
          </w:tcPr>
          <w:p w14:paraId="37942DFA" w14:textId="77777777" w:rsidR="002C46B4" w:rsidRPr="00EC6A7C" w:rsidRDefault="002C46B4" w:rsidP="00EC6A7C">
            <w:pPr>
              <w:spacing w:line="480" w:lineRule="auto"/>
              <w:rPr>
                <w:rFonts w:ascii="Times New Roman" w:hAnsi="Times New Roman"/>
                <w:color w:val="9C5700"/>
                <w:sz w:val="20"/>
              </w:rPr>
            </w:pPr>
            <w:r w:rsidRPr="00EC6A7C">
              <w:rPr>
                <w:rFonts w:ascii="Times New Roman" w:hAnsi="Times New Roman"/>
                <w:color w:val="9C5700"/>
                <w:sz w:val="20"/>
                <w:lang w:eastAsia="en-GB"/>
              </w:rPr>
              <w:t>Medium</w:t>
            </w:r>
          </w:p>
        </w:tc>
        <w:tc>
          <w:tcPr>
            <w:tcW w:w="1686" w:type="dxa"/>
            <w:tcBorders>
              <w:top w:val="nil"/>
              <w:left w:val="nil"/>
              <w:bottom w:val="single" w:sz="8" w:space="0" w:color="auto"/>
              <w:right w:val="single" w:sz="8" w:space="0" w:color="auto"/>
            </w:tcBorders>
            <w:vAlign w:val="center"/>
            <w:hideMark/>
          </w:tcPr>
          <w:p w14:paraId="4AB4AADC" w14:textId="77777777" w:rsidR="002C46B4" w:rsidRPr="00EC6A7C" w:rsidRDefault="002C46B4" w:rsidP="00EC6A7C">
            <w:pPr>
              <w:spacing w:line="480" w:lineRule="auto"/>
              <w:rPr>
                <w:rFonts w:ascii="Times New Roman" w:hAnsi="Times New Roman"/>
                <w:color w:val="000000"/>
                <w:sz w:val="20"/>
              </w:rPr>
            </w:pPr>
            <w:r w:rsidRPr="00EC6A7C">
              <w:rPr>
                <w:rFonts w:ascii="Times New Roman" w:hAnsi="Times New Roman"/>
                <w:color w:val="000000"/>
                <w:sz w:val="20"/>
                <w:lang w:eastAsia="en-GB"/>
              </w:rPr>
              <w:t>Include clear instructions for users, design protective enclosure and waterproof sensitive electronics.</w:t>
            </w:r>
          </w:p>
        </w:tc>
        <w:tc>
          <w:tcPr>
            <w:tcW w:w="1570" w:type="dxa"/>
            <w:tcBorders>
              <w:top w:val="nil"/>
              <w:left w:val="nil"/>
              <w:bottom w:val="single" w:sz="8" w:space="0" w:color="auto"/>
              <w:right w:val="single" w:sz="8" w:space="0" w:color="auto"/>
            </w:tcBorders>
            <w:vAlign w:val="center"/>
            <w:hideMark/>
          </w:tcPr>
          <w:p w14:paraId="100B8800" w14:textId="77777777" w:rsidR="002C46B4" w:rsidRPr="00EC6A7C" w:rsidRDefault="002C46B4" w:rsidP="00EC6A7C">
            <w:pPr>
              <w:spacing w:line="480" w:lineRule="auto"/>
              <w:rPr>
                <w:rFonts w:ascii="Times New Roman" w:hAnsi="Times New Roman"/>
                <w:color w:val="000000"/>
                <w:sz w:val="20"/>
              </w:rPr>
            </w:pPr>
            <w:r w:rsidRPr="00EC6A7C">
              <w:rPr>
                <w:rFonts w:ascii="Times New Roman" w:hAnsi="Times New Roman"/>
                <w:color w:val="000000"/>
                <w:sz w:val="20"/>
                <w:lang w:eastAsia="en-GB"/>
              </w:rPr>
              <w:t>Replace affected component, provide troubleshooting steps for users.</w:t>
            </w:r>
          </w:p>
        </w:tc>
      </w:tr>
      <w:tr w:rsidR="002C46B4" w:rsidRPr="00EC6A7C" w14:paraId="7FA22C73" w14:textId="77777777" w:rsidTr="00A2711E">
        <w:trPr>
          <w:trHeight w:val="3320"/>
        </w:trPr>
        <w:tc>
          <w:tcPr>
            <w:tcW w:w="1341" w:type="dxa"/>
            <w:tcBorders>
              <w:top w:val="nil"/>
              <w:left w:val="single" w:sz="8" w:space="0" w:color="auto"/>
              <w:bottom w:val="single" w:sz="8" w:space="0" w:color="auto"/>
              <w:right w:val="single" w:sz="8" w:space="0" w:color="auto"/>
            </w:tcBorders>
            <w:vAlign w:val="center"/>
            <w:hideMark/>
          </w:tcPr>
          <w:p w14:paraId="67509725" w14:textId="77777777" w:rsidR="002C46B4" w:rsidRPr="00EC6A7C" w:rsidRDefault="002C46B4" w:rsidP="00EC6A7C">
            <w:pPr>
              <w:spacing w:line="480" w:lineRule="auto"/>
              <w:rPr>
                <w:rFonts w:ascii="Times New Roman" w:hAnsi="Times New Roman"/>
                <w:color w:val="000000"/>
                <w:sz w:val="20"/>
              </w:rPr>
            </w:pPr>
            <w:r w:rsidRPr="00EC6A7C">
              <w:rPr>
                <w:rFonts w:ascii="Times New Roman" w:hAnsi="Times New Roman"/>
                <w:color w:val="000000"/>
                <w:sz w:val="20"/>
                <w:lang w:eastAsia="en-GB"/>
              </w:rPr>
              <w:lastRenderedPageBreak/>
              <w:t> 9/26/25</w:t>
            </w:r>
          </w:p>
        </w:tc>
        <w:tc>
          <w:tcPr>
            <w:tcW w:w="1457" w:type="dxa"/>
            <w:tcBorders>
              <w:top w:val="nil"/>
              <w:left w:val="nil"/>
              <w:bottom w:val="single" w:sz="8" w:space="0" w:color="auto"/>
              <w:right w:val="single" w:sz="8" w:space="0" w:color="auto"/>
            </w:tcBorders>
            <w:vAlign w:val="center"/>
            <w:hideMark/>
          </w:tcPr>
          <w:p w14:paraId="19C34694" w14:textId="77777777" w:rsidR="002C46B4" w:rsidRPr="00EC6A7C" w:rsidRDefault="002C46B4" w:rsidP="00EC6A7C">
            <w:pPr>
              <w:spacing w:line="480" w:lineRule="auto"/>
              <w:rPr>
                <w:rFonts w:ascii="Times New Roman" w:hAnsi="Times New Roman"/>
                <w:color w:val="000000"/>
                <w:sz w:val="20"/>
              </w:rPr>
            </w:pPr>
            <w:r w:rsidRPr="00EC6A7C">
              <w:rPr>
                <w:rFonts w:ascii="Times New Roman" w:hAnsi="Times New Roman"/>
                <w:color w:val="000000"/>
                <w:sz w:val="20"/>
              </w:rPr>
              <w:t xml:space="preserve">There is a risk that the plant species chosen for prototyping will not be able to survive in the </w:t>
            </w:r>
            <w:proofErr w:type="spellStart"/>
            <w:r w:rsidRPr="00EC6A7C">
              <w:rPr>
                <w:rFonts w:ascii="Times New Roman" w:hAnsi="Times New Roman"/>
                <w:color w:val="000000"/>
                <w:sz w:val="20"/>
              </w:rPr>
              <w:t>PhytoPi’s</w:t>
            </w:r>
            <w:proofErr w:type="spellEnd"/>
            <w:r w:rsidRPr="00EC6A7C">
              <w:rPr>
                <w:rFonts w:ascii="Times New Roman" w:hAnsi="Times New Roman"/>
                <w:color w:val="000000"/>
                <w:sz w:val="20"/>
              </w:rPr>
              <w:t xml:space="preserve"> controlled environment</w:t>
            </w:r>
          </w:p>
        </w:tc>
        <w:tc>
          <w:tcPr>
            <w:tcW w:w="1342" w:type="dxa"/>
            <w:tcBorders>
              <w:top w:val="nil"/>
              <w:left w:val="nil"/>
              <w:bottom w:val="single" w:sz="8" w:space="0" w:color="auto"/>
              <w:right w:val="single" w:sz="8" w:space="0" w:color="auto"/>
            </w:tcBorders>
            <w:shd w:val="clear" w:color="000000" w:fill="FFEB9C"/>
            <w:vAlign w:val="center"/>
            <w:hideMark/>
          </w:tcPr>
          <w:p w14:paraId="737750F6" w14:textId="77777777" w:rsidR="002C46B4" w:rsidRPr="00EC6A7C" w:rsidRDefault="002C46B4" w:rsidP="00EC6A7C">
            <w:pPr>
              <w:spacing w:line="480" w:lineRule="auto"/>
              <w:rPr>
                <w:rFonts w:ascii="Times New Roman" w:hAnsi="Times New Roman"/>
                <w:color w:val="9C5700"/>
                <w:sz w:val="20"/>
              </w:rPr>
            </w:pPr>
            <w:r w:rsidRPr="00EC6A7C">
              <w:rPr>
                <w:rFonts w:ascii="Times New Roman" w:hAnsi="Times New Roman"/>
                <w:color w:val="9C5700"/>
                <w:sz w:val="20"/>
                <w:lang w:eastAsia="en-GB"/>
              </w:rPr>
              <w:t>Medium</w:t>
            </w:r>
          </w:p>
        </w:tc>
        <w:tc>
          <w:tcPr>
            <w:tcW w:w="1342" w:type="dxa"/>
            <w:tcBorders>
              <w:top w:val="nil"/>
              <w:left w:val="nil"/>
              <w:bottom w:val="single" w:sz="8" w:space="0" w:color="auto"/>
              <w:right w:val="single" w:sz="8" w:space="0" w:color="auto"/>
            </w:tcBorders>
            <w:shd w:val="clear" w:color="000000" w:fill="FFEB9C"/>
            <w:vAlign w:val="center"/>
            <w:hideMark/>
          </w:tcPr>
          <w:p w14:paraId="4369EC39" w14:textId="77777777" w:rsidR="002C46B4" w:rsidRPr="00EC6A7C" w:rsidRDefault="002C46B4" w:rsidP="00EC6A7C">
            <w:pPr>
              <w:spacing w:line="480" w:lineRule="auto"/>
              <w:rPr>
                <w:rFonts w:ascii="Times New Roman" w:hAnsi="Times New Roman"/>
                <w:color w:val="9C5700"/>
                <w:sz w:val="20"/>
              </w:rPr>
            </w:pPr>
            <w:r w:rsidRPr="00EC6A7C">
              <w:rPr>
                <w:rFonts w:ascii="Times New Roman" w:hAnsi="Times New Roman"/>
                <w:color w:val="9C5700"/>
                <w:sz w:val="20"/>
                <w:lang w:eastAsia="en-GB"/>
              </w:rPr>
              <w:t>Medium</w:t>
            </w:r>
          </w:p>
        </w:tc>
        <w:tc>
          <w:tcPr>
            <w:tcW w:w="1342" w:type="dxa"/>
            <w:tcBorders>
              <w:top w:val="nil"/>
              <w:left w:val="nil"/>
              <w:bottom w:val="single" w:sz="8" w:space="0" w:color="auto"/>
              <w:right w:val="single" w:sz="8" w:space="0" w:color="auto"/>
            </w:tcBorders>
            <w:shd w:val="clear" w:color="000000" w:fill="FFEB9C"/>
            <w:vAlign w:val="center"/>
            <w:hideMark/>
          </w:tcPr>
          <w:p w14:paraId="51980E1D" w14:textId="77777777" w:rsidR="002C46B4" w:rsidRPr="00EC6A7C" w:rsidRDefault="002C46B4" w:rsidP="00EC6A7C">
            <w:pPr>
              <w:spacing w:line="480" w:lineRule="auto"/>
              <w:rPr>
                <w:rFonts w:ascii="Times New Roman" w:hAnsi="Times New Roman"/>
                <w:color w:val="9C5700"/>
                <w:sz w:val="20"/>
              </w:rPr>
            </w:pPr>
            <w:r w:rsidRPr="00EC6A7C">
              <w:rPr>
                <w:rFonts w:ascii="Times New Roman" w:hAnsi="Times New Roman"/>
                <w:color w:val="9C5700"/>
                <w:sz w:val="20"/>
                <w:lang w:eastAsia="en-GB"/>
              </w:rPr>
              <w:t>Medium</w:t>
            </w:r>
          </w:p>
        </w:tc>
        <w:tc>
          <w:tcPr>
            <w:tcW w:w="1686" w:type="dxa"/>
            <w:tcBorders>
              <w:top w:val="nil"/>
              <w:left w:val="nil"/>
              <w:bottom w:val="single" w:sz="8" w:space="0" w:color="auto"/>
              <w:right w:val="single" w:sz="8" w:space="0" w:color="auto"/>
            </w:tcBorders>
            <w:vAlign w:val="center"/>
            <w:hideMark/>
          </w:tcPr>
          <w:p w14:paraId="51624C58" w14:textId="77777777" w:rsidR="002C46B4" w:rsidRPr="00EC6A7C" w:rsidRDefault="002C46B4" w:rsidP="00EC6A7C">
            <w:pPr>
              <w:spacing w:line="480" w:lineRule="auto"/>
              <w:rPr>
                <w:rFonts w:ascii="Times New Roman" w:hAnsi="Times New Roman"/>
                <w:color w:val="000000"/>
                <w:sz w:val="20"/>
              </w:rPr>
            </w:pPr>
            <w:r w:rsidRPr="00EC6A7C">
              <w:rPr>
                <w:rFonts w:ascii="Times New Roman" w:hAnsi="Times New Roman"/>
                <w:color w:val="000000"/>
                <w:sz w:val="20"/>
                <w:lang w:eastAsia="en-GB"/>
              </w:rPr>
              <w:t>Choose low-maintenance, hardy plant species, control environment carefully.</w:t>
            </w:r>
          </w:p>
        </w:tc>
        <w:tc>
          <w:tcPr>
            <w:tcW w:w="1570" w:type="dxa"/>
            <w:tcBorders>
              <w:top w:val="nil"/>
              <w:left w:val="nil"/>
              <w:bottom w:val="single" w:sz="8" w:space="0" w:color="auto"/>
              <w:right w:val="single" w:sz="8" w:space="0" w:color="auto"/>
            </w:tcBorders>
            <w:vAlign w:val="center"/>
            <w:hideMark/>
          </w:tcPr>
          <w:p w14:paraId="4317B5B1" w14:textId="77777777" w:rsidR="002C46B4" w:rsidRPr="00EC6A7C" w:rsidRDefault="002C46B4" w:rsidP="00EC6A7C">
            <w:pPr>
              <w:spacing w:line="480" w:lineRule="auto"/>
              <w:rPr>
                <w:rFonts w:ascii="Times New Roman" w:hAnsi="Times New Roman"/>
                <w:color w:val="000000"/>
                <w:sz w:val="20"/>
              </w:rPr>
            </w:pPr>
            <w:r w:rsidRPr="00EC6A7C">
              <w:rPr>
                <w:rFonts w:ascii="Times New Roman" w:hAnsi="Times New Roman"/>
                <w:color w:val="000000"/>
                <w:sz w:val="20"/>
                <w:lang w:eastAsia="en-GB"/>
              </w:rPr>
              <w:t>Replace with a new specimen, adjust environmental factors and retry with different factors.</w:t>
            </w:r>
          </w:p>
        </w:tc>
      </w:tr>
      <w:tr w:rsidR="002C46B4" w:rsidRPr="00EC6A7C" w14:paraId="2BF1E1A8" w14:textId="77777777" w:rsidTr="00A2711E">
        <w:trPr>
          <w:trHeight w:val="2720"/>
        </w:trPr>
        <w:tc>
          <w:tcPr>
            <w:tcW w:w="1341" w:type="dxa"/>
            <w:tcBorders>
              <w:top w:val="nil"/>
              <w:left w:val="single" w:sz="8" w:space="0" w:color="auto"/>
              <w:bottom w:val="single" w:sz="8" w:space="0" w:color="auto"/>
              <w:right w:val="single" w:sz="8" w:space="0" w:color="auto"/>
            </w:tcBorders>
            <w:vAlign w:val="center"/>
            <w:hideMark/>
          </w:tcPr>
          <w:p w14:paraId="0B90403A" w14:textId="77777777" w:rsidR="002C46B4" w:rsidRPr="00EC6A7C" w:rsidRDefault="002C46B4" w:rsidP="00EC6A7C">
            <w:pPr>
              <w:spacing w:line="480" w:lineRule="auto"/>
              <w:rPr>
                <w:rFonts w:ascii="Times New Roman" w:hAnsi="Times New Roman"/>
                <w:color w:val="000000"/>
                <w:sz w:val="20"/>
              </w:rPr>
            </w:pPr>
            <w:r w:rsidRPr="00EC6A7C">
              <w:rPr>
                <w:rFonts w:ascii="Times New Roman" w:hAnsi="Times New Roman"/>
                <w:color w:val="000000"/>
                <w:sz w:val="20"/>
                <w:lang w:eastAsia="en-GB"/>
              </w:rPr>
              <w:t> 9/26/25</w:t>
            </w:r>
          </w:p>
        </w:tc>
        <w:tc>
          <w:tcPr>
            <w:tcW w:w="1457" w:type="dxa"/>
            <w:tcBorders>
              <w:top w:val="nil"/>
              <w:left w:val="nil"/>
              <w:bottom w:val="single" w:sz="8" w:space="0" w:color="auto"/>
              <w:right w:val="single" w:sz="8" w:space="0" w:color="auto"/>
            </w:tcBorders>
            <w:vAlign w:val="center"/>
            <w:hideMark/>
          </w:tcPr>
          <w:p w14:paraId="37FC9BB5" w14:textId="77777777" w:rsidR="002C46B4" w:rsidRPr="00EC6A7C" w:rsidRDefault="002C46B4" w:rsidP="00EC6A7C">
            <w:pPr>
              <w:spacing w:line="480" w:lineRule="auto"/>
              <w:rPr>
                <w:rFonts w:ascii="Times New Roman" w:hAnsi="Times New Roman"/>
                <w:color w:val="000000"/>
                <w:sz w:val="20"/>
              </w:rPr>
            </w:pPr>
            <w:r w:rsidRPr="00EC6A7C">
              <w:rPr>
                <w:rFonts w:ascii="Times New Roman" w:hAnsi="Times New Roman"/>
                <w:color w:val="000000"/>
                <w:sz w:val="20"/>
              </w:rPr>
              <w:t>There is a risk that user Wi-Fi connectivity will drop, preventing remote control and monitoring.</w:t>
            </w:r>
          </w:p>
        </w:tc>
        <w:tc>
          <w:tcPr>
            <w:tcW w:w="1342" w:type="dxa"/>
            <w:tcBorders>
              <w:top w:val="nil"/>
              <w:left w:val="nil"/>
              <w:bottom w:val="single" w:sz="8" w:space="0" w:color="auto"/>
              <w:right w:val="single" w:sz="8" w:space="0" w:color="auto"/>
            </w:tcBorders>
            <w:shd w:val="clear" w:color="000000" w:fill="C6EFCE"/>
            <w:vAlign w:val="center"/>
            <w:hideMark/>
          </w:tcPr>
          <w:p w14:paraId="70EE2FCA" w14:textId="77777777" w:rsidR="002C46B4" w:rsidRPr="00EC6A7C" w:rsidRDefault="002C46B4" w:rsidP="00EC6A7C">
            <w:pPr>
              <w:spacing w:line="480" w:lineRule="auto"/>
              <w:rPr>
                <w:rFonts w:ascii="Times New Roman" w:hAnsi="Times New Roman"/>
                <w:color w:val="006100"/>
                <w:sz w:val="20"/>
              </w:rPr>
            </w:pPr>
            <w:r w:rsidRPr="00EC6A7C">
              <w:rPr>
                <w:rFonts w:ascii="Times New Roman" w:hAnsi="Times New Roman"/>
                <w:color w:val="006100"/>
                <w:sz w:val="20"/>
                <w:lang w:eastAsia="en-GB"/>
              </w:rPr>
              <w:t>Low</w:t>
            </w:r>
          </w:p>
        </w:tc>
        <w:tc>
          <w:tcPr>
            <w:tcW w:w="1342" w:type="dxa"/>
            <w:tcBorders>
              <w:top w:val="nil"/>
              <w:left w:val="nil"/>
              <w:bottom w:val="single" w:sz="8" w:space="0" w:color="auto"/>
              <w:right w:val="single" w:sz="8" w:space="0" w:color="auto"/>
            </w:tcBorders>
            <w:shd w:val="clear" w:color="000000" w:fill="C6EFCE"/>
            <w:vAlign w:val="center"/>
            <w:hideMark/>
          </w:tcPr>
          <w:p w14:paraId="7CAC4BB2" w14:textId="77777777" w:rsidR="002C46B4" w:rsidRPr="00EC6A7C" w:rsidRDefault="002C46B4" w:rsidP="00EC6A7C">
            <w:pPr>
              <w:spacing w:line="480" w:lineRule="auto"/>
              <w:rPr>
                <w:rFonts w:ascii="Times New Roman" w:hAnsi="Times New Roman"/>
                <w:color w:val="006100"/>
                <w:sz w:val="20"/>
              </w:rPr>
            </w:pPr>
            <w:r w:rsidRPr="00EC6A7C">
              <w:rPr>
                <w:rFonts w:ascii="Times New Roman" w:hAnsi="Times New Roman"/>
                <w:color w:val="006100"/>
                <w:sz w:val="20"/>
                <w:lang w:eastAsia="en-GB"/>
              </w:rPr>
              <w:t>Low</w:t>
            </w:r>
          </w:p>
        </w:tc>
        <w:tc>
          <w:tcPr>
            <w:tcW w:w="1342" w:type="dxa"/>
            <w:tcBorders>
              <w:top w:val="nil"/>
              <w:left w:val="nil"/>
              <w:bottom w:val="single" w:sz="8" w:space="0" w:color="auto"/>
              <w:right w:val="single" w:sz="8" w:space="0" w:color="auto"/>
            </w:tcBorders>
            <w:shd w:val="clear" w:color="000000" w:fill="C6EFCE"/>
            <w:vAlign w:val="center"/>
            <w:hideMark/>
          </w:tcPr>
          <w:p w14:paraId="78E0DA7B" w14:textId="77777777" w:rsidR="002C46B4" w:rsidRPr="00EC6A7C" w:rsidRDefault="002C46B4" w:rsidP="00EC6A7C">
            <w:pPr>
              <w:spacing w:line="480" w:lineRule="auto"/>
              <w:rPr>
                <w:rFonts w:ascii="Times New Roman" w:hAnsi="Times New Roman"/>
                <w:color w:val="006100"/>
                <w:sz w:val="20"/>
              </w:rPr>
            </w:pPr>
            <w:r w:rsidRPr="00EC6A7C">
              <w:rPr>
                <w:rFonts w:ascii="Times New Roman" w:hAnsi="Times New Roman"/>
                <w:color w:val="006100"/>
                <w:sz w:val="20"/>
                <w:lang w:eastAsia="en-GB"/>
              </w:rPr>
              <w:t>Low</w:t>
            </w:r>
          </w:p>
        </w:tc>
        <w:tc>
          <w:tcPr>
            <w:tcW w:w="1686" w:type="dxa"/>
            <w:tcBorders>
              <w:top w:val="nil"/>
              <w:left w:val="nil"/>
              <w:bottom w:val="single" w:sz="8" w:space="0" w:color="auto"/>
              <w:right w:val="single" w:sz="8" w:space="0" w:color="auto"/>
            </w:tcBorders>
            <w:vAlign w:val="center"/>
            <w:hideMark/>
          </w:tcPr>
          <w:p w14:paraId="652A9366" w14:textId="77777777" w:rsidR="002C46B4" w:rsidRPr="00EC6A7C" w:rsidRDefault="002C46B4" w:rsidP="00EC6A7C">
            <w:pPr>
              <w:spacing w:line="480" w:lineRule="auto"/>
              <w:rPr>
                <w:rFonts w:ascii="Times New Roman" w:hAnsi="Times New Roman"/>
                <w:color w:val="000000"/>
                <w:sz w:val="20"/>
              </w:rPr>
            </w:pPr>
            <w:r w:rsidRPr="00EC6A7C">
              <w:rPr>
                <w:rFonts w:ascii="Times New Roman" w:hAnsi="Times New Roman"/>
                <w:color w:val="000000"/>
                <w:sz w:val="20"/>
                <w:lang w:eastAsia="en-GB"/>
              </w:rPr>
              <w:t>Test on typical network setups, implement manual local control, add reconnection logic.</w:t>
            </w:r>
          </w:p>
        </w:tc>
        <w:tc>
          <w:tcPr>
            <w:tcW w:w="1570" w:type="dxa"/>
            <w:tcBorders>
              <w:top w:val="nil"/>
              <w:left w:val="nil"/>
              <w:bottom w:val="single" w:sz="8" w:space="0" w:color="auto"/>
              <w:right w:val="single" w:sz="8" w:space="0" w:color="auto"/>
            </w:tcBorders>
            <w:vAlign w:val="center"/>
            <w:hideMark/>
          </w:tcPr>
          <w:p w14:paraId="2D658D7E" w14:textId="77777777" w:rsidR="002C46B4" w:rsidRPr="00EC6A7C" w:rsidRDefault="002C46B4" w:rsidP="00EC6A7C">
            <w:pPr>
              <w:spacing w:line="480" w:lineRule="auto"/>
              <w:rPr>
                <w:rFonts w:ascii="Times New Roman" w:hAnsi="Times New Roman"/>
                <w:color w:val="000000"/>
                <w:sz w:val="20"/>
              </w:rPr>
            </w:pPr>
            <w:r w:rsidRPr="00EC6A7C">
              <w:rPr>
                <w:rFonts w:ascii="Times New Roman" w:hAnsi="Times New Roman"/>
                <w:color w:val="000000"/>
                <w:sz w:val="20"/>
                <w:lang w:eastAsia="en-GB"/>
              </w:rPr>
              <w:t>If Wi-Fi is down, continue automated functions normally, alert user if connection reestablished.</w:t>
            </w:r>
          </w:p>
        </w:tc>
      </w:tr>
    </w:tbl>
    <w:p w14:paraId="2D2A09FF" w14:textId="77777777" w:rsidR="002C46B4" w:rsidRPr="00EC6A7C" w:rsidRDefault="002C46B4" w:rsidP="00EC6A7C">
      <w:pPr>
        <w:spacing w:line="480" w:lineRule="auto"/>
        <w:rPr>
          <w:rFonts w:ascii="Times New Roman" w:hAnsi="Times New Roman"/>
        </w:rPr>
      </w:pPr>
    </w:p>
    <w:p w14:paraId="5B305D9F" w14:textId="77777777" w:rsidR="00EC6A7C" w:rsidRDefault="00EC6A7C" w:rsidP="00EC6A7C">
      <w:pPr>
        <w:spacing w:line="480" w:lineRule="auto"/>
        <w:jc w:val="center"/>
        <w:rPr>
          <w:rFonts w:ascii="Times New Roman" w:hAnsi="Times New Roman"/>
          <w:b/>
        </w:rPr>
      </w:pPr>
    </w:p>
    <w:p w14:paraId="1CD1C093" w14:textId="77777777" w:rsidR="00EC6A7C" w:rsidRDefault="00EC6A7C" w:rsidP="00EC6A7C">
      <w:pPr>
        <w:spacing w:line="480" w:lineRule="auto"/>
        <w:jc w:val="center"/>
        <w:rPr>
          <w:rFonts w:ascii="Times New Roman" w:hAnsi="Times New Roman"/>
          <w:b/>
        </w:rPr>
      </w:pPr>
    </w:p>
    <w:p w14:paraId="5922C38E" w14:textId="77777777" w:rsidR="00EC6A7C" w:rsidRDefault="00EC6A7C" w:rsidP="00EC6A7C">
      <w:pPr>
        <w:spacing w:line="480" w:lineRule="auto"/>
        <w:jc w:val="center"/>
        <w:rPr>
          <w:rFonts w:ascii="Times New Roman" w:hAnsi="Times New Roman"/>
          <w:b/>
        </w:rPr>
      </w:pPr>
    </w:p>
    <w:p w14:paraId="2F03AD39" w14:textId="77777777" w:rsidR="00EC6A7C" w:rsidRDefault="00EC6A7C" w:rsidP="00EC6A7C">
      <w:pPr>
        <w:spacing w:line="480" w:lineRule="auto"/>
        <w:jc w:val="center"/>
        <w:rPr>
          <w:rFonts w:ascii="Times New Roman" w:hAnsi="Times New Roman"/>
          <w:b/>
        </w:rPr>
      </w:pPr>
    </w:p>
    <w:p w14:paraId="4EFF7C33" w14:textId="77777777" w:rsidR="00EC6A7C" w:rsidRDefault="00EC6A7C" w:rsidP="00EC6A7C">
      <w:pPr>
        <w:spacing w:line="480" w:lineRule="auto"/>
        <w:jc w:val="center"/>
        <w:rPr>
          <w:rFonts w:ascii="Times New Roman" w:hAnsi="Times New Roman"/>
          <w:b/>
        </w:rPr>
      </w:pPr>
    </w:p>
    <w:p w14:paraId="260322B6" w14:textId="77777777" w:rsidR="00EC6A7C" w:rsidRDefault="00EC6A7C" w:rsidP="00EC6A7C">
      <w:pPr>
        <w:spacing w:line="480" w:lineRule="auto"/>
        <w:jc w:val="center"/>
        <w:rPr>
          <w:rFonts w:ascii="Times New Roman" w:hAnsi="Times New Roman"/>
          <w:b/>
        </w:rPr>
      </w:pPr>
    </w:p>
    <w:p w14:paraId="6EA49A96" w14:textId="77777777" w:rsidR="00EC6A7C" w:rsidRDefault="00EC6A7C" w:rsidP="00EC6A7C">
      <w:pPr>
        <w:spacing w:line="480" w:lineRule="auto"/>
        <w:jc w:val="center"/>
        <w:rPr>
          <w:rFonts w:ascii="Times New Roman" w:hAnsi="Times New Roman"/>
          <w:b/>
        </w:rPr>
      </w:pPr>
    </w:p>
    <w:p w14:paraId="03B175E3" w14:textId="77777777" w:rsidR="00EC6A7C" w:rsidRDefault="00EC6A7C" w:rsidP="00EC6A7C">
      <w:pPr>
        <w:spacing w:line="480" w:lineRule="auto"/>
        <w:jc w:val="center"/>
        <w:rPr>
          <w:rFonts w:ascii="Times New Roman" w:hAnsi="Times New Roman"/>
          <w:b/>
        </w:rPr>
      </w:pPr>
    </w:p>
    <w:p w14:paraId="5E401D8F" w14:textId="3BCB5CBC" w:rsidR="004E4CE5" w:rsidRPr="00EC6A7C" w:rsidRDefault="004E4CE5" w:rsidP="00EC6A7C">
      <w:pPr>
        <w:spacing w:line="480" w:lineRule="auto"/>
        <w:jc w:val="center"/>
        <w:rPr>
          <w:rFonts w:ascii="Times New Roman" w:hAnsi="Times New Roman"/>
          <w:b/>
        </w:rPr>
      </w:pPr>
      <w:r w:rsidRPr="00EC6A7C">
        <w:rPr>
          <w:rFonts w:ascii="Times New Roman" w:hAnsi="Times New Roman"/>
          <w:b/>
        </w:rPr>
        <w:lastRenderedPageBreak/>
        <w:t>Design</w:t>
      </w:r>
    </w:p>
    <w:p w14:paraId="345C987C" w14:textId="009C5FEE" w:rsidR="00CF43FE" w:rsidRPr="00EC6A7C" w:rsidRDefault="00CF43FE" w:rsidP="00EC6A7C">
      <w:pPr>
        <w:pStyle w:val="p1"/>
        <w:spacing w:line="480" w:lineRule="auto"/>
      </w:pPr>
      <w:r w:rsidRPr="00EC6A7C">
        <w:rPr>
          <w:b/>
        </w:rPr>
        <w:tab/>
      </w:r>
      <w:r w:rsidR="00001E8F" w:rsidRPr="00EC6A7C">
        <w:t xml:space="preserve">The design for </w:t>
      </w:r>
      <w:proofErr w:type="spellStart"/>
      <w:r w:rsidR="00001E8F" w:rsidRPr="00EC6A7C">
        <w:t>PhytoPi</w:t>
      </w:r>
      <w:proofErr w:type="spellEnd"/>
      <w:r w:rsidR="00001E8F" w:rsidRPr="00EC6A7C">
        <w:t xml:space="preserve"> consists of four parts: the high-level system architecture, the mechanical design, the electrical design, and the UI design. </w:t>
      </w:r>
      <w:r w:rsidR="00001E8F" w:rsidRPr="00EC6A7C">
        <w:t>The system architecture provides a high-level overview of how the Raspberry Pi 5 communicates with sensors and the mobile application through the cloud, ensuring seamless data collection, processing, and notifications.</w:t>
      </w:r>
      <w:r w:rsidR="00CA0999" w:rsidRPr="00EC6A7C">
        <w:t xml:space="preserve"> </w:t>
      </w:r>
      <w:r w:rsidR="00001E8F" w:rsidRPr="00EC6A7C">
        <w:t xml:space="preserve"> </w:t>
      </w:r>
      <w:r w:rsidR="00001E8F" w:rsidRPr="00EC6A7C">
        <w:t>The mechanical enclosure design was created to house the Raspberry Pi</w:t>
      </w:r>
      <w:r w:rsidR="00001E8F" w:rsidRPr="00EC6A7C">
        <w:t xml:space="preserve"> 5</w:t>
      </w:r>
      <w:r w:rsidR="00001E8F" w:rsidRPr="00EC6A7C">
        <w:t>, sensors, pump, grow lights, and camera in a compact and safe setup suitable for a plant growth environment</w:t>
      </w:r>
      <w:r w:rsidR="00001E8F" w:rsidRPr="00EC6A7C">
        <w:t xml:space="preserve">. </w:t>
      </w:r>
      <w:r w:rsidR="00001E8F" w:rsidRPr="00EC6A7C">
        <w:t>The wiring diagram illustrates the interconnections between sensors, and the Raspberry Pi, providing clear guidance for assembly and integration.</w:t>
      </w:r>
      <w:r w:rsidR="00001E8F" w:rsidRPr="00EC6A7C">
        <w:t xml:space="preserve"> </w:t>
      </w:r>
      <w:r w:rsidR="00001E8F" w:rsidRPr="00EC6A7C">
        <w:t>Finally, the UI design focuses on a responsive mobile dashboard that displays real-time environmental data, alerts, and plant health trends, emphasizing simplicity, ease of use, and quick access to critical information</w:t>
      </w:r>
      <w:r w:rsidR="00001E8F" w:rsidRPr="00EC6A7C">
        <w:t>.</w:t>
      </w:r>
    </w:p>
    <w:p w14:paraId="1E48AFE4" w14:textId="77777777" w:rsidR="00EC6A7C" w:rsidRDefault="00EC6A7C" w:rsidP="00EC6A7C">
      <w:pPr>
        <w:spacing w:line="480" w:lineRule="auto"/>
        <w:rPr>
          <w:rFonts w:ascii="Times New Roman" w:hAnsi="Times New Roman"/>
          <w:b/>
          <w:szCs w:val="24"/>
        </w:rPr>
      </w:pPr>
    </w:p>
    <w:p w14:paraId="7268A2B8" w14:textId="77777777" w:rsidR="00EC6A7C" w:rsidRDefault="00EC6A7C" w:rsidP="00EC6A7C">
      <w:pPr>
        <w:spacing w:line="480" w:lineRule="auto"/>
        <w:rPr>
          <w:rFonts w:ascii="Times New Roman" w:hAnsi="Times New Roman"/>
          <w:b/>
          <w:szCs w:val="24"/>
        </w:rPr>
      </w:pPr>
    </w:p>
    <w:p w14:paraId="6F202562" w14:textId="77777777" w:rsidR="00EC6A7C" w:rsidRDefault="00EC6A7C" w:rsidP="00EC6A7C">
      <w:pPr>
        <w:spacing w:line="480" w:lineRule="auto"/>
        <w:rPr>
          <w:rFonts w:ascii="Times New Roman" w:hAnsi="Times New Roman"/>
          <w:b/>
          <w:szCs w:val="24"/>
        </w:rPr>
      </w:pPr>
    </w:p>
    <w:p w14:paraId="2640F654" w14:textId="77777777" w:rsidR="00EC6A7C" w:rsidRDefault="00EC6A7C" w:rsidP="00EC6A7C">
      <w:pPr>
        <w:spacing w:line="480" w:lineRule="auto"/>
        <w:rPr>
          <w:rFonts w:ascii="Times New Roman" w:hAnsi="Times New Roman"/>
          <w:b/>
          <w:szCs w:val="24"/>
        </w:rPr>
      </w:pPr>
    </w:p>
    <w:p w14:paraId="4191B680" w14:textId="77777777" w:rsidR="00EC6A7C" w:rsidRDefault="00EC6A7C" w:rsidP="00EC6A7C">
      <w:pPr>
        <w:spacing w:line="480" w:lineRule="auto"/>
        <w:rPr>
          <w:rFonts w:ascii="Times New Roman" w:hAnsi="Times New Roman"/>
          <w:b/>
          <w:szCs w:val="24"/>
        </w:rPr>
      </w:pPr>
    </w:p>
    <w:p w14:paraId="0E56D8EE" w14:textId="77777777" w:rsidR="00EC6A7C" w:rsidRDefault="00EC6A7C" w:rsidP="00EC6A7C">
      <w:pPr>
        <w:spacing w:line="480" w:lineRule="auto"/>
        <w:rPr>
          <w:rFonts w:ascii="Times New Roman" w:hAnsi="Times New Roman"/>
          <w:b/>
          <w:szCs w:val="24"/>
        </w:rPr>
      </w:pPr>
    </w:p>
    <w:p w14:paraId="31240AC4" w14:textId="77777777" w:rsidR="00EC6A7C" w:rsidRDefault="00EC6A7C" w:rsidP="00EC6A7C">
      <w:pPr>
        <w:spacing w:line="480" w:lineRule="auto"/>
        <w:rPr>
          <w:rFonts w:ascii="Times New Roman" w:hAnsi="Times New Roman"/>
          <w:b/>
          <w:szCs w:val="24"/>
        </w:rPr>
      </w:pPr>
    </w:p>
    <w:p w14:paraId="630AB7DE" w14:textId="77777777" w:rsidR="00EC6A7C" w:rsidRDefault="00EC6A7C" w:rsidP="00EC6A7C">
      <w:pPr>
        <w:spacing w:line="480" w:lineRule="auto"/>
        <w:rPr>
          <w:rFonts w:ascii="Times New Roman" w:hAnsi="Times New Roman"/>
          <w:b/>
          <w:szCs w:val="24"/>
        </w:rPr>
      </w:pPr>
    </w:p>
    <w:p w14:paraId="0A6E6FDA" w14:textId="77777777" w:rsidR="00EC6A7C" w:rsidRDefault="00EC6A7C" w:rsidP="00EC6A7C">
      <w:pPr>
        <w:spacing w:line="480" w:lineRule="auto"/>
        <w:rPr>
          <w:rFonts w:ascii="Times New Roman" w:hAnsi="Times New Roman"/>
          <w:b/>
          <w:szCs w:val="24"/>
        </w:rPr>
      </w:pPr>
    </w:p>
    <w:p w14:paraId="3F550FA2" w14:textId="77777777" w:rsidR="00EC6A7C" w:rsidRDefault="00EC6A7C" w:rsidP="00EC6A7C">
      <w:pPr>
        <w:spacing w:line="480" w:lineRule="auto"/>
        <w:rPr>
          <w:rFonts w:ascii="Times New Roman" w:hAnsi="Times New Roman"/>
          <w:b/>
          <w:szCs w:val="24"/>
        </w:rPr>
      </w:pPr>
    </w:p>
    <w:p w14:paraId="2F76B389" w14:textId="77777777" w:rsidR="00EC6A7C" w:rsidRDefault="00EC6A7C" w:rsidP="00EC6A7C">
      <w:pPr>
        <w:spacing w:line="480" w:lineRule="auto"/>
        <w:rPr>
          <w:rFonts w:ascii="Times New Roman" w:hAnsi="Times New Roman"/>
          <w:b/>
          <w:szCs w:val="24"/>
        </w:rPr>
      </w:pPr>
    </w:p>
    <w:p w14:paraId="5ECA6A5C" w14:textId="5E6895D1" w:rsidR="002C46B4" w:rsidRPr="00EC6A7C" w:rsidRDefault="00E52427" w:rsidP="00EC6A7C">
      <w:pPr>
        <w:spacing w:line="480" w:lineRule="auto"/>
        <w:rPr>
          <w:rFonts w:ascii="Times New Roman" w:hAnsi="Times New Roman"/>
          <w:b/>
          <w:szCs w:val="24"/>
        </w:rPr>
      </w:pPr>
      <w:r w:rsidRPr="00EC6A7C">
        <w:rPr>
          <w:rFonts w:ascii="Times New Roman" w:hAnsi="Times New Roman"/>
          <w:b/>
          <w:szCs w:val="24"/>
        </w:rPr>
        <w:lastRenderedPageBreak/>
        <w:t>Initial D</w:t>
      </w:r>
      <w:r w:rsidR="0034527A" w:rsidRPr="00EC6A7C">
        <w:rPr>
          <w:rFonts w:ascii="Times New Roman" w:hAnsi="Times New Roman"/>
          <w:b/>
          <w:szCs w:val="24"/>
        </w:rPr>
        <w:t>esign</w:t>
      </w:r>
    </w:p>
    <w:tbl>
      <w:tblPr>
        <w:tblStyle w:val="TableGrid"/>
        <w:tblW w:w="0" w:type="auto"/>
        <w:tblLayout w:type="fixed"/>
        <w:tblLook w:val="06A0" w:firstRow="1" w:lastRow="0" w:firstColumn="1" w:lastColumn="0" w:noHBand="1" w:noVBand="1"/>
      </w:tblPr>
      <w:tblGrid>
        <w:gridCol w:w="9360"/>
      </w:tblGrid>
      <w:tr w:rsidR="002C46B4" w:rsidRPr="00EC6A7C" w14:paraId="5BD1C540" w14:textId="77777777" w:rsidTr="00A2711E">
        <w:trPr>
          <w:trHeight w:val="300"/>
        </w:trPr>
        <w:tc>
          <w:tcPr>
            <w:tcW w:w="9360" w:type="dxa"/>
          </w:tcPr>
          <w:p w14:paraId="165F29C2" w14:textId="77777777" w:rsidR="002C46B4" w:rsidRPr="00EC6A7C" w:rsidRDefault="002C46B4" w:rsidP="00EC6A7C">
            <w:pPr>
              <w:spacing w:line="480" w:lineRule="auto"/>
              <w:jc w:val="center"/>
              <w:rPr>
                <w:rFonts w:ascii="Times New Roman" w:hAnsi="Times New Roman" w:cs="Times New Roman"/>
                <w:szCs w:val="24"/>
              </w:rPr>
            </w:pPr>
            <w:r w:rsidRPr="00EC6A7C">
              <w:rPr>
                <w:rFonts w:ascii="Times New Roman" w:hAnsi="Times New Roman" w:cs="Times New Roman"/>
                <w:noProof/>
                <w:szCs w:val="24"/>
              </w:rPr>
              <w:drawing>
                <wp:inline distT="0" distB="0" distL="0" distR="0" wp14:anchorId="3B411A13" wp14:editId="4B922989">
                  <wp:extent cx="4216400" cy="3505200"/>
                  <wp:effectExtent l="0" t="0" r="0" b="0"/>
                  <wp:docPr id="1460195344" name="Picture 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74993" name="Picture 6" descr="A diagram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16400" cy="3505200"/>
                          </a:xfrm>
                          <a:prstGeom prst="rect">
                            <a:avLst/>
                          </a:prstGeom>
                        </pic:spPr>
                      </pic:pic>
                    </a:graphicData>
                  </a:graphic>
                </wp:inline>
              </w:drawing>
            </w:r>
          </w:p>
        </w:tc>
      </w:tr>
    </w:tbl>
    <w:p w14:paraId="198916EC" w14:textId="77777777" w:rsidR="002C46B4" w:rsidRPr="00EC6A7C" w:rsidRDefault="002C46B4" w:rsidP="00EC6A7C">
      <w:pPr>
        <w:pStyle w:val="Caption"/>
        <w:spacing w:line="480" w:lineRule="auto"/>
        <w:jc w:val="center"/>
        <w:rPr>
          <w:rFonts w:ascii="Times New Roman" w:hAnsi="Times New Roman"/>
          <w:b w:val="0"/>
          <w:bCs w:val="0"/>
          <w:i/>
          <w:iCs/>
          <w:color w:val="auto"/>
          <w:sz w:val="24"/>
          <w:szCs w:val="24"/>
        </w:rPr>
      </w:pPr>
      <w:r w:rsidRPr="00EC6A7C">
        <w:rPr>
          <w:rFonts w:ascii="Times New Roman" w:hAnsi="Times New Roman"/>
          <w:b w:val="0"/>
          <w:bCs w:val="0"/>
          <w:i/>
          <w:iCs/>
          <w:color w:val="auto"/>
          <w:sz w:val="24"/>
          <w:szCs w:val="24"/>
        </w:rPr>
        <w:t>Figure 1. Current Design Concept - System Architecture Version 0.2</w:t>
      </w:r>
    </w:p>
    <w:p w14:paraId="69D05870" w14:textId="77777777" w:rsidR="00EC6A7C" w:rsidRDefault="00EC6A7C" w:rsidP="00EC6A7C">
      <w:pPr>
        <w:spacing w:line="480" w:lineRule="auto"/>
        <w:rPr>
          <w:rFonts w:ascii="Times New Roman" w:hAnsi="Times New Roman"/>
          <w:b/>
          <w:i/>
          <w:szCs w:val="24"/>
        </w:rPr>
      </w:pPr>
    </w:p>
    <w:p w14:paraId="69D12F74" w14:textId="77777777" w:rsidR="00EC6A7C" w:rsidRDefault="00EC6A7C" w:rsidP="00EC6A7C">
      <w:pPr>
        <w:spacing w:line="480" w:lineRule="auto"/>
        <w:rPr>
          <w:rFonts w:ascii="Times New Roman" w:hAnsi="Times New Roman"/>
          <w:b/>
          <w:i/>
          <w:szCs w:val="24"/>
        </w:rPr>
      </w:pPr>
    </w:p>
    <w:p w14:paraId="09ACB02B" w14:textId="77777777" w:rsidR="00EC6A7C" w:rsidRDefault="00EC6A7C" w:rsidP="00EC6A7C">
      <w:pPr>
        <w:spacing w:line="480" w:lineRule="auto"/>
        <w:rPr>
          <w:rFonts w:ascii="Times New Roman" w:hAnsi="Times New Roman"/>
          <w:b/>
          <w:i/>
          <w:szCs w:val="24"/>
        </w:rPr>
      </w:pPr>
    </w:p>
    <w:p w14:paraId="2DE3FEF2" w14:textId="77777777" w:rsidR="00EC6A7C" w:rsidRDefault="00EC6A7C" w:rsidP="00EC6A7C">
      <w:pPr>
        <w:spacing w:line="480" w:lineRule="auto"/>
        <w:rPr>
          <w:rFonts w:ascii="Times New Roman" w:hAnsi="Times New Roman"/>
          <w:b/>
          <w:i/>
          <w:szCs w:val="24"/>
        </w:rPr>
      </w:pPr>
    </w:p>
    <w:p w14:paraId="22873869" w14:textId="77777777" w:rsidR="00EC6A7C" w:rsidRDefault="00EC6A7C" w:rsidP="00EC6A7C">
      <w:pPr>
        <w:spacing w:line="480" w:lineRule="auto"/>
        <w:rPr>
          <w:rFonts w:ascii="Times New Roman" w:hAnsi="Times New Roman"/>
          <w:b/>
          <w:i/>
          <w:szCs w:val="24"/>
        </w:rPr>
      </w:pPr>
    </w:p>
    <w:p w14:paraId="657030B1" w14:textId="77777777" w:rsidR="00EC6A7C" w:rsidRDefault="00EC6A7C" w:rsidP="00EC6A7C">
      <w:pPr>
        <w:spacing w:line="480" w:lineRule="auto"/>
        <w:rPr>
          <w:rFonts w:ascii="Times New Roman" w:hAnsi="Times New Roman"/>
          <w:b/>
          <w:i/>
          <w:szCs w:val="24"/>
        </w:rPr>
      </w:pPr>
    </w:p>
    <w:p w14:paraId="1A50B94D" w14:textId="77777777" w:rsidR="00EC6A7C" w:rsidRDefault="00EC6A7C" w:rsidP="00EC6A7C">
      <w:pPr>
        <w:spacing w:line="480" w:lineRule="auto"/>
        <w:rPr>
          <w:rFonts w:ascii="Times New Roman" w:hAnsi="Times New Roman"/>
          <w:b/>
          <w:i/>
          <w:szCs w:val="24"/>
        </w:rPr>
      </w:pPr>
    </w:p>
    <w:p w14:paraId="59A20164" w14:textId="77777777" w:rsidR="00EC6A7C" w:rsidRDefault="00EC6A7C" w:rsidP="00EC6A7C">
      <w:pPr>
        <w:spacing w:line="480" w:lineRule="auto"/>
        <w:rPr>
          <w:rFonts w:ascii="Times New Roman" w:hAnsi="Times New Roman"/>
          <w:b/>
          <w:i/>
          <w:szCs w:val="24"/>
        </w:rPr>
      </w:pPr>
    </w:p>
    <w:p w14:paraId="5062449A" w14:textId="77777777" w:rsidR="00EC6A7C" w:rsidRDefault="00EC6A7C" w:rsidP="00EC6A7C">
      <w:pPr>
        <w:spacing w:line="480" w:lineRule="auto"/>
        <w:rPr>
          <w:rFonts w:ascii="Times New Roman" w:hAnsi="Times New Roman"/>
          <w:b/>
          <w:i/>
          <w:szCs w:val="24"/>
        </w:rPr>
      </w:pPr>
    </w:p>
    <w:p w14:paraId="33429C5D" w14:textId="77777777" w:rsidR="00EC6A7C" w:rsidRDefault="00EC6A7C" w:rsidP="00EC6A7C">
      <w:pPr>
        <w:spacing w:line="480" w:lineRule="auto"/>
        <w:rPr>
          <w:rFonts w:ascii="Times New Roman" w:hAnsi="Times New Roman"/>
          <w:b/>
          <w:i/>
          <w:szCs w:val="24"/>
        </w:rPr>
      </w:pPr>
    </w:p>
    <w:p w14:paraId="3BD867B2" w14:textId="77777777" w:rsidR="00EC6A7C" w:rsidRDefault="00EC6A7C" w:rsidP="00EC6A7C">
      <w:pPr>
        <w:spacing w:line="480" w:lineRule="auto"/>
        <w:rPr>
          <w:rFonts w:ascii="Times New Roman" w:hAnsi="Times New Roman"/>
          <w:b/>
          <w:i/>
          <w:szCs w:val="24"/>
        </w:rPr>
      </w:pPr>
    </w:p>
    <w:p w14:paraId="0B7E750E" w14:textId="723C5D8C" w:rsidR="002C46B4" w:rsidRPr="00EC6A7C" w:rsidRDefault="00E52427" w:rsidP="00EC6A7C">
      <w:pPr>
        <w:spacing w:line="480" w:lineRule="auto"/>
        <w:rPr>
          <w:rFonts w:ascii="Times New Roman" w:hAnsi="Times New Roman"/>
          <w:b/>
          <w:i/>
          <w:szCs w:val="24"/>
        </w:rPr>
      </w:pPr>
      <w:r w:rsidRPr="00EC6A7C">
        <w:rPr>
          <w:rFonts w:ascii="Times New Roman" w:hAnsi="Times New Roman"/>
          <w:b/>
          <w:i/>
          <w:szCs w:val="24"/>
        </w:rPr>
        <w:lastRenderedPageBreak/>
        <w:t>Mechanical Design</w:t>
      </w:r>
    </w:p>
    <w:tbl>
      <w:tblPr>
        <w:tblStyle w:val="TableGrid"/>
        <w:tblW w:w="0" w:type="auto"/>
        <w:tblInd w:w="360" w:type="dxa"/>
        <w:tblLayout w:type="fixed"/>
        <w:tblLook w:val="06A0" w:firstRow="1" w:lastRow="0" w:firstColumn="1" w:lastColumn="0" w:noHBand="1" w:noVBand="1"/>
      </w:tblPr>
      <w:tblGrid>
        <w:gridCol w:w="4500"/>
        <w:gridCol w:w="4500"/>
      </w:tblGrid>
      <w:tr w:rsidR="002C46B4" w:rsidRPr="00EC6A7C" w14:paraId="514865DF" w14:textId="77777777" w:rsidTr="00A2711E">
        <w:trPr>
          <w:trHeight w:val="300"/>
        </w:trPr>
        <w:tc>
          <w:tcPr>
            <w:tcW w:w="4500" w:type="dxa"/>
          </w:tcPr>
          <w:p w14:paraId="0D5D4613" w14:textId="77777777" w:rsidR="002C46B4" w:rsidRPr="00EC6A7C" w:rsidRDefault="002C46B4" w:rsidP="00EC6A7C">
            <w:pPr>
              <w:spacing w:line="480" w:lineRule="auto"/>
              <w:rPr>
                <w:rFonts w:ascii="Times New Roman" w:hAnsi="Times New Roman" w:cs="Times New Roman"/>
                <w:szCs w:val="24"/>
              </w:rPr>
            </w:pPr>
            <w:r w:rsidRPr="00EC6A7C">
              <w:rPr>
                <w:rFonts w:ascii="Times New Roman" w:hAnsi="Times New Roman" w:cs="Times New Roman"/>
                <w:noProof/>
                <w:szCs w:val="24"/>
              </w:rPr>
              <w:drawing>
                <wp:inline distT="0" distB="0" distL="0" distR="0" wp14:anchorId="76E1705C" wp14:editId="0CB1B090">
                  <wp:extent cx="2152650" cy="3195824"/>
                  <wp:effectExtent l="0" t="0" r="0" b="0"/>
                  <wp:docPr id="1157285133"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85133" name="drawing" descr="A screenshot of a computer&#10;&#10;AI-generated content may be incorrect."/>
                          <pic:cNvPicPr/>
                        </pic:nvPicPr>
                        <pic:blipFill>
                          <a:blip r:embed="rId15">
                            <a:extLst>
                              <a:ext uri="{28A0092B-C50C-407E-A947-70E740481C1C}">
                                <a14:useLocalDpi xmlns:a14="http://schemas.microsoft.com/office/drawing/2010/main"/>
                              </a:ext>
                            </a:extLst>
                          </a:blip>
                          <a:stretch>
                            <a:fillRect/>
                          </a:stretch>
                        </pic:blipFill>
                        <pic:spPr>
                          <a:xfrm>
                            <a:off x="0" y="0"/>
                            <a:ext cx="2152650" cy="3195824"/>
                          </a:xfrm>
                          <a:prstGeom prst="rect">
                            <a:avLst/>
                          </a:prstGeom>
                        </pic:spPr>
                      </pic:pic>
                    </a:graphicData>
                  </a:graphic>
                </wp:inline>
              </w:drawing>
            </w:r>
          </w:p>
        </w:tc>
        <w:tc>
          <w:tcPr>
            <w:tcW w:w="4500" w:type="dxa"/>
          </w:tcPr>
          <w:p w14:paraId="4E55EBEB" w14:textId="77777777" w:rsidR="002C46B4" w:rsidRPr="00EC6A7C" w:rsidRDefault="002C46B4" w:rsidP="00EC6A7C">
            <w:pPr>
              <w:spacing w:line="480" w:lineRule="auto"/>
              <w:rPr>
                <w:rFonts w:ascii="Times New Roman" w:hAnsi="Times New Roman" w:cs="Times New Roman"/>
                <w:szCs w:val="24"/>
              </w:rPr>
            </w:pPr>
            <w:r w:rsidRPr="00EC6A7C">
              <w:rPr>
                <w:rFonts w:ascii="Times New Roman" w:hAnsi="Times New Roman" w:cs="Times New Roman"/>
                <w:noProof/>
                <w:szCs w:val="24"/>
              </w:rPr>
              <w:drawing>
                <wp:inline distT="0" distB="0" distL="0" distR="0" wp14:anchorId="40A98BDD" wp14:editId="17CF4E0B">
                  <wp:extent cx="2579501" cy="3211829"/>
                  <wp:effectExtent l="0" t="0" r="0" b="0"/>
                  <wp:docPr id="1307054645" name="drawing" descr="A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54645" name="drawing" descr="A drawing of a rectangular object&#10;&#10;AI-generated content may be incorrect."/>
                          <pic:cNvPicPr/>
                        </pic:nvPicPr>
                        <pic:blipFill>
                          <a:blip r:embed="rId16">
                            <a:extLst>
                              <a:ext uri="{28A0092B-C50C-407E-A947-70E740481C1C}">
                                <a14:useLocalDpi xmlns:a14="http://schemas.microsoft.com/office/drawing/2010/main"/>
                              </a:ext>
                            </a:extLst>
                          </a:blip>
                          <a:stretch>
                            <a:fillRect/>
                          </a:stretch>
                        </pic:blipFill>
                        <pic:spPr>
                          <a:xfrm>
                            <a:off x="0" y="0"/>
                            <a:ext cx="2579501" cy="3211829"/>
                          </a:xfrm>
                          <a:prstGeom prst="rect">
                            <a:avLst/>
                          </a:prstGeom>
                        </pic:spPr>
                      </pic:pic>
                    </a:graphicData>
                  </a:graphic>
                </wp:inline>
              </w:drawing>
            </w:r>
          </w:p>
        </w:tc>
      </w:tr>
    </w:tbl>
    <w:p w14:paraId="6584C8AE" w14:textId="06F1CBA6" w:rsidR="00E52427" w:rsidRPr="00EC6A7C" w:rsidRDefault="002C46B4" w:rsidP="00EC6A7C">
      <w:pPr>
        <w:pStyle w:val="Caption"/>
        <w:spacing w:line="480" w:lineRule="auto"/>
        <w:jc w:val="center"/>
        <w:rPr>
          <w:rFonts w:ascii="Times New Roman" w:hAnsi="Times New Roman"/>
          <w:b w:val="0"/>
          <w:bCs w:val="0"/>
          <w:i/>
          <w:iCs/>
          <w:color w:val="auto"/>
          <w:sz w:val="24"/>
          <w:szCs w:val="24"/>
        </w:rPr>
      </w:pPr>
      <w:r w:rsidRPr="00EC6A7C">
        <w:rPr>
          <w:rFonts w:ascii="Times New Roman" w:hAnsi="Times New Roman"/>
          <w:b w:val="0"/>
          <w:bCs w:val="0"/>
          <w:i/>
          <w:iCs/>
          <w:color w:val="auto"/>
          <w:sz w:val="24"/>
          <w:szCs w:val="24"/>
        </w:rPr>
        <w:t>Figure 2. Current Design Concept – 3D Model of Final Product Version 0.1</w:t>
      </w:r>
    </w:p>
    <w:p w14:paraId="1E64132B" w14:textId="307BFABA" w:rsidR="00E52427" w:rsidRPr="00EC6A7C" w:rsidRDefault="00E52427" w:rsidP="00EC6A7C">
      <w:pPr>
        <w:spacing w:line="480" w:lineRule="auto"/>
        <w:rPr>
          <w:rFonts w:ascii="Times New Roman" w:hAnsi="Times New Roman"/>
          <w:b/>
          <w:i/>
          <w:szCs w:val="24"/>
        </w:rPr>
      </w:pPr>
      <w:r w:rsidRPr="00EC6A7C">
        <w:rPr>
          <w:rFonts w:ascii="Times New Roman" w:hAnsi="Times New Roman"/>
          <w:b/>
          <w:i/>
          <w:szCs w:val="24"/>
        </w:rPr>
        <w:t>Electrical Design</w:t>
      </w:r>
    </w:p>
    <w:tbl>
      <w:tblPr>
        <w:tblStyle w:val="TableGrid"/>
        <w:tblW w:w="0" w:type="auto"/>
        <w:jc w:val="center"/>
        <w:tblLayout w:type="fixed"/>
        <w:tblLook w:val="06A0" w:firstRow="1" w:lastRow="0" w:firstColumn="1" w:lastColumn="0" w:noHBand="1" w:noVBand="1"/>
      </w:tblPr>
      <w:tblGrid>
        <w:gridCol w:w="9360"/>
      </w:tblGrid>
      <w:tr w:rsidR="002C46B4" w:rsidRPr="00EC6A7C" w14:paraId="6B1B41B7" w14:textId="77777777" w:rsidTr="00A2711E">
        <w:trPr>
          <w:trHeight w:val="300"/>
          <w:jc w:val="center"/>
        </w:trPr>
        <w:tc>
          <w:tcPr>
            <w:tcW w:w="9360" w:type="dxa"/>
          </w:tcPr>
          <w:p w14:paraId="288400B1" w14:textId="77777777" w:rsidR="002C46B4" w:rsidRPr="00EC6A7C" w:rsidRDefault="002C46B4" w:rsidP="00EC6A7C">
            <w:pPr>
              <w:spacing w:line="480" w:lineRule="auto"/>
              <w:jc w:val="center"/>
              <w:rPr>
                <w:rFonts w:ascii="Times New Roman" w:hAnsi="Times New Roman" w:cs="Times New Roman"/>
                <w:szCs w:val="24"/>
              </w:rPr>
            </w:pPr>
            <w:r w:rsidRPr="00EC6A7C">
              <w:rPr>
                <w:rFonts w:ascii="Times New Roman" w:hAnsi="Times New Roman" w:cs="Times New Roman"/>
                <w:noProof/>
                <w:szCs w:val="24"/>
              </w:rPr>
              <w:drawing>
                <wp:inline distT="0" distB="0" distL="0" distR="0" wp14:anchorId="2F7DAD88" wp14:editId="037709FC">
                  <wp:extent cx="2864627" cy="2105623"/>
                  <wp:effectExtent l="0" t="0" r="0" b="3175"/>
                  <wp:docPr id="1146018518" name="drawing"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1646" name=""/>
                          <pic:cNvPicPr/>
                        </pic:nvPicPr>
                        <pic:blipFill>
                          <a:blip r:embed="rId17">
                            <a:extLst>
                              <a:ext uri="{28A0092B-C50C-407E-A947-70E740481C1C}">
                                <a14:useLocalDpi xmlns:a14="http://schemas.microsoft.com/office/drawing/2010/main"/>
                              </a:ext>
                            </a:extLst>
                          </a:blip>
                          <a:stretch>
                            <a:fillRect/>
                          </a:stretch>
                        </pic:blipFill>
                        <pic:spPr>
                          <a:xfrm>
                            <a:off x="0" y="0"/>
                            <a:ext cx="2931912" cy="2155080"/>
                          </a:xfrm>
                          <a:prstGeom prst="rect">
                            <a:avLst/>
                          </a:prstGeom>
                        </pic:spPr>
                      </pic:pic>
                    </a:graphicData>
                  </a:graphic>
                </wp:inline>
              </w:drawing>
            </w:r>
            <w:r w:rsidRPr="00EC6A7C">
              <w:rPr>
                <w:rFonts w:ascii="Times New Roman" w:hAnsi="Times New Roman" w:cs="Times New Roman"/>
                <w:noProof/>
                <w:szCs w:val="24"/>
              </w:rPr>
              <w:drawing>
                <wp:inline distT="0" distB="0" distL="0" distR="0" wp14:anchorId="08C6B848" wp14:editId="4A984A51">
                  <wp:extent cx="2462497" cy="2102485"/>
                  <wp:effectExtent l="0" t="0" r="1905" b="5715"/>
                  <wp:docPr id="7" name="Picture 6" descr="A computer circuit board with many wires&#10;&#10;AI-generated content may be incorrect.">
                    <a:extLst xmlns:a="http://schemas.openxmlformats.org/drawingml/2006/main">
                      <a:ext uri="{FF2B5EF4-FFF2-40B4-BE49-F238E27FC236}">
                        <a16:creationId xmlns:a16="http://schemas.microsoft.com/office/drawing/2014/main" id="{A7D23164-ACB9-3394-DA43-605F664AB6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computer circuit board with many wires&#10;&#10;AI-generated content may be incorrect.">
                            <a:extLst>
                              <a:ext uri="{FF2B5EF4-FFF2-40B4-BE49-F238E27FC236}">
                                <a16:creationId xmlns:a16="http://schemas.microsoft.com/office/drawing/2014/main" id="{A7D23164-ACB9-3394-DA43-605F664AB6F0}"/>
                              </a:ext>
                            </a:extLst>
                          </pic:cNvPr>
                          <pic:cNvPicPr>
                            <a:picLocks noChangeAspect="1"/>
                          </pic:cNvPicPr>
                        </pic:nvPicPr>
                        <pic:blipFill>
                          <a:blip r:embed="rId18"/>
                          <a:stretch>
                            <a:fillRect/>
                          </a:stretch>
                        </pic:blipFill>
                        <pic:spPr>
                          <a:xfrm>
                            <a:off x="0" y="0"/>
                            <a:ext cx="2518346" cy="2150169"/>
                          </a:xfrm>
                          <a:prstGeom prst="rect">
                            <a:avLst/>
                          </a:prstGeom>
                        </pic:spPr>
                      </pic:pic>
                    </a:graphicData>
                  </a:graphic>
                </wp:inline>
              </w:drawing>
            </w:r>
          </w:p>
        </w:tc>
      </w:tr>
    </w:tbl>
    <w:p w14:paraId="1E8E1364" w14:textId="2E2EFABA" w:rsidR="002C46B4" w:rsidRPr="00EC6A7C" w:rsidRDefault="002C46B4" w:rsidP="00EC6A7C">
      <w:pPr>
        <w:spacing w:line="480" w:lineRule="auto"/>
        <w:jc w:val="center"/>
        <w:rPr>
          <w:rFonts w:ascii="Times New Roman" w:hAnsi="Times New Roman"/>
          <w:i/>
          <w:iCs/>
          <w:szCs w:val="24"/>
        </w:rPr>
      </w:pPr>
      <w:r w:rsidRPr="00EC6A7C">
        <w:rPr>
          <w:rFonts w:ascii="Times New Roman" w:hAnsi="Times New Roman"/>
          <w:i/>
          <w:iCs/>
          <w:szCs w:val="24"/>
        </w:rPr>
        <w:t xml:space="preserve">Figure </w:t>
      </w:r>
      <w:r w:rsidRPr="00EC6A7C">
        <w:rPr>
          <w:rFonts w:ascii="Times New Roman" w:hAnsi="Times New Roman"/>
          <w:i/>
          <w:iCs/>
          <w:szCs w:val="24"/>
        </w:rPr>
        <w:t>3</w:t>
      </w:r>
      <w:r w:rsidRPr="00EC6A7C">
        <w:rPr>
          <w:rFonts w:ascii="Times New Roman" w:hAnsi="Times New Roman"/>
          <w:i/>
          <w:iCs/>
          <w:szCs w:val="24"/>
        </w:rPr>
        <w:t>. Current Design Concept – Wiring Diagram v0.3</w:t>
      </w:r>
    </w:p>
    <w:p w14:paraId="1C2E4013" w14:textId="77777777" w:rsidR="00001E8F" w:rsidRPr="00EC6A7C" w:rsidRDefault="00001E8F" w:rsidP="00EC6A7C">
      <w:pPr>
        <w:spacing w:line="480" w:lineRule="auto"/>
        <w:rPr>
          <w:rFonts w:ascii="Times New Roman" w:hAnsi="Times New Roman"/>
          <w:b/>
          <w:szCs w:val="24"/>
        </w:rPr>
      </w:pPr>
    </w:p>
    <w:p w14:paraId="48358794" w14:textId="77777777" w:rsidR="00001E8F" w:rsidRPr="00EC6A7C" w:rsidRDefault="00001E8F" w:rsidP="00EC6A7C">
      <w:pPr>
        <w:spacing w:line="480" w:lineRule="auto"/>
        <w:rPr>
          <w:rFonts w:ascii="Times New Roman" w:hAnsi="Times New Roman"/>
          <w:b/>
          <w:szCs w:val="24"/>
        </w:rPr>
      </w:pPr>
    </w:p>
    <w:p w14:paraId="17B6ABB6" w14:textId="77777777" w:rsidR="00001E8F" w:rsidRPr="00EC6A7C" w:rsidRDefault="00001E8F" w:rsidP="00EC6A7C">
      <w:pPr>
        <w:spacing w:line="480" w:lineRule="auto"/>
        <w:rPr>
          <w:rFonts w:ascii="Times New Roman" w:hAnsi="Times New Roman"/>
          <w:b/>
          <w:szCs w:val="24"/>
        </w:rPr>
      </w:pPr>
    </w:p>
    <w:p w14:paraId="777E0E8F" w14:textId="77777777" w:rsidR="00001E8F" w:rsidRPr="00EC6A7C" w:rsidRDefault="00001E8F" w:rsidP="00EC6A7C">
      <w:pPr>
        <w:spacing w:line="480" w:lineRule="auto"/>
        <w:rPr>
          <w:rFonts w:ascii="Times New Roman" w:hAnsi="Times New Roman"/>
          <w:b/>
          <w:szCs w:val="24"/>
        </w:rPr>
      </w:pPr>
    </w:p>
    <w:p w14:paraId="7F6DC7B3" w14:textId="55E619F1" w:rsidR="00491683" w:rsidRPr="00EC6A7C" w:rsidRDefault="002C46B4" w:rsidP="00EC6A7C">
      <w:pPr>
        <w:spacing w:line="480" w:lineRule="auto"/>
        <w:rPr>
          <w:rFonts w:ascii="Times New Roman" w:hAnsi="Times New Roman"/>
          <w:b/>
          <w:szCs w:val="24"/>
        </w:rPr>
      </w:pPr>
      <w:r w:rsidRPr="00EC6A7C">
        <w:rPr>
          <w:rFonts w:ascii="Times New Roman" w:hAnsi="Times New Roman"/>
          <w:b/>
          <w:szCs w:val="24"/>
        </w:rPr>
        <w:t>User Interface Design</w:t>
      </w:r>
    </w:p>
    <w:tbl>
      <w:tblPr>
        <w:tblStyle w:val="TableGrid"/>
        <w:tblW w:w="0" w:type="auto"/>
        <w:tblInd w:w="360" w:type="dxa"/>
        <w:tblLayout w:type="fixed"/>
        <w:tblLook w:val="06A0" w:firstRow="1" w:lastRow="0" w:firstColumn="1" w:lastColumn="0" w:noHBand="1" w:noVBand="1"/>
      </w:tblPr>
      <w:tblGrid>
        <w:gridCol w:w="4500"/>
        <w:gridCol w:w="4500"/>
      </w:tblGrid>
      <w:tr w:rsidR="002C46B4" w:rsidRPr="00EC6A7C" w14:paraId="0E22F53E" w14:textId="77777777" w:rsidTr="00A2711E">
        <w:trPr>
          <w:trHeight w:val="300"/>
        </w:trPr>
        <w:tc>
          <w:tcPr>
            <w:tcW w:w="4500" w:type="dxa"/>
          </w:tcPr>
          <w:p w14:paraId="5F9CD9BC" w14:textId="77777777" w:rsidR="002C46B4" w:rsidRPr="00EC6A7C" w:rsidRDefault="002C46B4" w:rsidP="00EC6A7C">
            <w:pPr>
              <w:spacing w:line="480" w:lineRule="auto"/>
              <w:rPr>
                <w:rFonts w:ascii="Times New Roman" w:hAnsi="Times New Roman" w:cs="Times New Roman"/>
                <w:szCs w:val="24"/>
              </w:rPr>
            </w:pPr>
            <w:r w:rsidRPr="00EC6A7C">
              <w:rPr>
                <w:rFonts w:ascii="Times New Roman" w:hAnsi="Times New Roman" w:cs="Times New Roman"/>
                <w:noProof/>
                <w:szCs w:val="24"/>
              </w:rPr>
              <w:drawing>
                <wp:inline distT="0" distB="0" distL="0" distR="0" wp14:anchorId="6864FC6E" wp14:editId="0D4D62BD">
                  <wp:extent cx="2162175" cy="1238276"/>
                  <wp:effectExtent l="0" t="0" r="0" b="0"/>
                  <wp:docPr id="1623164808" name="drawing" descr="Screens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64808" name="drawing" descr="Screens screenshot of a login screen&#10;&#10;AI-generated content may be incorrect."/>
                          <pic:cNvPicPr/>
                        </pic:nvPicPr>
                        <pic:blipFill>
                          <a:blip r:embed="rId19">
                            <a:extLst>
                              <a:ext uri="{28A0092B-C50C-407E-A947-70E740481C1C}">
                                <a14:useLocalDpi xmlns:a14="http://schemas.microsoft.com/office/drawing/2010/main"/>
                              </a:ext>
                            </a:extLst>
                          </a:blip>
                          <a:stretch>
                            <a:fillRect/>
                          </a:stretch>
                        </pic:blipFill>
                        <pic:spPr>
                          <a:xfrm>
                            <a:off x="0" y="0"/>
                            <a:ext cx="2162175" cy="1238276"/>
                          </a:xfrm>
                          <a:prstGeom prst="rect">
                            <a:avLst/>
                          </a:prstGeom>
                        </pic:spPr>
                      </pic:pic>
                    </a:graphicData>
                  </a:graphic>
                </wp:inline>
              </w:drawing>
            </w:r>
          </w:p>
          <w:p w14:paraId="1F59E4BB" w14:textId="77777777" w:rsidR="002C46B4" w:rsidRPr="00EC6A7C" w:rsidRDefault="002C46B4" w:rsidP="00EC6A7C">
            <w:pPr>
              <w:spacing w:line="480" w:lineRule="auto"/>
              <w:rPr>
                <w:rFonts w:ascii="Times New Roman" w:hAnsi="Times New Roman" w:cs="Times New Roman"/>
                <w:szCs w:val="24"/>
              </w:rPr>
            </w:pPr>
            <w:r w:rsidRPr="00EC6A7C">
              <w:rPr>
                <w:rFonts w:ascii="Times New Roman" w:hAnsi="Times New Roman" w:cs="Times New Roman"/>
                <w:noProof/>
                <w:szCs w:val="24"/>
              </w:rPr>
              <w:drawing>
                <wp:inline distT="0" distB="0" distL="0" distR="0" wp14:anchorId="5B456A6F" wp14:editId="6CD196EB">
                  <wp:extent cx="2162175" cy="1190635"/>
                  <wp:effectExtent l="0" t="0" r="0" b="0"/>
                  <wp:docPr id="420219193" name="drawing" descr="Screens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19193" name="drawing" descr="Screens screenshot of a login screen&#10;&#10;AI-generated content may be incorrect."/>
                          <pic:cNvPicPr/>
                        </pic:nvPicPr>
                        <pic:blipFill>
                          <a:blip r:embed="rId19">
                            <a:extLst>
                              <a:ext uri="{28A0092B-C50C-407E-A947-70E740481C1C}">
                                <a14:useLocalDpi xmlns:a14="http://schemas.microsoft.com/office/drawing/2010/main"/>
                              </a:ext>
                            </a:extLst>
                          </a:blip>
                          <a:stretch>
                            <a:fillRect/>
                          </a:stretch>
                        </pic:blipFill>
                        <pic:spPr>
                          <a:xfrm>
                            <a:off x="0" y="0"/>
                            <a:ext cx="2162175" cy="1190635"/>
                          </a:xfrm>
                          <a:prstGeom prst="rect">
                            <a:avLst/>
                          </a:prstGeom>
                        </pic:spPr>
                      </pic:pic>
                    </a:graphicData>
                  </a:graphic>
                </wp:inline>
              </w:drawing>
            </w:r>
          </w:p>
        </w:tc>
        <w:tc>
          <w:tcPr>
            <w:tcW w:w="4500" w:type="dxa"/>
          </w:tcPr>
          <w:p w14:paraId="56A88ED5" w14:textId="77777777" w:rsidR="002C46B4" w:rsidRPr="00EC6A7C" w:rsidRDefault="002C46B4" w:rsidP="00EC6A7C">
            <w:pPr>
              <w:spacing w:line="480" w:lineRule="auto"/>
              <w:rPr>
                <w:rFonts w:ascii="Times New Roman" w:hAnsi="Times New Roman" w:cs="Times New Roman"/>
                <w:szCs w:val="24"/>
              </w:rPr>
            </w:pPr>
            <w:r w:rsidRPr="00EC6A7C">
              <w:rPr>
                <w:rFonts w:ascii="Times New Roman" w:hAnsi="Times New Roman" w:cs="Times New Roman"/>
                <w:noProof/>
                <w:szCs w:val="24"/>
              </w:rPr>
              <w:drawing>
                <wp:inline distT="0" distB="0" distL="0" distR="0" wp14:anchorId="54C2599E" wp14:editId="3F97A04B">
                  <wp:extent cx="2143125" cy="1238276"/>
                  <wp:effectExtent l="0" t="0" r="0" b="0"/>
                  <wp:docPr id="1304450422" name="drawing"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50422" name="drawing" descr="Screens screenshot of a computer&#10;&#10;AI-generated content may be incorrect."/>
                          <pic:cNvPicPr/>
                        </pic:nvPicPr>
                        <pic:blipFill>
                          <a:blip r:embed="rId20">
                            <a:extLst>
                              <a:ext uri="{28A0092B-C50C-407E-A947-70E740481C1C}">
                                <a14:useLocalDpi xmlns:a14="http://schemas.microsoft.com/office/drawing/2010/main"/>
                              </a:ext>
                            </a:extLst>
                          </a:blip>
                          <a:stretch>
                            <a:fillRect/>
                          </a:stretch>
                        </pic:blipFill>
                        <pic:spPr>
                          <a:xfrm>
                            <a:off x="0" y="0"/>
                            <a:ext cx="2143125" cy="1238276"/>
                          </a:xfrm>
                          <a:prstGeom prst="rect">
                            <a:avLst/>
                          </a:prstGeom>
                        </pic:spPr>
                      </pic:pic>
                    </a:graphicData>
                  </a:graphic>
                </wp:inline>
              </w:drawing>
            </w:r>
          </w:p>
          <w:p w14:paraId="1B7C645D" w14:textId="77777777" w:rsidR="002C46B4" w:rsidRPr="00EC6A7C" w:rsidRDefault="002C46B4" w:rsidP="00EC6A7C">
            <w:pPr>
              <w:spacing w:line="480" w:lineRule="auto"/>
              <w:rPr>
                <w:rFonts w:ascii="Times New Roman" w:hAnsi="Times New Roman" w:cs="Times New Roman"/>
                <w:szCs w:val="24"/>
              </w:rPr>
            </w:pPr>
            <w:r w:rsidRPr="00EC6A7C">
              <w:rPr>
                <w:rFonts w:ascii="Times New Roman" w:hAnsi="Times New Roman" w:cs="Times New Roman"/>
                <w:noProof/>
                <w:szCs w:val="24"/>
              </w:rPr>
              <w:drawing>
                <wp:inline distT="0" distB="0" distL="0" distR="0" wp14:anchorId="54279105" wp14:editId="36ED3EE1">
                  <wp:extent cx="2143125" cy="1219220"/>
                  <wp:effectExtent l="0" t="0" r="0" b="0"/>
                  <wp:docPr id="1834372031" name="drawing"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72031" name="drawing" descr="Screens screenshot of a computer&#10;&#10;AI-generated content may be incorrect."/>
                          <pic:cNvPicPr/>
                        </pic:nvPicPr>
                        <pic:blipFill>
                          <a:blip r:embed="rId20">
                            <a:extLst>
                              <a:ext uri="{28A0092B-C50C-407E-A947-70E740481C1C}">
                                <a14:useLocalDpi xmlns:a14="http://schemas.microsoft.com/office/drawing/2010/main"/>
                              </a:ext>
                            </a:extLst>
                          </a:blip>
                          <a:stretch>
                            <a:fillRect/>
                          </a:stretch>
                        </pic:blipFill>
                        <pic:spPr>
                          <a:xfrm>
                            <a:off x="0" y="0"/>
                            <a:ext cx="2143125" cy="1219220"/>
                          </a:xfrm>
                          <a:prstGeom prst="rect">
                            <a:avLst/>
                          </a:prstGeom>
                        </pic:spPr>
                      </pic:pic>
                    </a:graphicData>
                  </a:graphic>
                </wp:inline>
              </w:drawing>
            </w:r>
          </w:p>
        </w:tc>
      </w:tr>
    </w:tbl>
    <w:p w14:paraId="3D0691B0" w14:textId="6B658F4D" w:rsidR="0034527A" w:rsidRPr="00EC6A7C" w:rsidRDefault="002C46B4" w:rsidP="00EC6A7C">
      <w:pPr>
        <w:pStyle w:val="Caption"/>
        <w:spacing w:line="480" w:lineRule="auto"/>
        <w:jc w:val="center"/>
        <w:rPr>
          <w:rFonts w:ascii="Times New Roman" w:hAnsi="Times New Roman"/>
          <w:b w:val="0"/>
          <w:bCs w:val="0"/>
          <w:i/>
          <w:iCs/>
          <w:color w:val="auto"/>
          <w:sz w:val="24"/>
          <w:szCs w:val="24"/>
        </w:rPr>
      </w:pPr>
      <w:r w:rsidRPr="00EC6A7C">
        <w:rPr>
          <w:rFonts w:ascii="Times New Roman" w:hAnsi="Times New Roman"/>
          <w:b w:val="0"/>
          <w:bCs w:val="0"/>
          <w:i/>
          <w:iCs/>
          <w:color w:val="auto"/>
          <w:sz w:val="24"/>
          <w:szCs w:val="24"/>
        </w:rPr>
        <w:t xml:space="preserve">Figure </w:t>
      </w:r>
      <w:r w:rsidR="00001E8F" w:rsidRPr="00EC6A7C">
        <w:rPr>
          <w:rFonts w:ascii="Times New Roman" w:hAnsi="Times New Roman"/>
          <w:b w:val="0"/>
          <w:bCs w:val="0"/>
          <w:i/>
          <w:iCs/>
          <w:color w:val="auto"/>
          <w:sz w:val="24"/>
          <w:szCs w:val="24"/>
        </w:rPr>
        <w:t>4</w:t>
      </w:r>
      <w:r w:rsidRPr="00EC6A7C">
        <w:rPr>
          <w:rFonts w:ascii="Times New Roman" w:hAnsi="Times New Roman"/>
          <w:b w:val="0"/>
          <w:bCs w:val="0"/>
          <w:i/>
          <w:iCs/>
          <w:color w:val="auto"/>
          <w:sz w:val="24"/>
          <w:szCs w:val="24"/>
        </w:rPr>
        <w:t>. Current Design Concept – User Interface Version 0.1</w:t>
      </w:r>
      <w:r w:rsidR="0034527A" w:rsidRPr="00EC6A7C">
        <w:rPr>
          <w:rFonts w:ascii="Times New Roman" w:hAnsi="Times New Roman"/>
        </w:rPr>
        <w:t xml:space="preserve"> </w:t>
      </w:r>
    </w:p>
    <w:p w14:paraId="2524FDAB" w14:textId="77777777" w:rsidR="00EC6A7C" w:rsidRDefault="00EC6A7C" w:rsidP="00EC6A7C">
      <w:pPr>
        <w:spacing w:line="480" w:lineRule="auto"/>
        <w:jc w:val="center"/>
        <w:rPr>
          <w:rFonts w:ascii="Times New Roman" w:hAnsi="Times New Roman"/>
          <w:b/>
        </w:rPr>
      </w:pPr>
    </w:p>
    <w:p w14:paraId="65691D6A" w14:textId="77777777" w:rsidR="00EC6A7C" w:rsidRDefault="00EC6A7C" w:rsidP="00EC6A7C">
      <w:pPr>
        <w:spacing w:line="480" w:lineRule="auto"/>
        <w:jc w:val="center"/>
        <w:rPr>
          <w:rFonts w:ascii="Times New Roman" w:hAnsi="Times New Roman"/>
          <w:b/>
        </w:rPr>
      </w:pPr>
    </w:p>
    <w:p w14:paraId="183A784A" w14:textId="77777777" w:rsidR="00EC6A7C" w:rsidRDefault="00EC6A7C" w:rsidP="00EC6A7C">
      <w:pPr>
        <w:spacing w:line="480" w:lineRule="auto"/>
        <w:jc w:val="center"/>
        <w:rPr>
          <w:rFonts w:ascii="Times New Roman" w:hAnsi="Times New Roman"/>
          <w:b/>
        </w:rPr>
      </w:pPr>
    </w:p>
    <w:p w14:paraId="322461A4" w14:textId="77777777" w:rsidR="00EC6A7C" w:rsidRDefault="00EC6A7C" w:rsidP="00EC6A7C">
      <w:pPr>
        <w:spacing w:line="480" w:lineRule="auto"/>
        <w:jc w:val="center"/>
        <w:rPr>
          <w:rFonts w:ascii="Times New Roman" w:hAnsi="Times New Roman"/>
          <w:b/>
        </w:rPr>
      </w:pPr>
    </w:p>
    <w:p w14:paraId="1BA9A3BB" w14:textId="77777777" w:rsidR="00EC6A7C" w:rsidRDefault="00EC6A7C" w:rsidP="00EC6A7C">
      <w:pPr>
        <w:spacing w:line="480" w:lineRule="auto"/>
        <w:jc w:val="center"/>
        <w:rPr>
          <w:rFonts w:ascii="Times New Roman" w:hAnsi="Times New Roman"/>
          <w:b/>
        </w:rPr>
      </w:pPr>
    </w:p>
    <w:p w14:paraId="19FC3A41" w14:textId="77777777" w:rsidR="00EC6A7C" w:rsidRDefault="00EC6A7C" w:rsidP="00EC6A7C">
      <w:pPr>
        <w:spacing w:line="480" w:lineRule="auto"/>
        <w:jc w:val="center"/>
        <w:rPr>
          <w:rFonts w:ascii="Times New Roman" w:hAnsi="Times New Roman"/>
          <w:b/>
        </w:rPr>
      </w:pPr>
    </w:p>
    <w:p w14:paraId="2D6B1D6A" w14:textId="77777777" w:rsidR="00EC6A7C" w:rsidRDefault="00EC6A7C" w:rsidP="00EC6A7C">
      <w:pPr>
        <w:spacing w:line="480" w:lineRule="auto"/>
        <w:jc w:val="center"/>
        <w:rPr>
          <w:rFonts w:ascii="Times New Roman" w:hAnsi="Times New Roman"/>
          <w:b/>
        </w:rPr>
      </w:pPr>
    </w:p>
    <w:p w14:paraId="1574615B" w14:textId="77777777" w:rsidR="00EC6A7C" w:rsidRDefault="00EC6A7C" w:rsidP="00EC6A7C">
      <w:pPr>
        <w:spacing w:line="480" w:lineRule="auto"/>
        <w:jc w:val="center"/>
        <w:rPr>
          <w:rFonts w:ascii="Times New Roman" w:hAnsi="Times New Roman"/>
          <w:b/>
        </w:rPr>
      </w:pPr>
    </w:p>
    <w:p w14:paraId="02596A95" w14:textId="77777777" w:rsidR="00EC6A7C" w:rsidRDefault="00EC6A7C" w:rsidP="00EC6A7C">
      <w:pPr>
        <w:spacing w:line="480" w:lineRule="auto"/>
        <w:jc w:val="center"/>
        <w:rPr>
          <w:rFonts w:ascii="Times New Roman" w:hAnsi="Times New Roman"/>
          <w:b/>
        </w:rPr>
      </w:pPr>
    </w:p>
    <w:p w14:paraId="196277D0" w14:textId="77777777" w:rsidR="00EC6A7C" w:rsidRDefault="00EC6A7C" w:rsidP="00EC6A7C">
      <w:pPr>
        <w:spacing w:line="480" w:lineRule="auto"/>
        <w:jc w:val="center"/>
        <w:rPr>
          <w:rFonts w:ascii="Times New Roman" w:hAnsi="Times New Roman"/>
          <w:b/>
        </w:rPr>
      </w:pPr>
    </w:p>
    <w:p w14:paraId="6687C033" w14:textId="77777777" w:rsidR="00EC6A7C" w:rsidRDefault="00EC6A7C" w:rsidP="00EC6A7C">
      <w:pPr>
        <w:spacing w:line="480" w:lineRule="auto"/>
        <w:jc w:val="center"/>
        <w:rPr>
          <w:rFonts w:ascii="Times New Roman" w:hAnsi="Times New Roman"/>
          <w:b/>
        </w:rPr>
      </w:pPr>
    </w:p>
    <w:p w14:paraId="77F212A9" w14:textId="77777777" w:rsidR="00EC6A7C" w:rsidRDefault="00EC6A7C" w:rsidP="00EC6A7C">
      <w:pPr>
        <w:spacing w:line="480" w:lineRule="auto"/>
        <w:jc w:val="center"/>
        <w:rPr>
          <w:rFonts w:ascii="Times New Roman" w:hAnsi="Times New Roman"/>
          <w:b/>
        </w:rPr>
      </w:pPr>
    </w:p>
    <w:p w14:paraId="4FE226D2" w14:textId="00E54E1B" w:rsidR="00491683" w:rsidRPr="00EC6A7C" w:rsidRDefault="00491683" w:rsidP="00EC6A7C">
      <w:pPr>
        <w:spacing w:line="480" w:lineRule="auto"/>
        <w:jc w:val="center"/>
        <w:rPr>
          <w:rFonts w:ascii="Times New Roman" w:hAnsi="Times New Roman"/>
          <w:b/>
        </w:rPr>
      </w:pPr>
      <w:r w:rsidRPr="00EC6A7C">
        <w:rPr>
          <w:rFonts w:ascii="Times New Roman" w:hAnsi="Times New Roman"/>
          <w:b/>
        </w:rPr>
        <w:lastRenderedPageBreak/>
        <w:t>Conclusion</w:t>
      </w:r>
    </w:p>
    <w:p w14:paraId="21586CC2" w14:textId="3C0A2FB5" w:rsidR="00491683" w:rsidRPr="00EC6A7C" w:rsidRDefault="00491683" w:rsidP="00EC6A7C">
      <w:pPr>
        <w:spacing w:line="480" w:lineRule="auto"/>
        <w:rPr>
          <w:rFonts w:ascii="Times New Roman" w:hAnsi="Times New Roman"/>
        </w:rPr>
      </w:pPr>
      <w:r w:rsidRPr="00EC6A7C">
        <w:rPr>
          <w:rFonts w:ascii="Times New Roman" w:hAnsi="Times New Roman"/>
        </w:rPr>
        <w:tab/>
      </w:r>
      <w:r w:rsidR="00EC6A7C" w:rsidRPr="00EC6A7C">
        <w:rPr>
          <w:rFonts w:ascii="Times New Roman" w:hAnsi="Times New Roman"/>
        </w:rPr>
        <w:t xml:space="preserve">At the time of this portfolio’s submission, the </w:t>
      </w:r>
      <w:proofErr w:type="spellStart"/>
      <w:r w:rsidR="00EC6A7C" w:rsidRPr="00EC6A7C">
        <w:rPr>
          <w:rFonts w:ascii="Times New Roman" w:hAnsi="Times New Roman"/>
        </w:rPr>
        <w:t>PhytoPi</w:t>
      </w:r>
      <w:proofErr w:type="spellEnd"/>
      <w:r w:rsidR="00EC6A7C" w:rsidRPr="00EC6A7C">
        <w:rPr>
          <w:rFonts w:ascii="Times New Roman" w:hAnsi="Times New Roman"/>
        </w:rPr>
        <w:t xml:space="preserve"> project is on schedule for completion, with several key milestones already completed. The complete system design, electrical design, and Figma UI design have all been completed. </w:t>
      </w:r>
      <w:r w:rsidR="00EC6A7C" w:rsidRPr="00EC6A7C">
        <w:rPr>
          <w:rFonts w:ascii="Times New Roman" w:hAnsi="Times New Roman"/>
        </w:rPr>
        <w:t>The next steps focus on the critical path items: finishing the project portfolio, rapid prototyping of 3D-printed plant pot enclosures with integrated sensor slots, completing the database design and row-level rules, testing and calibrating all sensors, implementing timestamped data collection for UI integration, and completing the privacy agreement write-up. With these tasks, the project remains on track to achieve its full functional prototype and meet the planned final milestones.</w:t>
      </w:r>
    </w:p>
    <w:p w14:paraId="49FE6426" w14:textId="77777777" w:rsidR="00001E8F" w:rsidRPr="00EC6A7C" w:rsidRDefault="00001E8F" w:rsidP="00EC6A7C">
      <w:pPr>
        <w:spacing w:line="480" w:lineRule="auto"/>
        <w:rPr>
          <w:rFonts w:ascii="Times New Roman" w:hAnsi="Times New Roman"/>
        </w:rPr>
      </w:pPr>
    </w:p>
    <w:p w14:paraId="437EBF69" w14:textId="77777777" w:rsidR="00B13F34" w:rsidRPr="00EC6A7C" w:rsidRDefault="00B13F34" w:rsidP="00EC6A7C">
      <w:pPr>
        <w:spacing w:line="480" w:lineRule="auto"/>
        <w:textAlignment w:val="baseline"/>
        <w:rPr>
          <w:rFonts w:ascii="Times New Roman" w:hAnsi="Times New Roman"/>
        </w:rPr>
      </w:pPr>
    </w:p>
    <w:p w14:paraId="43C11E29" w14:textId="77777777" w:rsidR="00B13F34" w:rsidRPr="00EC6A7C" w:rsidRDefault="00B13F34" w:rsidP="00EC6A7C">
      <w:pPr>
        <w:spacing w:line="480" w:lineRule="auto"/>
        <w:textAlignment w:val="baseline"/>
        <w:rPr>
          <w:rFonts w:ascii="Times New Roman" w:hAnsi="Times New Roman"/>
        </w:rPr>
      </w:pPr>
    </w:p>
    <w:p w14:paraId="52AAE07B" w14:textId="7081EF2A" w:rsidR="00B13F34" w:rsidRPr="00B13F34" w:rsidRDefault="00B13F34" w:rsidP="00EC6A7C">
      <w:pPr>
        <w:spacing w:line="480" w:lineRule="auto"/>
        <w:textAlignment w:val="baseline"/>
        <w:rPr>
          <w:rFonts w:ascii="Times New Roman" w:hAnsi="Times New Roman"/>
          <w:szCs w:val="24"/>
        </w:rPr>
      </w:pPr>
      <w:r w:rsidRPr="00B13F34">
        <w:rPr>
          <w:rFonts w:ascii="Times New Roman" w:hAnsi="Times New Roman"/>
          <w:szCs w:val="24"/>
        </w:rPr>
        <w:t> </w:t>
      </w:r>
    </w:p>
    <w:p w14:paraId="7774B97A" w14:textId="77777777" w:rsidR="00EC6A7C" w:rsidRDefault="00EC6A7C" w:rsidP="00EC6A7C">
      <w:pPr>
        <w:spacing w:line="480" w:lineRule="auto"/>
        <w:jc w:val="center"/>
        <w:textAlignment w:val="baseline"/>
        <w:rPr>
          <w:rFonts w:ascii="Times New Roman" w:hAnsi="Times New Roman"/>
          <w:b/>
          <w:bCs/>
          <w:szCs w:val="24"/>
        </w:rPr>
      </w:pPr>
    </w:p>
    <w:p w14:paraId="193FE5A8" w14:textId="77777777" w:rsidR="00EC6A7C" w:rsidRDefault="00EC6A7C" w:rsidP="00EC6A7C">
      <w:pPr>
        <w:spacing w:line="480" w:lineRule="auto"/>
        <w:jc w:val="center"/>
        <w:textAlignment w:val="baseline"/>
        <w:rPr>
          <w:rFonts w:ascii="Times New Roman" w:hAnsi="Times New Roman"/>
          <w:b/>
          <w:bCs/>
          <w:szCs w:val="24"/>
        </w:rPr>
      </w:pPr>
    </w:p>
    <w:p w14:paraId="70F9DE6C" w14:textId="77777777" w:rsidR="00EC6A7C" w:rsidRDefault="00EC6A7C" w:rsidP="00EC6A7C">
      <w:pPr>
        <w:spacing w:line="480" w:lineRule="auto"/>
        <w:jc w:val="center"/>
        <w:textAlignment w:val="baseline"/>
        <w:rPr>
          <w:rFonts w:ascii="Times New Roman" w:hAnsi="Times New Roman"/>
          <w:b/>
          <w:bCs/>
          <w:szCs w:val="24"/>
        </w:rPr>
      </w:pPr>
    </w:p>
    <w:p w14:paraId="17542C0C" w14:textId="77777777" w:rsidR="00EC6A7C" w:rsidRDefault="00EC6A7C" w:rsidP="00EC6A7C">
      <w:pPr>
        <w:spacing w:line="480" w:lineRule="auto"/>
        <w:jc w:val="center"/>
        <w:textAlignment w:val="baseline"/>
        <w:rPr>
          <w:rFonts w:ascii="Times New Roman" w:hAnsi="Times New Roman"/>
          <w:b/>
          <w:bCs/>
          <w:szCs w:val="24"/>
        </w:rPr>
      </w:pPr>
    </w:p>
    <w:p w14:paraId="5EFA7CA1" w14:textId="77777777" w:rsidR="00EC6A7C" w:rsidRDefault="00EC6A7C" w:rsidP="00EC6A7C">
      <w:pPr>
        <w:spacing w:line="480" w:lineRule="auto"/>
        <w:jc w:val="center"/>
        <w:textAlignment w:val="baseline"/>
        <w:rPr>
          <w:rFonts w:ascii="Times New Roman" w:hAnsi="Times New Roman"/>
          <w:b/>
          <w:bCs/>
          <w:szCs w:val="24"/>
        </w:rPr>
      </w:pPr>
    </w:p>
    <w:p w14:paraId="7B9616C2" w14:textId="77777777" w:rsidR="00EC6A7C" w:rsidRDefault="00EC6A7C" w:rsidP="00EC6A7C">
      <w:pPr>
        <w:spacing w:line="480" w:lineRule="auto"/>
        <w:jc w:val="center"/>
        <w:textAlignment w:val="baseline"/>
        <w:rPr>
          <w:rFonts w:ascii="Times New Roman" w:hAnsi="Times New Roman"/>
          <w:b/>
          <w:bCs/>
          <w:szCs w:val="24"/>
        </w:rPr>
      </w:pPr>
    </w:p>
    <w:p w14:paraId="78871C83" w14:textId="77777777" w:rsidR="00EC6A7C" w:rsidRDefault="00EC6A7C" w:rsidP="00EC6A7C">
      <w:pPr>
        <w:spacing w:line="480" w:lineRule="auto"/>
        <w:jc w:val="center"/>
        <w:textAlignment w:val="baseline"/>
        <w:rPr>
          <w:rFonts w:ascii="Times New Roman" w:hAnsi="Times New Roman"/>
          <w:b/>
          <w:bCs/>
          <w:szCs w:val="24"/>
        </w:rPr>
      </w:pPr>
    </w:p>
    <w:p w14:paraId="0FCD030A" w14:textId="77777777" w:rsidR="00EC6A7C" w:rsidRDefault="00EC6A7C" w:rsidP="00EC6A7C">
      <w:pPr>
        <w:spacing w:line="480" w:lineRule="auto"/>
        <w:jc w:val="center"/>
        <w:textAlignment w:val="baseline"/>
        <w:rPr>
          <w:rFonts w:ascii="Times New Roman" w:hAnsi="Times New Roman"/>
          <w:b/>
          <w:bCs/>
          <w:szCs w:val="24"/>
        </w:rPr>
      </w:pPr>
    </w:p>
    <w:p w14:paraId="0B44A27C" w14:textId="77777777" w:rsidR="00EC6A7C" w:rsidRDefault="00EC6A7C" w:rsidP="00EC6A7C">
      <w:pPr>
        <w:spacing w:line="480" w:lineRule="auto"/>
        <w:jc w:val="center"/>
        <w:textAlignment w:val="baseline"/>
        <w:rPr>
          <w:rFonts w:ascii="Times New Roman" w:hAnsi="Times New Roman"/>
          <w:b/>
          <w:bCs/>
          <w:szCs w:val="24"/>
        </w:rPr>
      </w:pPr>
    </w:p>
    <w:p w14:paraId="7DCAB36A" w14:textId="77777777" w:rsidR="00EC6A7C" w:rsidRDefault="00EC6A7C" w:rsidP="00EC6A7C">
      <w:pPr>
        <w:spacing w:line="480" w:lineRule="auto"/>
        <w:jc w:val="center"/>
        <w:textAlignment w:val="baseline"/>
        <w:rPr>
          <w:rFonts w:ascii="Times New Roman" w:hAnsi="Times New Roman"/>
          <w:b/>
          <w:bCs/>
          <w:szCs w:val="24"/>
        </w:rPr>
      </w:pPr>
    </w:p>
    <w:p w14:paraId="00729FE9" w14:textId="631A2A03" w:rsidR="00B13F34" w:rsidRPr="00B13F34" w:rsidRDefault="00B13F34" w:rsidP="00EC6A7C">
      <w:pPr>
        <w:spacing w:line="480" w:lineRule="auto"/>
        <w:jc w:val="center"/>
        <w:textAlignment w:val="baseline"/>
        <w:rPr>
          <w:rFonts w:ascii="Times New Roman" w:hAnsi="Times New Roman"/>
          <w:szCs w:val="24"/>
        </w:rPr>
      </w:pPr>
      <w:r w:rsidRPr="00B13F34">
        <w:rPr>
          <w:rFonts w:ascii="Times New Roman" w:hAnsi="Times New Roman"/>
          <w:b/>
          <w:bCs/>
          <w:szCs w:val="24"/>
        </w:rPr>
        <w:lastRenderedPageBreak/>
        <w:t>References</w:t>
      </w:r>
      <w:r w:rsidRPr="00B13F34">
        <w:rPr>
          <w:rFonts w:ascii="Times New Roman" w:hAnsi="Times New Roman"/>
          <w:szCs w:val="24"/>
        </w:rPr>
        <w:t> </w:t>
      </w:r>
    </w:p>
    <w:p w14:paraId="486D5D39" w14:textId="77777777" w:rsidR="00B13F34" w:rsidRPr="00B13F34" w:rsidRDefault="00B13F34" w:rsidP="00EC6A7C">
      <w:pPr>
        <w:spacing w:line="480" w:lineRule="auto"/>
        <w:ind w:left="720" w:hanging="720"/>
        <w:textAlignment w:val="baseline"/>
        <w:rPr>
          <w:rFonts w:ascii="Times New Roman" w:hAnsi="Times New Roman"/>
          <w:szCs w:val="24"/>
        </w:rPr>
      </w:pPr>
      <w:r w:rsidRPr="00B13F34">
        <w:rPr>
          <w:rFonts w:ascii="Times New Roman" w:hAnsi="Times New Roman"/>
          <w:szCs w:val="24"/>
        </w:rPr>
        <w:t xml:space="preserve">Institute of Electrical and Electronics Engineers. (2024). </w:t>
      </w:r>
      <w:r w:rsidRPr="00B13F34">
        <w:rPr>
          <w:rFonts w:ascii="Times New Roman" w:hAnsi="Times New Roman"/>
          <w:i/>
          <w:iCs/>
          <w:szCs w:val="24"/>
        </w:rPr>
        <w:t>IEEE standard for fail-safe design of autonomous and semi-autonomous systems</w:t>
      </w:r>
      <w:r w:rsidRPr="00B13F34">
        <w:rPr>
          <w:rFonts w:ascii="Times New Roman" w:hAnsi="Times New Roman"/>
          <w:szCs w:val="24"/>
        </w:rPr>
        <w:t xml:space="preserve"> (IEEE Std 7009-2024). IEEE. </w:t>
      </w:r>
      <w:hyperlink r:id="rId21" w:tgtFrame="_blank" w:history="1">
        <w:r w:rsidRPr="00B13F34">
          <w:rPr>
            <w:rFonts w:ascii="Times New Roman" w:hAnsi="Times New Roman"/>
            <w:color w:val="0563C1"/>
            <w:szCs w:val="24"/>
            <w:u w:val="single"/>
          </w:rPr>
          <w:t>https://doi.org/10.1109/IEEESTD.2024.10582898</w:t>
        </w:r>
      </w:hyperlink>
      <w:r w:rsidRPr="00B13F34">
        <w:rPr>
          <w:rFonts w:ascii="Times New Roman" w:hAnsi="Times New Roman"/>
          <w:szCs w:val="24"/>
        </w:rPr>
        <w:t> </w:t>
      </w:r>
    </w:p>
    <w:p w14:paraId="269E3AA9" w14:textId="77777777" w:rsidR="00B13F34" w:rsidRPr="00B13F34" w:rsidRDefault="00B13F34" w:rsidP="00EC6A7C">
      <w:pPr>
        <w:spacing w:line="480" w:lineRule="auto"/>
        <w:ind w:left="720" w:hanging="720"/>
        <w:textAlignment w:val="baseline"/>
        <w:rPr>
          <w:rFonts w:ascii="Times New Roman" w:hAnsi="Times New Roman"/>
          <w:szCs w:val="24"/>
        </w:rPr>
      </w:pPr>
      <w:r w:rsidRPr="00B13F34">
        <w:rPr>
          <w:rFonts w:ascii="Times New Roman" w:hAnsi="Times New Roman"/>
          <w:szCs w:val="24"/>
        </w:rPr>
        <w:t xml:space="preserve">Institute of Electrical and Electronics Engineers. (2019). </w:t>
      </w:r>
      <w:r w:rsidRPr="00B13F34">
        <w:rPr>
          <w:rFonts w:ascii="Times New Roman" w:hAnsi="Times New Roman"/>
          <w:i/>
          <w:iCs/>
          <w:szCs w:val="24"/>
        </w:rPr>
        <w:t>IEEE standard for an architectural framework for the Internet of Things (IoT)</w:t>
      </w:r>
      <w:r w:rsidRPr="00B13F34">
        <w:rPr>
          <w:rFonts w:ascii="Times New Roman" w:hAnsi="Times New Roman"/>
          <w:szCs w:val="24"/>
        </w:rPr>
        <w:t xml:space="preserve"> (IEEE Std 2413-2019). IEEE. Retrieved from </w:t>
      </w:r>
      <w:hyperlink r:id="rId22" w:tgtFrame="_blank" w:history="1">
        <w:r w:rsidRPr="00B13F34">
          <w:rPr>
            <w:rFonts w:ascii="Times New Roman" w:hAnsi="Times New Roman"/>
            <w:color w:val="0563C1"/>
            <w:szCs w:val="24"/>
            <w:u w:val="single"/>
          </w:rPr>
          <w:t>https://standict.eu/standards-repository/ieee-2413-2019-ieee-standard-architectural-framework-internet-things-iot</w:t>
        </w:r>
      </w:hyperlink>
      <w:r w:rsidRPr="00B13F34">
        <w:rPr>
          <w:rFonts w:ascii="Times New Roman" w:hAnsi="Times New Roman"/>
          <w:szCs w:val="24"/>
        </w:rPr>
        <w:t>  </w:t>
      </w:r>
    </w:p>
    <w:p w14:paraId="1F3D3A5E" w14:textId="77777777" w:rsidR="00B13F34" w:rsidRPr="00B13F34" w:rsidRDefault="00B13F34" w:rsidP="00EC6A7C">
      <w:pPr>
        <w:spacing w:line="480" w:lineRule="auto"/>
        <w:ind w:left="720" w:hanging="720"/>
        <w:textAlignment w:val="baseline"/>
        <w:rPr>
          <w:rFonts w:ascii="Times New Roman" w:hAnsi="Times New Roman"/>
          <w:szCs w:val="24"/>
        </w:rPr>
      </w:pPr>
      <w:r w:rsidRPr="00B13F34">
        <w:rPr>
          <w:rFonts w:ascii="Times New Roman" w:hAnsi="Times New Roman"/>
          <w:szCs w:val="24"/>
        </w:rPr>
        <w:t xml:space="preserve">Institute of Electrical and Electronics Engineers. (2017). </w:t>
      </w:r>
      <w:r w:rsidRPr="00B13F34">
        <w:rPr>
          <w:rFonts w:ascii="Times New Roman" w:hAnsi="Times New Roman"/>
          <w:i/>
          <w:iCs/>
          <w:szCs w:val="24"/>
        </w:rPr>
        <w:t>IEEE standard for sensor performance parameter definitions</w:t>
      </w:r>
      <w:r w:rsidRPr="00B13F34">
        <w:rPr>
          <w:rFonts w:ascii="Times New Roman" w:hAnsi="Times New Roman"/>
          <w:szCs w:val="24"/>
        </w:rPr>
        <w:t xml:space="preserve"> (IEEE Std 2700-2017). IEEE. Retrieved from </w:t>
      </w:r>
      <w:hyperlink r:id="rId23" w:tgtFrame="_blank" w:history="1">
        <w:r w:rsidRPr="00B13F34">
          <w:rPr>
            <w:rFonts w:ascii="Times New Roman" w:hAnsi="Times New Roman"/>
            <w:color w:val="0563C1"/>
            <w:szCs w:val="24"/>
            <w:u w:val="single"/>
          </w:rPr>
          <w:t>https://standict.eu/standards-repository/ieee-2700-2017-ieee-standard-sensor-performance-parameter-definitions</w:t>
        </w:r>
      </w:hyperlink>
      <w:r w:rsidRPr="00B13F34">
        <w:rPr>
          <w:rFonts w:ascii="Times New Roman" w:hAnsi="Times New Roman"/>
          <w:szCs w:val="24"/>
        </w:rPr>
        <w:t> </w:t>
      </w:r>
    </w:p>
    <w:p w14:paraId="0AF4DAE1" w14:textId="77777777" w:rsidR="00B13F34" w:rsidRPr="00B13F34" w:rsidRDefault="00B13F34" w:rsidP="00EC6A7C">
      <w:pPr>
        <w:spacing w:line="480" w:lineRule="auto"/>
        <w:ind w:left="720" w:hanging="720"/>
        <w:textAlignment w:val="baseline"/>
        <w:rPr>
          <w:rFonts w:ascii="Times New Roman" w:hAnsi="Times New Roman"/>
          <w:szCs w:val="24"/>
        </w:rPr>
      </w:pPr>
      <w:r w:rsidRPr="00B13F34">
        <w:rPr>
          <w:rFonts w:ascii="Times New Roman" w:hAnsi="Times New Roman"/>
          <w:szCs w:val="24"/>
        </w:rPr>
        <w:t xml:space="preserve">Institute of Electrical and Electronics Engineers. (2023). </w:t>
      </w:r>
      <w:r w:rsidRPr="00B13F34">
        <w:rPr>
          <w:rFonts w:ascii="Times New Roman" w:hAnsi="Times New Roman"/>
          <w:i/>
          <w:iCs/>
          <w:szCs w:val="24"/>
        </w:rPr>
        <w:t>IEEE standard for smart transducer interface for sensors and actuators—IoT-enabled smart transducer interface and protocols</w:t>
      </w:r>
      <w:r w:rsidRPr="00B13F34">
        <w:rPr>
          <w:rFonts w:ascii="Times New Roman" w:hAnsi="Times New Roman"/>
          <w:szCs w:val="24"/>
        </w:rPr>
        <w:t xml:space="preserve"> (IEEE Std 1451-99:2023). IEEE. Retrieved from </w:t>
      </w:r>
      <w:hyperlink r:id="rId24" w:tgtFrame="_blank" w:history="1">
        <w:r w:rsidRPr="00B13F34">
          <w:rPr>
            <w:rFonts w:ascii="Times New Roman" w:hAnsi="Times New Roman"/>
            <w:color w:val="0563C1"/>
            <w:szCs w:val="24"/>
            <w:u w:val="single"/>
          </w:rPr>
          <w:t>https://standict.eu/standards-repository/ieee-p1451-99-standard-harmonization-internet-things-iot-devices-and-systems-0</w:t>
        </w:r>
      </w:hyperlink>
      <w:r w:rsidRPr="00B13F34">
        <w:rPr>
          <w:rFonts w:ascii="Times New Roman" w:hAnsi="Times New Roman"/>
          <w:szCs w:val="24"/>
        </w:rPr>
        <w:t> </w:t>
      </w:r>
    </w:p>
    <w:p w14:paraId="6E7D9C16" w14:textId="77777777" w:rsidR="00B13F34" w:rsidRPr="00B13F34" w:rsidRDefault="00B13F34" w:rsidP="00EC6A7C">
      <w:pPr>
        <w:spacing w:line="480" w:lineRule="auto"/>
        <w:ind w:left="720" w:hanging="720"/>
        <w:textAlignment w:val="baseline"/>
        <w:rPr>
          <w:rFonts w:ascii="Times New Roman" w:hAnsi="Times New Roman"/>
          <w:szCs w:val="24"/>
        </w:rPr>
      </w:pPr>
      <w:r w:rsidRPr="00B13F34">
        <w:rPr>
          <w:rFonts w:ascii="Times New Roman" w:hAnsi="Times New Roman"/>
          <w:szCs w:val="24"/>
        </w:rPr>
        <w:t xml:space="preserve">Institute of Electrical and Electronics Engineers. (2017). </w:t>
      </w:r>
      <w:r w:rsidRPr="00B13F34">
        <w:rPr>
          <w:rFonts w:ascii="Times New Roman" w:hAnsi="Times New Roman"/>
          <w:i/>
          <w:iCs/>
          <w:szCs w:val="24"/>
        </w:rPr>
        <w:t>IEEE standard for system, software, and hardware verification and validation</w:t>
      </w:r>
      <w:r w:rsidRPr="00B13F34">
        <w:rPr>
          <w:rFonts w:ascii="Times New Roman" w:hAnsi="Times New Roman"/>
          <w:szCs w:val="24"/>
        </w:rPr>
        <w:t xml:space="preserve"> (IEEE Std 1012-2016). IEEE. Retrieved from </w:t>
      </w:r>
      <w:hyperlink r:id="rId25" w:tgtFrame="_blank" w:history="1">
        <w:r w:rsidRPr="00B13F34">
          <w:rPr>
            <w:rFonts w:ascii="Times New Roman" w:hAnsi="Times New Roman"/>
            <w:color w:val="0563C1"/>
            <w:szCs w:val="24"/>
            <w:u w:val="single"/>
          </w:rPr>
          <w:t>https://standards.ieee.org/standard/1012-2016.html</w:t>
        </w:r>
      </w:hyperlink>
      <w:r w:rsidRPr="00B13F34">
        <w:rPr>
          <w:rFonts w:ascii="Times New Roman" w:hAnsi="Times New Roman"/>
          <w:szCs w:val="24"/>
        </w:rPr>
        <w:t> </w:t>
      </w:r>
    </w:p>
    <w:p w14:paraId="63D9FA97" w14:textId="77777777" w:rsidR="00B13F34" w:rsidRPr="00B13F34" w:rsidRDefault="00B13F34" w:rsidP="00EC6A7C">
      <w:pPr>
        <w:spacing w:line="480" w:lineRule="auto"/>
        <w:ind w:left="720" w:hanging="720"/>
        <w:textAlignment w:val="baseline"/>
        <w:rPr>
          <w:rFonts w:ascii="Times New Roman" w:hAnsi="Times New Roman"/>
          <w:szCs w:val="24"/>
        </w:rPr>
      </w:pPr>
      <w:r w:rsidRPr="00B13F34">
        <w:rPr>
          <w:rFonts w:ascii="Times New Roman" w:hAnsi="Times New Roman"/>
          <w:szCs w:val="24"/>
        </w:rPr>
        <w:t xml:space="preserve">Institute of Electrical and Electronics Engineers. (2005). </w:t>
      </w:r>
      <w:r w:rsidRPr="00B13F34">
        <w:rPr>
          <w:rFonts w:ascii="Times New Roman" w:hAnsi="Times New Roman"/>
          <w:i/>
          <w:iCs/>
          <w:szCs w:val="24"/>
        </w:rPr>
        <w:t xml:space="preserve">IEEE standard for application and management of the systems engineering process </w:t>
      </w:r>
      <w:r w:rsidRPr="00B13F34">
        <w:rPr>
          <w:rFonts w:ascii="Times New Roman" w:hAnsi="Times New Roman"/>
          <w:szCs w:val="24"/>
        </w:rPr>
        <w:t xml:space="preserve">(IEEE Std 1220-2005). IEEE. Retrieved </w:t>
      </w:r>
      <w:r w:rsidRPr="00B13F34">
        <w:rPr>
          <w:rFonts w:ascii="Times New Roman" w:hAnsi="Times New Roman"/>
          <w:szCs w:val="24"/>
        </w:rPr>
        <w:lastRenderedPageBreak/>
        <w:t xml:space="preserve">from </w:t>
      </w:r>
      <w:hyperlink r:id="rId26" w:tgtFrame="_blank" w:history="1">
        <w:r w:rsidRPr="00B13F34">
          <w:rPr>
            <w:rFonts w:ascii="Times New Roman" w:hAnsi="Times New Roman"/>
            <w:color w:val="0563C1"/>
            <w:szCs w:val="24"/>
            <w:u w:val="single"/>
          </w:rPr>
          <w:t>https://www.semanticscholar.org/paper/IEEE-Std-1220-2005-IEEE-Standard-for-Application-of/3e950074f556365e8cd3a9d8cab0f81402d69da4</w:t>
        </w:r>
      </w:hyperlink>
      <w:r w:rsidRPr="00B13F34">
        <w:rPr>
          <w:rFonts w:ascii="Times New Roman" w:hAnsi="Times New Roman"/>
          <w:szCs w:val="24"/>
        </w:rPr>
        <w:t>  </w:t>
      </w:r>
    </w:p>
    <w:p w14:paraId="378DF111" w14:textId="3C6F63C6" w:rsidR="00E85DFE" w:rsidRPr="00EC6A7C" w:rsidRDefault="00E85DFE" w:rsidP="00EC6A7C">
      <w:pPr>
        <w:pStyle w:val="BodyText2"/>
        <w:ind w:firstLine="0"/>
        <w:jc w:val="center"/>
        <w:rPr>
          <w:rFonts w:ascii="Times New Roman" w:hAnsi="Times New Roman"/>
        </w:rPr>
      </w:pPr>
    </w:p>
    <w:p w14:paraId="65A122E4" w14:textId="3721F5D5" w:rsidR="00E85DFE" w:rsidRPr="00EC6A7C" w:rsidRDefault="00E85DFE" w:rsidP="00EC6A7C">
      <w:pPr>
        <w:pStyle w:val="GrandCanyonReference"/>
        <w:rPr>
          <w:rFonts w:cs="Times New Roman"/>
        </w:rPr>
      </w:pPr>
    </w:p>
    <w:p w14:paraId="2CE0C4DF" w14:textId="55E3E288" w:rsidR="00E85DFE" w:rsidRPr="00EC6A7C" w:rsidRDefault="00E85DFE" w:rsidP="00EC6A7C">
      <w:pPr>
        <w:pStyle w:val="GrandCanyonReference"/>
        <w:rPr>
          <w:rFonts w:cs="Times New Roman"/>
        </w:rPr>
      </w:pPr>
    </w:p>
    <w:p w14:paraId="227660F0" w14:textId="39A5E9BC" w:rsidR="00E85DFE" w:rsidRPr="00EC6A7C" w:rsidRDefault="00E85DFE" w:rsidP="00EC6A7C">
      <w:pPr>
        <w:pStyle w:val="GrandCanyonReference"/>
        <w:rPr>
          <w:rFonts w:cs="Times New Roman"/>
        </w:rPr>
      </w:pPr>
    </w:p>
    <w:p w14:paraId="2D04A37F" w14:textId="54676FF3" w:rsidR="00E85DFE" w:rsidRPr="00EC6A7C" w:rsidRDefault="00E85DFE" w:rsidP="00EC6A7C">
      <w:pPr>
        <w:pStyle w:val="GrandCanyonReference"/>
        <w:rPr>
          <w:rFonts w:cs="Times New Roman"/>
        </w:rPr>
      </w:pPr>
    </w:p>
    <w:p w14:paraId="1F3E9EE9" w14:textId="5C9C21CD" w:rsidR="00E85DFE" w:rsidRPr="00EC6A7C" w:rsidRDefault="00E85DFE" w:rsidP="00EC6A7C">
      <w:pPr>
        <w:pStyle w:val="GrandCanyonReference"/>
        <w:rPr>
          <w:rFonts w:cs="Times New Roman"/>
        </w:rPr>
      </w:pPr>
    </w:p>
    <w:p w14:paraId="6CC9A590" w14:textId="538A1139" w:rsidR="00E85DFE" w:rsidRPr="00EC6A7C" w:rsidRDefault="00E85DFE" w:rsidP="00EC6A7C">
      <w:pPr>
        <w:pStyle w:val="GrandCanyonReference"/>
        <w:rPr>
          <w:rFonts w:cs="Times New Roman"/>
        </w:rPr>
      </w:pPr>
    </w:p>
    <w:p w14:paraId="72C3A014" w14:textId="11F33777" w:rsidR="00E85DFE" w:rsidRPr="00EC6A7C" w:rsidRDefault="00E85DFE" w:rsidP="00EC6A7C">
      <w:pPr>
        <w:pStyle w:val="GrandCanyonReference"/>
        <w:rPr>
          <w:rFonts w:cs="Times New Roman"/>
        </w:rPr>
      </w:pPr>
    </w:p>
    <w:p w14:paraId="3AA39CE2" w14:textId="3BB3A023" w:rsidR="00E85DFE" w:rsidRPr="00EC6A7C" w:rsidRDefault="00E85DFE" w:rsidP="00EC6A7C">
      <w:pPr>
        <w:pStyle w:val="GrandCanyonReference"/>
        <w:rPr>
          <w:rFonts w:cs="Times New Roman"/>
        </w:rPr>
      </w:pPr>
    </w:p>
    <w:p w14:paraId="751328D1" w14:textId="6699FFDF" w:rsidR="00E85DFE" w:rsidRPr="00EC6A7C" w:rsidRDefault="00E85DFE" w:rsidP="00EC6A7C">
      <w:pPr>
        <w:pStyle w:val="GrandCanyonReference"/>
        <w:rPr>
          <w:rFonts w:cs="Times New Roman"/>
        </w:rPr>
      </w:pPr>
    </w:p>
    <w:p w14:paraId="3CFA07C5" w14:textId="5C12EC7A" w:rsidR="00E85DFE" w:rsidRPr="00EC6A7C" w:rsidRDefault="00E85DFE" w:rsidP="00EC6A7C">
      <w:pPr>
        <w:pStyle w:val="GrandCanyonReference"/>
        <w:rPr>
          <w:rFonts w:cs="Times New Roman"/>
        </w:rPr>
      </w:pPr>
    </w:p>
    <w:p w14:paraId="2D02F208" w14:textId="77777777" w:rsidR="00CC04D2" w:rsidRPr="00EC6A7C" w:rsidRDefault="00CC04D2" w:rsidP="00EC6A7C">
      <w:pPr>
        <w:pStyle w:val="GrandCanyonReference"/>
        <w:rPr>
          <w:rFonts w:cs="Times New Roman"/>
        </w:rPr>
      </w:pPr>
    </w:p>
    <w:p w14:paraId="17A9A7B1" w14:textId="77777777" w:rsidR="00CC04D2" w:rsidRPr="00EC6A7C" w:rsidRDefault="00CC04D2" w:rsidP="00EC6A7C">
      <w:pPr>
        <w:pStyle w:val="GrandCanyonReference"/>
        <w:rPr>
          <w:rFonts w:cs="Times New Roman"/>
        </w:rPr>
      </w:pPr>
    </w:p>
    <w:p w14:paraId="379920E4" w14:textId="77777777" w:rsidR="00CC04D2" w:rsidRPr="00EC6A7C" w:rsidRDefault="00CC04D2" w:rsidP="00EC6A7C">
      <w:pPr>
        <w:pStyle w:val="GrandCanyonReference"/>
        <w:rPr>
          <w:rFonts w:cs="Times New Roman"/>
        </w:rPr>
      </w:pPr>
    </w:p>
    <w:p w14:paraId="063A8D80" w14:textId="77777777" w:rsidR="00CC04D2" w:rsidRPr="00EC6A7C" w:rsidRDefault="00CC04D2" w:rsidP="00EC6A7C">
      <w:pPr>
        <w:pStyle w:val="GrandCanyonReference"/>
        <w:rPr>
          <w:rFonts w:cs="Times New Roman"/>
        </w:rPr>
      </w:pPr>
    </w:p>
    <w:p w14:paraId="020DDCB2" w14:textId="77777777" w:rsidR="00CC04D2" w:rsidRPr="00EC6A7C" w:rsidRDefault="00CC04D2" w:rsidP="00EC6A7C">
      <w:pPr>
        <w:pStyle w:val="GrandCanyonReference"/>
        <w:rPr>
          <w:rFonts w:cs="Times New Roman"/>
        </w:rPr>
      </w:pPr>
    </w:p>
    <w:p w14:paraId="36E9EC92" w14:textId="77777777" w:rsidR="00EC6A7C" w:rsidRDefault="00EC6A7C" w:rsidP="00EC6A7C">
      <w:pPr>
        <w:pStyle w:val="GrandCanyonReference"/>
        <w:rPr>
          <w:rFonts w:cs="Times New Roman"/>
        </w:rPr>
      </w:pPr>
    </w:p>
    <w:p w14:paraId="0134DF99" w14:textId="77777777" w:rsidR="00EC6A7C" w:rsidRDefault="00EC6A7C" w:rsidP="00EC6A7C">
      <w:pPr>
        <w:pStyle w:val="GrandCanyonReference"/>
        <w:rPr>
          <w:rFonts w:cs="Times New Roman"/>
        </w:rPr>
      </w:pPr>
    </w:p>
    <w:p w14:paraId="1D7CC015" w14:textId="77777777" w:rsidR="00EC6A7C" w:rsidRDefault="00EC6A7C" w:rsidP="00EC6A7C">
      <w:pPr>
        <w:pStyle w:val="GrandCanyonReference"/>
        <w:rPr>
          <w:rFonts w:cs="Times New Roman"/>
        </w:rPr>
      </w:pPr>
    </w:p>
    <w:p w14:paraId="4B4B2C04" w14:textId="77777777" w:rsidR="00EC6A7C" w:rsidRDefault="00EC6A7C" w:rsidP="00EC6A7C">
      <w:pPr>
        <w:pStyle w:val="GrandCanyonReference"/>
        <w:rPr>
          <w:rFonts w:cs="Times New Roman"/>
        </w:rPr>
      </w:pPr>
    </w:p>
    <w:p w14:paraId="7C850EA0" w14:textId="77777777" w:rsidR="00EC6A7C" w:rsidRDefault="00EC6A7C" w:rsidP="00EC6A7C">
      <w:pPr>
        <w:pStyle w:val="GrandCanyonReference"/>
        <w:rPr>
          <w:rFonts w:cs="Times New Roman"/>
        </w:rPr>
      </w:pPr>
    </w:p>
    <w:p w14:paraId="5D06E893" w14:textId="0BA2B84D" w:rsidR="00E85DFE" w:rsidRPr="00EC6A7C" w:rsidRDefault="00E85DFE" w:rsidP="00EC6A7C">
      <w:pPr>
        <w:pStyle w:val="GrandCanyonReference"/>
        <w:rPr>
          <w:rFonts w:cs="Times New Roman"/>
        </w:rPr>
      </w:pPr>
      <w:r w:rsidRPr="00EC6A7C">
        <w:rPr>
          <w:rFonts w:cs="Times New Roman"/>
        </w:rPr>
        <w:lastRenderedPageBreak/>
        <w:t>Appendix A</w:t>
      </w:r>
    </w:p>
    <w:p w14:paraId="0687E1B8" w14:textId="047336F4" w:rsidR="00762ACE" w:rsidRPr="00EC6A7C" w:rsidRDefault="00872D44" w:rsidP="00EC6A7C">
      <w:pPr>
        <w:pStyle w:val="GrandCanyonReference"/>
        <w:rPr>
          <w:rFonts w:cs="Times New Roman"/>
        </w:rPr>
      </w:pPr>
      <w:r w:rsidRPr="00EC6A7C">
        <w:rPr>
          <w:rFonts w:cs="Times New Roman"/>
        </w:rPr>
        <w:t>Project Timeline</w:t>
      </w:r>
      <w:r w:rsidR="00762ACE" w:rsidRPr="00EC6A7C">
        <w:rPr>
          <w:rFonts w:cs="Times New Roman"/>
        </w:rPr>
        <w:t xml:space="preserve"> </w:t>
      </w:r>
    </w:p>
    <w:p w14:paraId="6646C9B6" w14:textId="58896549" w:rsidR="00872D44" w:rsidRPr="00EC6A7C" w:rsidRDefault="00872D44" w:rsidP="00EC6A7C">
      <w:pPr>
        <w:pStyle w:val="GrandCanyonReference"/>
        <w:rPr>
          <w:rFonts w:cs="Times New Roman"/>
        </w:rPr>
      </w:pPr>
    </w:p>
    <w:p w14:paraId="2AD55B41" w14:textId="12A7FC25" w:rsidR="00872D44" w:rsidRPr="00EC6A7C" w:rsidRDefault="00872D44" w:rsidP="00EC6A7C">
      <w:pPr>
        <w:pStyle w:val="GrandCanyonReference"/>
        <w:rPr>
          <w:rFonts w:cs="Times New Roman"/>
        </w:rPr>
      </w:pPr>
    </w:p>
    <w:p w14:paraId="0DB71BE8" w14:textId="47511060" w:rsidR="001F7856" w:rsidRPr="00EC6A7C" w:rsidRDefault="00CC04D2" w:rsidP="00EC6A7C">
      <w:pPr>
        <w:pStyle w:val="GrandCanyonReference"/>
        <w:rPr>
          <w:rFonts w:cs="Times New Roman"/>
        </w:rPr>
      </w:pPr>
      <w:r w:rsidRPr="00EC6A7C">
        <w:rPr>
          <w:rFonts w:cs="Times New Roman"/>
          <w:noProof/>
        </w:rPr>
        <w:drawing>
          <wp:inline distT="0" distB="0" distL="0" distR="0" wp14:anchorId="0BEE0932" wp14:editId="118E3A31">
            <wp:extent cx="5943600" cy="6104890"/>
            <wp:effectExtent l="0" t="0" r="0" b="3810"/>
            <wp:docPr id="158798556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85563" name="Picture 3"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6104890"/>
                    </a:xfrm>
                    <a:prstGeom prst="rect">
                      <a:avLst/>
                    </a:prstGeom>
                  </pic:spPr>
                </pic:pic>
              </a:graphicData>
            </a:graphic>
          </wp:inline>
        </w:drawing>
      </w:r>
    </w:p>
    <w:p w14:paraId="3891F552" w14:textId="1E951436" w:rsidR="00CC04D2" w:rsidRPr="00EC6A7C" w:rsidRDefault="00CC04D2" w:rsidP="00EC6A7C">
      <w:pPr>
        <w:pStyle w:val="GrandCanyonReference"/>
        <w:rPr>
          <w:rFonts w:cs="Times New Roman"/>
          <w:i/>
          <w:iCs/>
        </w:rPr>
      </w:pPr>
      <w:r w:rsidRPr="00EC6A7C">
        <w:rPr>
          <w:rFonts w:cs="Times New Roman"/>
          <w:i/>
          <w:iCs/>
        </w:rPr>
        <w:t>Figure 5: Project Timeline Gantt Chart</w:t>
      </w:r>
    </w:p>
    <w:p w14:paraId="67EDA730" w14:textId="77777777" w:rsidR="00EC6A7C" w:rsidRDefault="00EC6A7C" w:rsidP="00EC6A7C">
      <w:pPr>
        <w:pStyle w:val="GrandCanyonReference"/>
        <w:rPr>
          <w:rFonts w:cs="Times New Roman"/>
        </w:rPr>
      </w:pPr>
    </w:p>
    <w:p w14:paraId="7C8B895E" w14:textId="178F1A38" w:rsidR="00EC6A7C" w:rsidRPr="00EC6A7C" w:rsidRDefault="00872D44" w:rsidP="00EC6A7C">
      <w:pPr>
        <w:pStyle w:val="GrandCanyonReference"/>
        <w:rPr>
          <w:rFonts w:cs="Times New Roman"/>
        </w:rPr>
      </w:pPr>
      <w:r w:rsidRPr="00EC6A7C">
        <w:rPr>
          <w:rFonts w:cs="Times New Roman"/>
        </w:rPr>
        <w:lastRenderedPageBreak/>
        <w:t>Appendix B</w:t>
      </w:r>
    </w:p>
    <w:p w14:paraId="6FDDF693" w14:textId="18AAE58D" w:rsidR="00872D44" w:rsidRPr="00EC6A7C" w:rsidRDefault="00872D44" w:rsidP="00EC6A7C">
      <w:pPr>
        <w:pStyle w:val="GrandCanyonReference"/>
        <w:rPr>
          <w:rFonts w:cs="Times New Roman"/>
        </w:rPr>
      </w:pPr>
      <w:r w:rsidRPr="00EC6A7C">
        <w:rPr>
          <w:rFonts w:cs="Times New Roman"/>
        </w:rPr>
        <w:t>Wo</w:t>
      </w:r>
      <w:r w:rsidR="00EC6A7C" w:rsidRPr="00EC6A7C">
        <w:rPr>
          <w:rFonts w:cs="Times New Roman"/>
        </w:rPr>
        <w:t>r</w:t>
      </w:r>
      <w:r w:rsidRPr="00EC6A7C">
        <w:rPr>
          <w:rFonts w:cs="Times New Roman"/>
        </w:rPr>
        <w:t>k Breakdown Structure</w:t>
      </w:r>
    </w:p>
    <w:p w14:paraId="33B572FB" w14:textId="05CACC73" w:rsidR="00EC6A7C" w:rsidRPr="00EC6A7C" w:rsidRDefault="00EC6A7C" w:rsidP="00EC6A7C">
      <w:pPr>
        <w:spacing w:line="480" w:lineRule="auto"/>
        <w:rPr>
          <w:rFonts w:ascii="Times New Roman" w:hAnsi="Times New Roman"/>
        </w:rPr>
      </w:pPr>
      <w:r w:rsidRPr="00EC6A7C">
        <w:rPr>
          <w:rFonts w:ascii="Times New Roman" w:hAnsi="Times New Roman"/>
        </w:rPr>
        <w:t xml:space="preserve">Table </w:t>
      </w:r>
      <w:r w:rsidRPr="00EC6A7C">
        <w:rPr>
          <w:rFonts w:ascii="Times New Roman" w:hAnsi="Times New Roman"/>
        </w:rPr>
        <w:t>5:</w:t>
      </w:r>
      <w:r w:rsidRPr="00EC6A7C">
        <w:rPr>
          <w:rFonts w:ascii="Times New Roman" w:hAnsi="Times New Roman"/>
        </w:rPr>
        <w:t xml:space="preserve"> </w:t>
      </w:r>
      <w:r w:rsidRPr="00EC6A7C">
        <w:rPr>
          <w:rFonts w:ascii="Times New Roman" w:hAnsi="Times New Roman"/>
        </w:rPr>
        <w:t>Responsibility Assignment Matrix</w:t>
      </w:r>
      <w:r w:rsidRPr="00EC6A7C">
        <w:rPr>
          <w:rFonts w:ascii="Times New Roman" w:hAnsi="Times New Roman"/>
        </w:rPr>
        <w:t xml:space="preserve"> </w:t>
      </w:r>
    </w:p>
    <w:p w14:paraId="54A820B8" w14:textId="2660D6FD" w:rsidR="00EC6A7C" w:rsidRPr="00EC6A7C" w:rsidRDefault="00DA0627" w:rsidP="00BF2B09">
      <w:pPr>
        <w:pStyle w:val="GrandCanyonReference"/>
        <w:rPr>
          <w:rFonts w:cs="Times New Roman"/>
        </w:rPr>
      </w:pPr>
      <w:r w:rsidRPr="00EC6A7C">
        <w:rPr>
          <w:rFonts w:cs="Times New Roman"/>
          <w:noProof/>
        </w:rPr>
        <w:drawing>
          <wp:inline distT="0" distB="0" distL="0" distR="0" wp14:anchorId="41BBF9CF" wp14:editId="57910CD1">
            <wp:extent cx="5941251" cy="5138928"/>
            <wp:effectExtent l="0" t="0" r="2540" b="5080"/>
            <wp:docPr id="213298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85039" name=""/>
                    <pic:cNvPicPr/>
                  </pic:nvPicPr>
                  <pic:blipFill>
                    <a:blip r:embed="rId28"/>
                    <a:stretch>
                      <a:fillRect/>
                    </a:stretch>
                  </pic:blipFill>
                  <pic:spPr>
                    <a:xfrm>
                      <a:off x="0" y="0"/>
                      <a:ext cx="5941251" cy="5138928"/>
                    </a:xfrm>
                    <a:prstGeom prst="rect">
                      <a:avLst/>
                    </a:prstGeom>
                  </pic:spPr>
                </pic:pic>
              </a:graphicData>
            </a:graphic>
          </wp:inline>
        </w:drawing>
      </w:r>
    </w:p>
    <w:p w14:paraId="7E95D897" w14:textId="4887B30F" w:rsidR="00C40592" w:rsidRPr="00EC6A7C" w:rsidRDefault="00EC6A7C" w:rsidP="00EC6A7C">
      <w:pPr>
        <w:spacing w:line="480" w:lineRule="auto"/>
        <w:rPr>
          <w:rFonts w:ascii="Times New Roman" w:hAnsi="Times New Roman"/>
        </w:rPr>
      </w:pPr>
      <w:r w:rsidRPr="00EC6A7C">
        <w:rPr>
          <w:rFonts w:ascii="Times New Roman" w:hAnsi="Times New Roman"/>
        </w:rPr>
        <w:t xml:space="preserve">Table </w:t>
      </w:r>
      <w:r w:rsidRPr="00EC6A7C">
        <w:rPr>
          <w:rFonts w:ascii="Times New Roman" w:hAnsi="Times New Roman"/>
        </w:rPr>
        <w:t>6</w:t>
      </w:r>
      <w:r w:rsidRPr="00EC6A7C">
        <w:rPr>
          <w:rFonts w:ascii="Times New Roman" w:hAnsi="Times New Roman"/>
        </w:rPr>
        <w:t xml:space="preserve">: </w:t>
      </w:r>
      <w:r w:rsidRPr="00EC6A7C">
        <w:rPr>
          <w:rFonts w:ascii="Times New Roman" w:hAnsi="Times New Roman"/>
        </w:rPr>
        <w:t>Team Member Roles Table</w:t>
      </w:r>
      <w:r w:rsidRPr="00EC6A7C">
        <w:rPr>
          <w:rFonts w:ascii="Times New Roman" w:hAnsi="Times New Roman"/>
        </w:rPr>
        <w:t xml:space="preserve"> </w:t>
      </w:r>
    </w:p>
    <w:tbl>
      <w:tblPr>
        <w:tblStyle w:val="TableGrid"/>
        <w:tblW w:w="0" w:type="auto"/>
        <w:jc w:val="center"/>
        <w:tblLook w:val="04A0" w:firstRow="1" w:lastRow="0" w:firstColumn="1" w:lastColumn="0" w:noHBand="0" w:noVBand="1"/>
      </w:tblPr>
      <w:tblGrid>
        <w:gridCol w:w="2205"/>
        <w:gridCol w:w="2706"/>
        <w:gridCol w:w="2824"/>
      </w:tblGrid>
      <w:tr w:rsidR="00CC04D2" w:rsidRPr="00EC6A7C" w14:paraId="351D7811" w14:textId="77777777" w:rsidTr="00BF2B09">
        <w:trPr>
          <w:jc w:val="center"/>
        </w:trPr>
        <w:tc>
          <w:tcPr>
            <w:tcW w:w="2205" w:type="dxa"/>
          </w:tcPr>
          <w:p w14:paraId="055DFB0D" w14:textId="77777777" w:rsidR="00CC04D2" w:rsidRPr="00EC6A7C" w:rsidRDefault="00CC04D2" w:rsidP="00EC6A7C">
            <w:pPr>
              <w:spacing w:line="480" w:lineRule="auto"/>
              <w:rPr>
                <w:rFonts w:ascii="Times New Roman" w:hAnsi="Times New Roman" w:cs="Times New Roman"/>
                <w:b/>
                <w:szCs w:val="24"/>
              </w:rPr>
            </w:pPr>
            <w:r w:rsidRPr="00EC6A7C">
              <w:rPr>
                <w:rFonts w:ascii="Times New Roman" w:hAnsi="Times New Roman" w:cs="Times New Roman"/>
                <w:b/>
                <w:szCs w:val="24"/>
              </w:rPr>
              <w:t>Member Name</w:t>
            </w:r>
          </w:p>
        </w:tc>
        <w:tc>
          <w:tcPr>
            <w:tcW w:w="2706" w:type="dxa"/>
          </w:tcPr>
          <w:p w14:paraId="7AF88DA0" w14:textId="77777777" w:rsidR="00CC04D2" w:rsidRPr="00EC6A7C" w:rsidRDefault="00CC04D2" w:rsidP="00EC6A7C">
            <w:pPr>
              <w:spacing w:line="480" w:lineRule="auto"/>
              <w:rPr>
                <w:rFonts w:ascii="Times New Roman" w:hAnsi="Times New Roman" w:cs="Times New Roman"/>
                <w:b/>
                <w:szCs w:val="24"/>
              </w:rPr>
            </w:pPr>
            <w:r w:rsidRPr="00EC6A7C">
              <w:rPr>
                <w:rFonts w:ascii="Times New Roman" w:hAnsi="Times New Roman" w:cs="Times New Roman"/>
                <w:b/>
                <w:szCs w:val="24"/>
              </w:rPr>
              <w:t>Email</w:t>
            </w:r>
          </w:p>
        </w:tc>
        <w:tc>
          <w:tcPr>
            <w:tcW w:w="2824" w:type="dxa"/>
          </w:tcPr>
          <w:p w14:paraId="2C5E34D4" w14:textId="77777777" w:rsidR="00CC04D2" w:rsidRPr="00EC6A7C" w:rsidRDefault="00CC04D2" w:rsidP="00EC6A7C">
            <w:pPr>
              <w:spacing w:line="480" w:lineRule="auto"/>
              <w:rPr>
                <w:rFonts w:ascii="Times New Roman" w:hAnsi="Times New Roman" w:cs="Times New Roman"/>
                <w:b/>
                <w:szCs w:val="24"/>
              </w:rPr>
            </w:pPr>
            <w:r w:rsidRPr="00EC6A7C">
              <w:rPr>
                <w:rFonts w:ascii="Times New Roman" w:hAnsi="Times New Roman" w:cs="Times New Roman"/>
                <w:b/>
                <w:szCs w:val="24"/>
              </w:rPr>
              <w:t>Team Role</w:t>
            </w:r>
          </w:p>
        </w:tc>
      </w:tr>
      <w:tr w:rsidR="00CC04D2" w:rsidRPr="00EC6A7C" w14:paraId="081B4B3A" w14:textId="77777777" w:rsidTr="00BF2B09">
        <w:trPr>
          <w:jc w:val="center"/>
        </w:trPr>
        <w:tc>
          <w:tcPr>
            <w:tcW w:w="2205" w:type="dxa"/>
          </w:tcPr>
          <w:p w14:paraId="4693EFDA" w14:textId="77777777" w:rsidR="00CC04D2" w:rsidRPr="00EC6A7C" w:rsidRDefault="00CC04D2" w:rsidP="00EC6A7C">
            <w:pPr>
              <w:spacing w:line="480" w:lineRule="auto"/>
              <w:rPr>
                <w:rFonts w:ascii="Times New Roman" w:hAnsi="Times New Roman" w:cs="Times New Roman"/>
                <w:b/>
                <w:szCs w:val="24"/>
              </w:rPr>
            </w:pPr>
            <w:r w:rsidRPr="00EC6A7C">
              <w:rPr>
                <w:rFonts w:ascii="Times New Roman" w:hAnsi="Times New Roman" w:cs="Times New Roman"/>
                <w:b/>
                <w:szCs w:val="24"/>
              </w:rPr>
              <w:t>Daniel Grijalva</w:t>
            </w:r>
          </w:p>
        </w:tc>
        <w:tc>
          <w:tcPr>
            <w:tcW w:w="2706" w:type="dxa"/>
          </w:tcPr>
          <w:p w14:paraId="318FC4AE" w14:textId="77777777" w:rsidR="00CC04D2" w:rsidRPr="00EC6A7C" w:rsidRDefault="00CC04D2" w:rsidP="00EC6A7C">
            <w:pPr>
              <w:spacing w:line="480" w:lineRule="auto"/>
              <w:rPr>
                <w:rFonts w:ascii="Times New Roman" w:hAnsi="Times New Roman" w:cs="Times New Roman"/>
                <w:b/>
                <w:szCs w:val="24"/>
              </w:rPr>
            </w:pPr>
            <w:r w:rsidRPr="00EC6A7C">
              <w:rPr>
                <w:rFonts w:ascii="Times New Roman" w:hAnsi="Times New Roman" w:cs="Times New Roman"/>
                <w:b/>
                <w:szCs w:val="24"/>
              </w:rPr>
              <w:t>Dgrijalva3@my.gcu.edu</w:t>
            </w:r>
          </w:p>
        </w:tc>
        <w:tc>
          <w:tcPr>
            <w:tcW w:w="2824" w:type="dxa"/>
          </w:tcPr>
          <w:p w14:paraId="73791B5A" w14:textId="77777777" w:rsidR="00CC04D2" w:rsidRPr="00EC6A7C" w:rsidRDefault="00CC04D2" w:rsidP="00EC6A7C">
            <w:pPr>
              <w:spacing w:line="480" w:lineRule="auto"/>
              <w:rPr>
                <w:rFonts w:ascii="Times New Roman" w:hAnsi="Times New Roman" w:cs="Times New Roman"/>
                <w:b/>
                <w:szCs w:val="24"/>
              </w:rPr>
            </w:pPr>
            <w:r w:rsidRPr="00EC6A7C">
              <w:rPr>
                <w:rFonts w:ascii="Times New Roman" w:hAnsi="Times New Roman" w:cs="Times New Roman"/>
                <w:b/>
                <w:szCs w:val="24"/>
              </w:rPr>
              <w:t>Software + Cloud Lead</w:t>
            </w:r>
          </w:p>
        </w:tc>
      </w:tr>
      <w:tr w:rsidR="00CC04D2" w:rsidRPr="00EC6A7C" w14:paraId="5B19C6C6" w14:textId="77777777" w:rsidTr="00BF2B09">
        <w:trPr>
          <w:trHeight w:val="260"/>
          <w:jc w:val="center"/>
        </w:trPr>
        <w:tc>
          <w:tcPr>
            <w:tcW w:w="2205" w:type="dxa"/>
          </w:tcPr>
          <w:p w14:paraId="1A21A965" w14:textId="77777777" w:rsidR="00CC04D2" w:rsidRPr="00EC6A7C" w:rsidRDefault="00CC04D2" w:rsidP="00EC6A7C">
            <w:pPr>
              <w:spacing w:line="480" w:lineRule="auto"/>
              <w:rPr>
                <w:rFonts w:ascii="Times New Roman" w:hAnsi="Times New Roman" w:cs="Times New Roman"/>
                <w:b/>
                <w:szCs w:val="24"/>
              </w:rPr>
            </w:pPr>
            <w:r w:rsidRPr="00EC6A7C">
              <w:rPr>
                <w:rFonts w:ascii="Times New Roman" w:hAnsi="Times New Roman" w:cs="Times New Roman"/>
                <w:b/>
                <w:szCs w:val="24"/>
              </w:rPr>
              <w:t>Nolan Tuttle</w:t>
            </w:r>
          </w:p>
        </w:tc>
        <w:tc>
          <w:tcPr>
            <w:tcW w:w="2706" w:type="dxa"/>
          </w:tcPr>
          <w:p w14:paraId="0AE49545" w14:textId="2F50652B" w:rsidR="00CC04D2" w:rsidRPr="00EC6A7C" w:rsidRDefault="00CC04D2" w:rsidP="00EC6A7C">
            <w:pPr>
              <w:spacing w:line="480" w:lineRule="auto"/>
              <w:rPr>
                <w:rFonts w:ascii="Times New Roman" w:hAnsi="Times New Roman" w:cs="Times New Roman"/>
                <w:b/>
                <w:szCs w:val="24"/>
              </w:rPr>
            </w:pPr>
            <w:r w:rsidRPr="00EC6A7C">
              <w:rPr>
                <w:rFonts w:ascii="Times New Roman" w:hAnsi="Times New Roman" w:cs="Times New Roman"/>
                <w:b/>
                <w:szCs w:val="24"/>
              </w:rPr>
              <w:t>NT</w:t>
            </w:r>
            <w:r w:rsidRPr="00EC6A7C">
              <w:rPr>
                <w:rFonts w:ascii="Times New Roman" w:hAnsi="Times New Roman" w:cs="Times New Roman"/>
                <w:b/>
                <w:szCs w:val="24"/>
              </w:rPr>
              <w:t>uttle1@my.gcu.edu</w:t>
            </w:r>
          </w:p>
        </w:tc>
        <w:tc>
          <w:tcPr>
            <w:tcW w:w="2824" w:type="dxa"/>
          </w:tcPr>
          <w:p w14:paraId="7E3F3D26" w14:textId="77777777" w:rsidR="00CC04D2" w:rsidRPr="00EC6A7C" w:rsidRDefault="00CC04D2" w:rsidP="00EC6A7C">
            <w:pPr>
              <w:spacing w:line="480" w:lineRule="auto"/>
              <w:rPr>
                <w:rFonts w:ascii="Times New Roman" w:hAnsi="Times New Roman" w:cs="Times New Roman"/>
                <w:b/>
                <w:szCs w:val="24"/>
              </w:rPr>
            </w:pPr>
            <w:r w:rsidRPr="00EC6A7C">
              <w:rPr>
                <w:rFonts w:ascii="Times New Roman" w:hAnsi="Times New Roman" w:cs="Times New Roman"/>
                <w:b/>
                <w:szCs w:val="24"/>
              </w:rPr>
              <w:t>Hardware + Integration Lead</w:t>
            </w:r>
          </w:p>
        </w:tc>
      </w:tr>
    </w:tbl>
    <w:p w14:paraId="04CC72C6" w14:textId="583664E6" w:rsidR="00872D44" w:rsidRPr="00EC6A7C" w:rsidRDefault="00872D44" w:rsidP="00BF2B09">
      <w:pPr>
        <w:pStyle w:val="BodyText2"/>
        <w:ind w:firstLine="0"/>
        <w:jc w:val="center"/>
        <w:rPr>
          <w:rFonts w:ascii="Times New Roman" w:hAnsi="Times New Roman"/>
        </w:rPr>
      </w:pPr>
      <w:r w:rsidRPr="00EC6A7C">
        <w:rPr>
          <w:rFonts w:ascii="Times New Roman" w:hAnsi="Times New Roman"/>
        </w:rPr>
        <w:lastRenderedPageBreak/>
        <w:t>Appendix C</w:t>
      </w:r>
    </w:p>
    <w:p w14:paraId="7B9124DE" w14:textId="0FECCE5C" w:rsidR="0034527A" w:rsidRPr="00EC6A7C" w:rsidRDefault="00872D44" w:rsidP="00BF2B09">
      <w:pPr>
        <w:pStyle w:val="BodyText2"/>
        <w:ind w:firstLine="0"/>
        <w:jc w:val="center"/>
        <w:rPr>
          <w:rFonts w:ascii="Times New Roman" w:hAnsi="Times New Roman"/>
        </w:rPr>
      </w:pPr>
      <w:r w:rsidRPr="00EC6A7C">
        <w:rPr>
          <w:rFonts w:ascii="Times New Roman" w:hAnsi="Times New Roman"/>
        </w:rPr>
        <w:t>Bill of Materials</w:t>
      </w:r>
    </w:p>
    <w:p w14:paraId="77695F24" w14:textId="59398D41" w:rsidR="0034527A" w:rsidRPr="00EC6A7C" w:rsidRDefault="00BF2B09" w:rsidP="00BF2B09">
      <w:pPr>
        <w:spacing w:line="480" w:lineRule="auto"/>
        <w:rPr>
          <w:rFonts w:ascii="Times New Roman" w:hAnsi="Times New Roman"/>
        </w:rPr>
      </w:pPr>
      <w:r>
        <w:rPr>
          <w:rFonts w:ascii="Times New Roman" w:hAnsi="Times New Roman"/>
        </w:rPr>
        <w:t xml:space="preserve">Table </w:t>
      </w:r>
      <w:r>
        <w:rPr>
          <w:rFonts w:ascii="Times New Roman" w:hAnsi="Times New Roman"/>
        </w:rPr>
        <w:t>7</w:t>
      </w:r>
      <w:r>
        <w:rPr>
          <w:rFonts w:ascii="Times New Roman" w:hAnsi="Times New Roman"/>
        </w:rPr>
        <w:t xml:space="preserve">: </w:t>
      </w:r>
      <w:r>
        <w:rPr>
          <w:rFonts w:ascii="Times New Roman" w:hAnsi="Times New Roman"/>
        </w:rPr>
        <w:t>Bill of Materials</w:t>
      </w:r>
      <w:r>
        <w:rPr>
          <w:rFonts w:ascii="Times New Roman" w:hAnsi="Times New Roman"/>
        </w:rPr>
        <w:t xml:space="preserve"> </w:t>
      </w:r>
    </w:p>
    <w:tbl>
      <w:tblPr>
        <w:tblStyle w:val="TableGrid"/>
        <w:tblW w:w="0" w:type="auto"/>
        <w:tblLook w:val="04A0" w:firstRow="1" w:lastRow="0" w:firstColumn="1" w:lastColumn="0" w:noHBand="0" w:noVBand="1"/>
      </w:tblPr>
      <w:tblGrid>
        <w:gridCol w:w="413"/>
        <w:gridCol w:w="1215"/>
        <w:gridCol w:w="2214"/>
        <w:gridCol w:w="1287"/>
        <w:gridCol w:w="494"/>
        <w:gridCol w:w="618"/>
        <w:gridCol w:w="710"/>
        <w:gridCol w:w="710"/>
        <w:gridCol w:w="1689"/>
      </w:tblGrid>
      <w:tr w:rsidR="00DA0627" w:rsidRPr="00EC6A7C" w14:paraId="4A56A558" w14:textId="77777777">
        <w:tc>
          <w:tcPr>
            <w:tcW w:w="1038" w:type="dxa"/>
          </w:tcPr>
          <w:p w14:paraId="5881BAB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ID</w:t>
            </w:r>
          </w:p>
        </w:tc>
        <w:tc>
          <w:tcPr>
            <w:tcW w:w="1039" w:type="dxa"/>
          </w:tcPr>
          <w:p w14:paraId="03E4DA0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Task Category</w:t>
            </w:r>
          </w:p>
        </w:tc>
        <w:tc>
          <w:tcPr>
            <w:tcW w:w="1039" w:type="dxa"/>
          </w:tcPr>
          <w:p w14:paraId="7D8DB07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Item</w:t>
            </w:r>
          </w:p>
        </w:tc>
        <w:tc>
          <w:tcPr>
            <w:tcW w:w="1039" w:type="dxa"/>
          </w:tcPr>
          <w:p w14:paraId="3FB872B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Specification</w:t>
            </w:r>
          </w:p>
        </w:tc>
        <w:tc>
          <w:tcPr>
            <w:tcW w:w="1039" w:type="dxa"/>
          </w:tcPr>
          <w:p w14:paraId="2216B9D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Qty</w:t>
            </w:r>
          </w:p>
        </w:tc>
        <w:tc>
          <w:tcPr>
            <w:tcW w:w="1039" w:type="dxa"/>
          </w:tcPr>
          <w:p w14:paraId="5CE54121"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Unit</w:t>
            </w:r>
          </w:p>
        </w:tc>
        <w:tc>
          <w:tcPr>
            <w:tcW w:w="1039" w:type="dxa"/>
          </w:tcPr>
          <w:p w14:paraId="620073C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Unit Price (USD)</w:t>
            </w:r>
          </w:p>
        </w:tc>
        <w:tc>
          <w:tcPr>
            <w:tcW w:w="1039" w:type="dxa"/>
          </w:tcPr>
          <w:p w14:paraId="46660BC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Total (USD)</w:t>
            </w:r>
          </w:p>
        </w:tc>
        <w:tc>
          <w:tcPr>
            <w:tcW w:w="1039" w:type="dxa"/>
          </w:tcPr>
          <w:p w14:paraId="53DFC35D"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Notes</w:t>
            </w:r>
          </w:p>
        </w:tc>
      </w:tr>
      <w:tr w:rsidR="00DA0627" w:rsidRPr="00EC6A7C" w14:paraId="7945F3EC" w14:textId="77777777">
        <w:tc>
          <w:tcPr>
            <w:tcW w:w="1038" w:type="dxa"/>
          </w:tcPr>
          <w:p w14:paraId="791203A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4322D99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Automatic Watering System</w:t>
            </w:r>
          </w:p>
        </w:tc>
        <w:tc>
          <w:tcPr>
            <w:tcW w:w="1039" w:type="dxa"/>
          </w:tcPr>
          <w:p w14:paraId="2B031B8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12V DC Power Supply (for pump)</w:t>
            </w:r>
          </w:p>
        </w:tc>
        <w:tc>
          <w:tcPr>
            <w:tcW w:w="1039" w:type="dxa"/>
          </w:tcPr>
          <w:p w14:paraId="3142D19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Wall adapter 12V 2A</w:t>
            </w:r>
          </w:p>
        </w:tc>
        <w:tc>
          <w:tcPr>
            <w:tcW w:w="1039" w:type="dxa"/>
          </w:tcPr>
          <w:p w14:paraId="6B6EA03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0E06019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177848B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9.99</w:t>
            </w:r>
          </w:p>
        </w:tc>
        <w:tc>
          <w:tcPr>
            <w:tcW w:w="1039" w:type="dxa"/>
          </w:tcPr>
          <w:p w14:paraId="7C89564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9.99</w:t>
            </w:r>
          </w:p>
        </w:tc>
        <w:tc>
          <w:tcPr>
            <w:tcW w:w="1039" w:type="dxa"/>
          </w:tcPr>
          <w:p w14:paraId="3BC114C1"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Separate from Pi power</w:t>
            </w:r>
          </w:p>
        </w:tc>
      </w:tr>
      <w:tr w:rsidR="00DA0627" w:rsidRPr="00EC6A7C" w14:paraId="65B7C41B" w14:textId="77777777">
        <w:tc>
          <w:tcPr>
            <w:tcW w:w="1038" w:type="dxa"/>
          </w:tcPr>
          <w:p w14:paraId="0BAB8D56"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2</w:t>
            </w:r>
          </w:p>
        </w:tc>
        <w:tc>
          <w:tcPr>
            <w:tcW w:w="1039" w:type="dxa"/>
          </w:tcPr>
          <w:p w14:paraId="4F59E599"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Automatic Watering System</w:t>
            </w:r>
          </w:p>
        </w:tc>
        <w:tc>
          <w:tcPr>
            <w:tcW w:w="1039" w:type="dxa"/>
          </w:tcPr>
          <w:p w14:paraId="46C9F1C1"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4-Channel Relay Module 5V</w:t>
            </w:r>
          </w:p>
        </w:tc>
        <w:tc>
          <w:tcPr>
            <w:tcW w:w="1039" w:type="dxa"/>
          </w:tcPr>
          <w:p w14:paraId="4C4C446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Opto-isolated preferred</w:t>
            </w:r>
          </w:p>
        </w:tc>
        <w:tc>
          <w:tcPr>
            <w:tcW w:w="1039" w:type="dxa"/>
          </w:tcPr>
          <w:p w14:paraId="24E9856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2DAF93A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43C0B30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8.49</w:t>
            </w:r>
          </w:p>
        </w:tc>
        <w:tc>
          <w:tcPr>
            <w:tcW w:w="1039" w:type="dxa"/>
          </w:tcPr>
          <w:p w14:paraId="52A0FE51"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8.49</w:t>
            </w:r>
          </w:p>
        </w:tc>
        <w:tc>
          <w:tcPr>
            <w:tcW w:w="1039" w:type="dxa"/>
          </w:tcPr>
          <w:p w14:paraId="05493D0D"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Switch pump and accessories</w:t>
            </w:r>
          </w:p>
        </w:tc>
      </w:tr>
      <w:tr w:rsidR="00DA0627" w:rsidRPr="00EC6A7C" w14:paraId="63998B0C" w14:textId="77777777">
        <w:tc>
          <w:tcPr>
            <w:tcW w:w="1038" w:type="dxa"/>
          </w:tcPr>
          <w:p w14:paraId="55EB3C5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3</w:t>
            </w:r>
          </w:p>
        </w:tc>
        <w:tc>
          <w:tcPr>
            <w:tcW w:w="1039" w:type="dxa"/>
          </w:tcPr>
          <w:p w14:paraId="3C76AB19"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Automatic Watering System</w:t>
            </w:r>
          </w:p>
        </w:tc>
        <w:tc>
          <w:tcPr>
            <w:tcW w:w="1039" w:type="dxa"/>
          </w:tcPr>
          <w:p w14:paraId="2F8EC19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Adjustable Drip Emitters</w:t>
            </w:r>
          </w:p>
        </w:tc>
        <w:tc>
          <w:tcPr>
            <w:tcW w:w="1039" w:type="dxa"/>
          </w:tcPr>
          <w:p w14:paraId="12A579B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2-10 L/h; pack of 10</w:t>
            </w:r>
          </w:p>
        </w:tc>
        <w:tc>
          <w:tcPr>
            <w:tcW w:w="1039" w:type="dxa"/>
          </w:tcPr>
          <w:p w14:paraId="713B8D1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3</w:t>
            </w:r>
          </w:p>
        </w:tc>
        <w:tc>
          <w:tcPr>
            <w:tcW w:w="1039" w:type="dxa"/>
          </w:tcPr>
          <w:p w14:paraId="149F9D5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4A64F10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0.60</w:t>
            </w:r>
          </w:p>
        </w:tc>
        <w:tc>
          <w:tcPr>
            <w:tcW w:w="1039" w:type="dxa"/>
          </w:tcPr>
          <w:p w14:paraId="1D80214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1.80</w:t>
            </w:r>
          </w:p>
        </w:tc>
        <w:tc>
          <w:tcPr>
            <w:tcW w:w="1039" w:type="dxa"/>
          </w:tcPr>
          <w:p w14:paraId="5789FC1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One per pot (3 pcs used)</w:t>
            </w:r>
          </w:p>
        </w:tc>
      </w:tr>
      <w:tr w:rsidR="00DA0627" w:rsidRPr="00EC6A7C" w14:paraId="6B025701" w14:textId="77777777">
        <w:tc>
          <w:tcPr>
            <w:tcW w:w="1038" w:type="dxa"/>
          </w:tcPr>
          <w:p w14:paraId="1478332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4</w:t>
            </w:r>
          </w:p>
        </w:tc>
        <w:tc>
          <w:tcPr>
            <w:tcW w:w="1039" w:type="dxa"/>
          </w:tcPr>
          <w:p w14:paraId="624E8F2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Automatic Watering System</w:t>
            </w:r>
          </w:p>
        </w:tc>
        <w:tc>
          <w:tcPr>
            <w:tcW w:w="1039" w:type="dxa"/>
          </w:tcPr>
          <w:p w14:paraId="7AD6589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Check Valve (1/4")</w:t>
            </w:r>
          </w:p>
        </w:tc>
        <w:tc>
          <w:tcPr>
            <w:tcW w:w="1039" w:type="dxa"/>
          </w:tcPr>
          <w:p w14:paraId="0C11135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Non-return valve</w:t>
            </w:r>
          </w:p>
        </w:tc>
        <w:tc>
          <w:tcPr>
            <w:tcW w:w="1039" w:type="dxa"/>
          </w:tcPr>
          <w:p w14:paraId="061EACF9"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61DE75D1"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2E5AB6F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5.99</w:t>
            </w:r>
          </w:p>
        </w:tc>
        <w:tc>
          <w:tcPr>
            <w:tcW w:w="1039" w:type="dxa"/>
          </w:tcPr>
          <w:p w14:paraId="69299B49"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5.99</w:t>
            </w:r>
          </w:p>
        </w:tc>
        <w:tc>
          <w:tcPr>
            <w:tcW w:w="1039" w:type="dxa"/>
          </w:tcPr>
          <w:p w14:paraId="7C3727E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Prevents siphoning/backflow</w:t>
            </w:r>
          </w:p>
        </w:tc>
      </w:tr>
      <w:tr w:rsidR="00DA0627" w:rsidRPr="00EC6A7C" w14:paraId="5AFA96FF" w14:textId="77777777">
        <w:tc>
          <w:tcPr>
            <w:tcW w:w="1038" w:type="dxa"/>
          </w:tcPr>
          <w:p w14:paraId="53D0A0E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lastRenderedPageBreak/>
              <w:t>5</w:t>
            </w:r>
          </w:p>
        </w:tc>
        <w:tc>
          <w:tcPr>
            <w:tcW w:w="1039" w:type="dxa"/>
          </w:tcPr>
          <w:p w14:paraId="05B961D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Automatic Watering System</w:t>
            </w:r>
          </w:p>
        </w:tc>
        <w:tc>
          <w:tcPr>
            <w:tcW w:w="1039" w:type="dxa"/>
          </w:tcPr>
          <w:p w14:paraId="33EA1C4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Drip Manifold + 1/4" Barbed Tees</w:t>
            </w:r>
          </w:p>
        </w:tc>
        <w:tc>
          <w:tcPr>
            <w:tcW w:w="1039" w:type="dxa"/>
          </w:tcPr>
          <w:p w14:paraId="374B1CE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3-way or 4-way splitter</w:t>
            </w:r>
          </w:p>
        </w:tc>
        <w:tc>
          <w:tcPr>
            <w:tcW w:w="1039" w:type="dxa"/>
          </w:tcPr>
          <w:p w14:paraId="57A1306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5DCA886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set</w:t>
            </w:r>
          </w:p>
        </w:tc>
        <w:tc>
          <w:tcPr>
            <w:tcW w:w="1039" w:type="dxa"/>
          </w:tcPr>
          <w:p w14:paraId="3DDFBEF8"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9.99</w:t>
            </w:r>
          </w:p>
        </w:tc>
        <w:tc>
          <w:tcPr>
            <w:tcW w:w="1039" w:type="dxa"/>
          </w:tcPr>
          <w:p w14:paraId="4BAE0AF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9.99</w:t>
            </w:r>
          </w:p>
        </w:tc>
        <w:tc>
          <w:tcPr>
            <w:tcW w:w="1039" w:type="dxa"/>
          </w:tcPr>
          <w:p w14:paraId="6EE825A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Fan-out to each pot</w:t>
            </w:r>
          </w:p>
        </w:tc>
      </w:tr>
      <w:tr w:rsidR="00DA0627" w:rsidRPr="00EC6A7C" w14:paraId="7B9E49C6" w14:textId="77777777">
        <w:tc>
          <w:tcPr>
            <w:tcW w:w="1038" w:type="dxa"/>
          </w:tcPr>
          <w:p w14:paraId="5A7F882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6</w:t>
            </w:r>
          </w:p>
        </w:tc>
        <w:tc>
          <w:tcPr>
            <w:tcW w:w="1039" w:type="dxa"/>
          </w:tcPr>
          <w:p w14:paraId="69983AD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Automatic Watering System</w:t>
            </w:r>
          </w:p>
        </w:tc>
        <w:tc>
          <w:tcPr>
            <w:tcW w:w="1039" w:type="dxa"/>
          </w:tcPr>
          <w:p w14:paraId="1016BDD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Food-Grade Reservoir (1-2 gal)</w:t>
            </w:r>
          </w:p>
        </w:tc>
        <w:tc>
          <w:tcPr>
            <w:tcW w:w="1039" w:type="dxa"/>
          </w:tcPr>
          <w:p w14:paraId="537E02F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HDPE container with lid</w:t>
            </w:r>
          </w:p>
        </w:tc>
        <w:tc>
          <w:tcPr>
            <w:tcW w:w="1039" w:type="dxa"/>
          </w:tcPr>
          <w:p w14:paraId="24440B4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61727FC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009E053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14.99</w:t>
            </w:r>
          </w:p>
        </w:tc>
        <w:tc>
          <w:tcPr>
            <w:tcW w:w="1039" w:type="dxa"/>
          </w:tcPr>
          <w:p w14:paraId="4939C5D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14.99</w:t>
            </w:r>
          </w:p>
        </w:tc>
        <w:tc>
          <w:tcPr>
            <w:tcW w:w="1039" w:type="dxa"/>
          </w:tcPr>
          <w:p w14:paraId="4868E82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Can repurpose water jug</w:t>
            </w:r>
          </w:p>
        </w:tc>
      </w:tr>
      <w:tr w:rsidR="00DA0627" w:rsidRPr="00EC6A7C" w14:paraId="49786CA1" w14:textId="77777777">
        <w:tc>
          <w:tcPr>
            <w:tcW w:w="1038" w:type="dxa"/>
          </w:tcPr>
          <w:p w14:paraId="0281209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7</w:t>
            </w:r>
          </w:p>
        </w:tc>
        <w:tc>
          <w:tcPr>
            <w:tcW w:w="1039" w:type="dxa"/>
          </w:tcPr>
          <w:p w14:paraId="2ECB739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Automatic Watering System</w:t>
            </w:r>
          </w:p>
        </w:tc>
        <w:tc>
          <w:tcPr>
            <w:tcW w:w="1039" w:type="dxa"/>
          </w:tcPr>
          <w:p w14:paraId="4E1ED0B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Inline Mesh Filter (1/4")</w:t>
            </w:r>
          </w:p>
        </w:tc>
        <w:tc>
          <w:tcPr>
            <w:tcW w:w="1039" w:type="dxa"/>
          </w:tcPr>
          <w:p w14:paraId="0F3A9B76"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Debris filter for pump line</w:t>
            </w:r>
          </w:p>
        </w:tc>
        <w:tc>
          <w:tcPr>
            <w:tcW w:w="1039" w:type="dxa"/>
          </w:tcPr>
          <w:p w14:paraId="566AA53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5450A39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34A0C0A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6.99</w:t>
            </w:r>
          </w:p>
        </w:tc>
        <w:tc>
          <w:tcPr>
            <w:tcW w:w="1039" w:type="dxa"/>
          </w:tcPr>
          <w:p w14:paraId="160CB179"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6.99</w:t>
            </w:r>
          </w:p>
        </w:tc>
        <w:tc>
          <w:tcPr>
            <w:tcW w:w="1039" w:type="dxa"/>
          </w:tcPr>
          <w:p w14:paraId="000135C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Protect emitters from clogging</w:t>
            </w:r>
          </w:p>
        </w:tc>
      </w:tr>
      <w:tr w:rsidR="00DA0627" w:rsidRPr="00EC6A7C" w14:paraId="60A89ED8" w14:textId="77777777">
        <w:tc>
          <w:tcPr>
            <w:tcW w:w="1038" w:type="dxa"/>
          </w:tcPr>
          <w:p w14:paraId="2BEC40D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8</w:t>
            </w:r>
          </w:p>
        </w:tc>
        <w:tc>
          <w:tcPr>
            <w:tcW w:w="1039" w:type="dxa"/>
          </w:tcPr>
          <w:p w14:paraId="217F81F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Automatic Watering System</w:t>
            </w:r>
          </w:p>
        </w:tc>
        <w:tc>
          <w:tcPr>
            <w:tcW w:w="1039" w:type="dxa"/>
          </w:tcPr>
          <w:p w14:paraId="33A8E998"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Silicone/Vinyl Tubing, 1/4" ID</w:t>
            </w:r>
          </w:p>
        </w:tc>
        <w:tc>
          <w:tcPr>
            <w:tcW w:w="1039" w:type="dxa"/>
          </w:tcPr>
          <w:p w14:paraId="72164D66"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10-20 ft roll</w:t>
            </w:r>
          </w:p>
        </w:tc>
        <w:tc>
          <w:tcPr>
            <w:tcW w:w="1039" w:type="dxa"/>
          </w:tcPr>
          <w:p w14:paraId="5CA4327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22302AF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roll</w:t>
            </w:r>
          </w:p>
        </w:tc>
        <w:tc>
          <w:tcPr>
            <w:tcW w:w="1039" w:type="dxa"/>
          </w:tcPr>
          <w:p w14:paraId="2CEC05C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8.99</w:t>
            </w:r>
          </w:p>
        </w:tc>
        <w:tc>
          <w:tcPr>
            <w:tcW w:w="1039" w:type="dxa"/>
          </w:tcPr>
          <w:p w14:paraId="75A5FC1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8.99</w:t>
            </w:r>
          </w:p>
        </w:tc>
        <w:tc>
          <w:tcPr>
            <w:tcW w:w="1039" w:type="dxa"/>
          </w:tcPr>
          <w:p w14:paraId="7BC571B8"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Pump to drip lines</w:t>
            </w:r>
          </w:p>
        </w:tc>
      </w:tr>
      <w:tr w:rsidR="00DA0627" w:rsidRPr="00EC6A7C" w14:paraId="5893504A" w14:textId="77777777">
        <w:tc>
          <w:tcPr>
            <w:tcW w:w="1038" w:type="dxa"/>
          </w:tcPr>
          <w:p w14:paraId="3FE2C02D"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9</w:t>
            </w:r>
          </w:p>
        </w:tc>
        <w:tc>
          <w:tcPr>
            <w:tcW w:w="1039" w:type="dxa"/>
          </w:tcPr>
          <w:p w14:paraId="78F353E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Automatic Watering System</w:t>
            </w:r>
          </w:p>
        </w:tc>
        <w:tc>
          <w:tcPr>
            <w:tcW w:w="1039" w:type="dxa"/>
          </w:tcPr>
          <w:p w14:paraId="29E7227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Submersible DC Pump (5-12V)</w:t>
            </w:r>
          </w:p>
        </w:tc>
        <w:tc>
          <w:tcPr>
            <w:tcW w:w="1039" w:type="dxa"/>
          </w:tcPr>
          <w:p w14:paraId="2322A6D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Mini pump 240-300 L/h range</w:t>
            </w:r>
          </w:p>
        </w:tc>
        <w:tc>
          <w:tcPr>
            <w:tcW w:w="1039" w:type="dxa"/>
          </w:tcPr>
          <w:p w14:paraId="036878D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59F113B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108F43F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12.99</w:t>
            </w:r>
          </w:p>
        </w:tc>
        <w:tc>
          <w:tcPr>
            <w:tcW w:w="1039" w:type="dxa"/>
          </w:tcPr>
          <w:p w14:paraId="632FB37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12.99</w:t>
            </w:r>
          </w:p>
        </w:tc>
        <w:tc>
          <w:tcPr>
            <w:tcW w:w="1039" w:type="dxa"/>
          </w:tcPr>
          <w:p w14:paraId="3805FBA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Reservoir â†’ drip manifold</w:t>
            </w:r>
          </w:p>
        </w:tc>
      </w:tr>
      <w:tr w:rsidR="00DA0627" w:rsidRPr="00EC6A7C" w14:paraId="1766C57C" w14:textId="77777777">
        <w:tc>
          <w:tcPr>
            <w:tcW w:w="1038" w:type="dxa"/>
          </w:tcPr>
          <w:p w14:paraId="267C09F1"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10</w:t>
            </w:r>
          </w:p>
        </w:tc>
        <w:tc>
          <w:tcPr>
            <w:tcW w:w="1039" w:type="dxa"/>
          </w:tcPr>
          <w:p w14:paraId="7F961AF8"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Control</w:t>
            </w:r>
          </w:p>
        </w:tc>
        <w:tc>
          <w:tcPr>
            <w:tcW w:w="1039" w:type="dxa"/>
          </w:tcPr>
          <w:p w14:paraId="3C9593A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Smart Plug (</w:t>
            </w:r>
            <w:proofErr w:type="spellStart"/>
            <w:r w:rsidRPr="00EC6A7C">
              <w:rPr>
                <w:rFonts w:ascii="Times New Roman" w:hAnsi="Times New Roman" w:cs="Times New Roman"/>
              </w:rPr>
              <w:t>WiFi</w:t>
            </w:r>
            <w:proofErr w:type="spellEnd"/>
            <w:r w:rsidRPr="00EC6A7C">
              <w:rPr>
                <w:rFonts w:ascii="Times New Roman" w:hAnsi="Times New Roman" w:cs="Times New Roman"/>
              </w:rPr>
              <w:t>)</w:t>
            </w:r>
          </w:p>
        </w:tc>
        <w:tc>
          <w:tcPr>
            <w:tcW w:w="1039" w:type="dxa"/>
          </w:tcPr>
          <w:p w14:paraId="514F502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On/Off scheduling via app</w:t>
            </w:r>
          </w:p>
        </w:tc>
        <w:tc>
          <w:tcPr>
            <w:tcW w:w="1039" w:type="dxa"/>
          </w:tcPr>
          <w:p w14:paraId="6AC2CF1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4E90A1C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1D9ABD5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6.00</w:t>
            </w:r>
          </w:p>
        </w:tc>
        <w:tc>
          <w:tcPr>
            <w:tcW w:w="1039" w:type="dxa"/>
          </w:tcPr>
          <w:p w14:paraId="545D691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6.00</w:t>
            </w:r>
          </w:p>
        </w:tc>
        <w:tc>
          <w:tcPr>
            <w:tcW w:w="1039" w:type="dxa"/>
          </w:tcPr>
          <w:p w14:paraId="1E96B9E8"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Optional; Pi can log/control via API</w:t>
            </w:r>
          </w:p>
        </w:tc>
      </w:tr>
      <w:tr w:rsidR="00DA0627" w:rsidRPr="00EC6A7C" w14:paraId="386958A3" w14:textId="77777777">
        <w:tc>
          <w:tcPr>
            <w:tcW w:w="1038" w:type="dxa"/>
          </w:tcPr>
          <w:p w14:paraId="5CB2F578"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lastRenderedPageBreak/>
              <w:t>11</w:t>
            </w:r>
          </w:p>
        </w:tc>
        <w:tc>
          <w:tcPr>
            <w:tcW w:w="1039" w:type="dxa"/>
          </w:tcPr>
          <w:p w14:paraId="587FEB1D"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DIY Tent Frame</w:t>
            </w:r>
          </w:p>
        </w:tc>
        <w:tc>
          <w:tcPr>
            <w:tcW w:w="1039" w:type="dxa"/>
          </w:tcPr>
          <w:p w14:paraId="3E6B8E4D"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12-pack 3 Way PVC Fittings 3/4 Inch</w:t>
            </w:r>
          </w:p>
        </w:tc>
        <w:tc>
          <w:tcPr>
            <w:tcW w:w="1039" w:type="dxa"/>
          </w:tcPr>
          <w:p w14:paraId="3F3F06D9"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PVC Pipe Connector Elbow</w:t>
            </w:r>
          </w:p>
        </w:tc>
        <w:tc>
          <w:tcPr>
            <w:tcW w:w="1039" w:type="dxa"/>
          </w:tcPr>
          <w:p w14:paraId="6FF69BB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62C13A29"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29E1200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13.25</w:t>
            </w:r>
          </w:p>
        </w:tc>
        <w:tc>
          <w:tcPr>
            <w:tcW w:w="1039" w:type="dxa"/>
          </w:tcPr>
          <w:p w14:paraId="3C963396"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13.25</w:t>
            </w:r>
          </w:p>
        </w:tc>
        <w:tc>
          <w:tcPr>
            <w:tcW w:w="1039" w:type="dxa"/>
          </w:tcPr>
          <w:p w14:paraId="6945DE2D"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Top &amp; bottom corners</w:t>
            </w:r>
          </w:p>
        </w:tc>
      </w:tr>
      <w:tr w:rsidR="00DA0627" w:rsidRPr="00EC6A7C" w14:paraId="1E698196" w14:textId="77777777">
        <w:tc>
          <w:tcPr>
            <w:tcW w:w="1038" w:type="dxa"/>
          </w:tcPr>
          <w:p w14:paraId="3C7A3B7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12</w:t>
            </w:r>
          </w:p>
        </w:tc>
        <w:tc>
          <w:tcPr>
            <w:tcW w:w="1039" w:type="dxa"/>
          </w:tcPr>
          <w:p w14:paraId="3847D3F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DIY Tent Frame</w:t>
            </w:r>
          </w:p>
        </w:tc>
        <w:tc>
          <w:tcPr>
            <w:tcW w:w="1039" w:type="dxa"/>
          </w:tcPr>
          <w:p w14:paraId="369B8A1D"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 xml:space="preserve"> #8 x 3/4" Self-Tapping Truss Head Screws 100 Pcs</w:t>
            </w:r>
          </w:p>
        </w:tc>
        <w:tc>
          <w:tcPr>
            <w:tcW w:w="1039" w:type="dxa"/>
          </w:tcPr>
          <w:p w14:paraId="080E5D2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#8 x 3/4" Screws</w:t>
            </w:r>
          </w:p>
        </w:tc>
        <w:tc>
          <w:tcPr>
            <w:tcW w:w="1039" w:type="dxa"/>
          </w:tcPr>
          <w:p w14:paraId="2A18096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772E117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3D60893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11.49</w:t>
            </w:r>
          </w:p>
        </w:tc>
        <w:tc>
          <w:tcPr>
            <w:tcW w:w="1039" w:type="dxa"/>
          </w:tcPr>
          <w:p w14:paraId="3B7C3F5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11.49</w:t>
            </w:r>
          </w:p>
        </w:tc>
        <w:tc>
          <w:tcPr>
            <w:tcW w:w="1039" w:type="dxa"/>
          </w:tcPr>
          <w:p w14:paraId="289605C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Screws for corners</w:t>
            </w:r>
          </w:p>
        </w:tc>
      </w:tr>
      <w:tr w:rsidR="00DA0627" w:rsidRPr="00EC6A7C" w14:paraId="66F6BD55" w14:textId="77777777">
        <w:tc>
          <w:tcPr>
            <w:tcW w:w="1038" w:type="dxa"/>
          </w:tcPr>
          <w:p w14:paraId="509D117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13</w:t>
            </w:r>
          </w:p>
        </w:tc>
        <w:tc>
          <w:tcPr>
            <w:tcW w:w="1039" w:type="dxa"/>
          </w:tcPr>
          <w:p w14:paraId="34B4B28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DIY Tent Frame</w:t>
            </w:r>
          </w:p>
        </w:tc>
        <w:tc>
          <w:tcPr>
            <w:tcW w:w="1039" w:type="dxa"/>
          </w:tcPr>
          <w:p w14:paraId="13313E1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PVC Pipe, 3/4" Schedule 40 (10 ft sticks)</w:t>
            </w:r>
          </w:p>
        </w:tc>
        <w:tc>
          <w:tcPr>
            <w:tcW w:w="1039" w:type="dxa"/>
          </w:tcPr>
          <w:p w14:paraId="6327741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Cut to length for 24"x24"x55" frame</w:t>
            </w:r>
          </w:p>
        </w:tc>
        <w:tc>
          <w:tcPr>
            <w:tcW w:w="1039" w:type="dxa"/>
          </w:tcPr>
          <w:p w14:paraId="7B9D3C4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5</w:t>
            </w:r>
          </w:p>
        </w:tc>
        <w:tc>
          <w:tcPr>
            <w:tcW w:w="1039" w:type="dxa"/>
          </w:tcPr>
          <w:p w14:paraId="5A1DF97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stick (10 ft)</w:t>
            </w:r>
          </w:p>
        </w:tc>
        <w:tc>
          <w:tcPr>
            <w:tcW w:w="1039" w:type="dxa"/>
          </w:tcPr>
          <w:p w14:paraId="4AF7E7F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4.86</w:t>
            </w:r>
          </w:p>
        </w:tc>
        <w:tc>
          <w:tcPr>
            <w:tcW w:w="1039" w:type="dxa"/>
          </w:tcPr>
          <w:p w14:paraId="238B3FE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24.30</w:t>
            </w:r>
          </w:p>
        </w:tc>
        <w:tc>
          <w:tcPr>
            <w:tcW w:w="1039" w:type="dxa"/>
          </w:tcPr>
          <w:p w14:paraId="30206CB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~50 ft total; include ~10% waste</w:t>
            </w:r>
          </w:p>
        </w:tc>
      </w:tr>
      <w:tr w:rsidR="00DA0627" w:rsidRPr="00EC6A7C" w14:paraId="753A8752" w14:textId="77777777">
        <w:tc>
          <w:tcPr>
            <w:tcW w:w="1038" w:type="dxa"/>
          </w:tcPr>
          <w:p w14:paraId="22CA4976"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14</w:t>
            </w:r>
          </w:p>
        </w:tc>
        <w:tc>
          <w:tcPr>
            <w:tcW w:w="1039" w:type="dxa"/>
          </w:tcPr>
          <w:p w14:paraId="4570F6B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DIY Tent Frame</w:t>
            </w:r>
          </w:p>
        </w:tc>
        <w:tc>
          <w:tcPr>
            <w:tcW w:w="1039" w:type="dxa"/>
          </w:tcPr>
          <w:p w14:paraId="19B5322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PVC Tee, 3/4"</w:t>
            </w:r>
          </w:p>
        </w:tc>
        <w:tc>
          <w:tcPr>
            <w:tcW w:w="1039" w:type="dxa"/>
          </w:tcPr>
          <w:p w14:paraId="5750F48D"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Slip x Slip x Slip</w:t>
            </w:r>
          </w:p>
        </w:tc>
        <w:tc>
          <w:tcPr>
            <w:tcW w:w="1039" w:type="dxa"/>
          </w:tcPr>
          <w:p w14:paraId="57C2B9E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8</w:t>
            </w:r>
          </w:p>
        </w:tc>
        <w:tc>
          <w:tcPr>
            <w:tcW w:w="1039" w:type="dxa"/>
          </w:tcPr>
          <w:p w14:paraId="64620C2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207A554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0.73</w:t>
            </w:r>
          </w:p>
        </w:tc>
        <w:tc>
          <w:tcPr>
            <w:tcW w:w="1039" w:type="dxa"/>
          </w:tcPr>
          <w:p w14:paraId="1026FF8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5.84</w:t>
            </w:r>
          </w:p>
        </w:tc>
        <w:tc>
          <w:tcPr>
            <w:tcW w:w="1039" w:type="dxa"/>
          </w:tcPr>
          <w:p w14:paraId="4324C8D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Mid braces / rigidity</w:t>
            </w:r>
          </w:p>
        </w:tc>
      </w:tr>
      <w:tr w:rsidR="00DA0627" w:rsidRPr="00EC6A7C" w14:paraId="73A90898" w14:textId="77777777">
        <w:tc>
          <w:tcPr>
            <w:tcW w:w="1038" w:type="dxa"/>
          </w:tcPr>
          <w:p w14:paraId="6166481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15</w:t>
            </w:r>
          </w:p>
        </w:tc>
        <w:tc>
          <w:tcPr>
            <w:tcW w:w="1039" w:type="dxa"/>
          </w:tcPr>
          <w:p w14:paraId="2BE8FC4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DIY Tent Frame</w:t>
            </w:r>
          </w:p>
        </w:tc>
        <w:tc>
          <w:tcPr>
            <w:tcW w:w="1039" w:type="dxa"/>
          </w:tcPr>
          <w:p w14:paraId="242288F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12 Pack 3/4" Cross PVC Fitting Connector, 4-Way Cross Furniture Grade Elbow</w:t>
            </w:r>
          </w:p>
        </w:tc>
        <w:tc>
          <w:tcPr>
            <w:tcW w:w="1039" w:type="dxa"/>
          </w:tcPr>
          <w:p w14:paraId="5BEDDB9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 xml:space="preserve"> 3/4" Cross PVC Fitting Connector</w:t>
            </w:r>
          </w:p>
        </w:tc>
        <w:tc>
          <w:tcPr>
            <w:tcW w:w="1039" w:type="dxa"/>
          </w:tcPr>
          <w:p w14:paraId="4F0D80CD"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54130F9D"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7A4ADD6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13.44</w:t>
            </w:r>
          </w:p>
        </w:tc>
        <w:tc>
          <w:tcPr>
            <w:tcW w:w="1039" w:type="dxa"/>
          </w:tcPr>
          <w:p w14:paraId="251C19A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13.44</w:t>
            </w:r>
          </w:p>
        </w:tc>
        <w:tc>
          <w:tcPr>
            <w:tcW w:w="1039" w:type="dxa"/>
          </w:tcPr>
          <w:p w14:paraId="420FCFF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 xml:space="preserve">Middle braces for connection </w:t>
            </w:r>
          </w:p>
        </w:tc>
      </w:tr>
      <w:tr w:rsidR="00DA0627" w:rsidRPr="00EC6A7C" w14:paraId="1089B1E2" w14:textId="77777777">
        <w:tc>
          <w:tcPr>
            <w:tcW w:w="1038" w:type="dxa"/>
          </w:tcPr>
          <w:p w14:paraId="36BBAA5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16</w:t>
            </w:r>
          </w:p>
        </w:tc>
        <w:tc>
          <w:tcPr>
            <w:tcW w:w="1039" w:type="dxa"/>
          </w:tcPr>
          <w:p w14:paraId="58821CC6"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DIY Tent Frame</w:t>
            </w:r>
          </w:p>
        </w:tc>
        <w:tc>
          <w:tcPr>
            <w:tcW w:w="1039" w:type="dxa"/>
          </w:tcPr>
          <w:p w14:paraId="1296C3F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Rubber End Caps, 3/4"</w:t>
            </w:r>
          </w:p>
        </w:tc>
        <w:tc>
          <w:tcPr>
            <w:tcW w:w="1039" w:type="dxa"/>
          </w:tcPr>
          <w:p w14:paraId="3CE924D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Feet for floor protection</w:t>
            </w:r>
          </w:p>
        </w:tc>
        <w:tc>
          <w:tcPr>
            <w:tcW w:w="1039" w:type="dxa"/>
          </w:tcPr>
          <w:p w14:paraId="573614F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50CFBDB8"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4CAE223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6.79</w:t>
            </w:r>
          </w:p>
        </w:tc>
        <w:tc>
          <w:tcPr>
            <w:tcW w:w="1039" w:type="dxa"/>
          </w:tcPr>
          <w:p w14:paraId="4F62B6A6"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6.79</w:t>
            </w:r>
          </w:p>
        </w:tc>
        <w:tc>
          <w:tcPr>
            <w:tcW w:w="1039" w:type="dxa"/>
          </w:tcPr>
          <w:p w14:paraId="1905DA0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Vibration damping</w:t>
            </w:r>
          </w:p>
        </w:tc>
      </w:tr>
      <w:tr w:rsidR="00DA0627" w:rsidRPr="00EC6A7C" w14:paraId="4838B0A2" w14:textId="77777777">
        <w:tc>
          <w:tcPr>
            <w:tcW w:w="1038" w:type="dxa"/>
          </w:tcPr>
          <w:p w14:paraId="0D79EA3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17</w:t>
            </w:r>
          </w:p>
        </w:tc>
        <w:tc>
          <w:tcPr>
            <w:tcW w:w="1039" w:type="dxa"/>
          </w:tcPr>
          <w:p w14:paraId="191A316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DIY Tent Skin</w:t>
            </w:r>
          </w:p>
        </w:tc>
        <w:tc>
          <w:tcPr>
            <w:tcW w:w="1039" w:type="dxa"/>
          </w:tcPr>
          <w:p w14:paraId="1CE5B02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Blackout Fabric (outer)</w:t>
            </w:r>
          </w:p>
        </w:tc>
        <w:tc>
          <w:tcPr>
            <w:tcW w:w="1039" w:type="dxa"/>
          </w:tcPr>
          <w:p w14:paraId="32A2C3E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57" width; matte black</w:t>
            </w:r>
          </w:p>
        </w:tc>
        <w:tc>
          <w:tcPr>
            <w:tcW w:w="1039" w:type="dxa"/>
          </w:tcPr>
          <w:p w14:paraId="2942F7B9"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4</w:t>
            </w:r>
          </w:p>
        </w:tc>
        <w:tc>
          <w:tcPr>
            <w:tcW w:w="1039" w:type="dxa"/>
          </w:tcPr>
          <w:p w14:paraId="09263686"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yd</w:t>
            </w:r>
          </w:p>
        </w:tc>
        <w:tc>
          <w:tcPr>
            <w:tcW w:w="1039" w:type="dxa"/>
          </w:tcPr>
          <w:p w14:paraId="1A065CA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13.99</w:t>
            </w:r>
          </w:p>
        </w:tc>
        <w:tc>
          <w:tcPr>
            <w:tcW w:w="1039" w:type="dxa"/>
          </w:tcPr>
          <w:p w14:paraId="011CCEA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27.98</w:t>
            </w:r>
          </w:p>
        </w:tc>
        <w:tc>
          <w:tcPr>
            <w:tcW w:w="1039" w:type="dxa"/>
          </w:tcPr>
          <w:p w14:paraId="492FC22A" w14:textId="77777777" w:rsidR="00DA0627" w:rsidRPr="00EC6A7C" w:rsidRDefault="00DA0627" w:rsidP="00EC6A7C">
            <w:pPr>
              <w:pStyle w:val="BodyText2"/>
              <w:ind w:firstLine="0"/>
              <w:rPr>
                <w:rFonts w:ascii="Times New Roman" w:hAnsi="Times New Roman" w:cs="Times New Roman"/>
              </w:rPr>
            </w:pPr>
            <w:proofErr w:type="spellStart"/>
            <w:r w:rsidRPr="00EC6A7C">
              <w:rPr>
                <w:rFonts w:ascii="Times New Roman" w:hAnsi="Times New Roman" w:cs="Times New Roman"/>
              </w:rPr>
              <w:t>Preferablly</w:t>
            </w:r>
            <w:proofErr w:type="spellEnd"/>
            <w:r w:rsidRPr="00EC6A7C">
              <w:rPr>
                <w:rFonts w:ascii="Times New Roman" w:hAnsi="Times New Roman" w:cs="Times New Roman"/>
              </w:rPr>
              <w:t xml:space="preserve"> 110" width but couldn't find </w:t>
            </w:r>
            <w:r w:rsidRPr="00EC6A7C">
              <w:rPr>
                <w:rFonts w:ascii="Times New Roman" w:hAnsi="Times New Roman" w:cs="Times New Roman"/>
              </w:rPr>
              <w:lastRenderedPageBreak/>
              <w:t>black mate color</w:t>
            </w:r>
          </w:p>
        </w:tc>
      </w:tr>
      <w:tr w:rsidR="00DA0627" w:rsidRPr="00EC6A7C" w14:paraId="5405D744" w14:textId="77777777">
        <w:tc>
          <w:tcPr>
            <w:tcW w:w="1038" w:type="dxa"/>
          </w:tcPr>
          <w:p w14:paraId="41DD00F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18</w:t>
            </w:r>
          </w:p>
        </w:tc>
        <w:tc>
          <w:tcPr>
            <w:tcW w:w="1039" w:type="dxa"/>
          </w:tcPr>
          <w:p w14:paraId="567A8321"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DIY Tent Skin</w:t>
            </w:r>
          </w:p>
        </w:tc>
        <w:tc>
          <w:tcPr>
            <w:tcW w:w="1039" w:type="dxa"/>
          </w:tcPr>
          <w:p w14:paraId="350577C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Heavy-Duty Coil Zipper #10</w:t>
            </w:r>
          </w:p>
        </w:tc>
        <w:tc>
          <w:tcPr>
            <w:tcW w:w="1039" w:type="dxa"/>
          </w:tcPr>
          <w:p w14:paraId="2DD20C7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Black; 9.2 m length</w:t>
            </w:r>
          </w:p>
        </w:tc>
        <w:tc>
          <w:tcPr>
            <w:tcW w:w="1039" w:type="dxa"/>
          </w:tcPr>
          <w:p w14:paraId="6E357AB6"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10</w:t>
            </w:r>
          </w:p>
        </w:tc>
        <w:tc>
          <w:tcPr>
            <w:tcW w:w="1039" w:type="dxa"/>
          </w:tcPr>
          <w:p w14:paraId="14B1828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yd</w:t>
            </w:r>
          </w:p>
        </w:tc>
        <w:tc>
          <w:tcPr>
            <w:tcW w:w="1039" w:type="dxa"/>
          </w:tcPr>
          <w:p w14:paraId="78E8D91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7.99</w:t>
            </w:r>
          </w:p>
        </w:tc>
        <w:tc>
          <w:tcPr>
            <w:tcW w:w="1039" w:type="dxa"/>
          </w:tcPr>
          <w:p w14:paraId="17DD511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7.99</w:t>
            </w:r>
          </w:p>
        </w:tc>
        <w:tc>
          <w:tcPr>
            <w:tcW w:w="1039" w:type="dxa"/>
          </w:tcPr>
          <w:p w14:paraId="207C1A3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Front door opening</w:t>
            </w:r>
          </w:p>
        </w:tc>
      </w:tr>
      <w:tr w:rsidR="00DA0627" w:rsidRPr="00EC6A7C" w14:paraId="1A7B79B5" w14:textId="77777777">
        <w:tc>
          <w:tcPr>
            <w:tcW w:w="1038" w:type="dxa"/>
          </w:tcPr>
          <w:p w14:paraId="7F20232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19</w:t>
            </w:r>
          </w:p>
        </w:tc>
        <w:tc>
          <w:tcPr>
            <w:tcW w:w="1039" w:type="dxa"/>
          </w:tcPr>
          <w:p w14:paraId="0EF11B4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DIY Tent Skin</w:t>
            </w:r>
          </w:p>
        </w:tc>
        <w:tc>
          <w:tcPr>
            <w:tcW w:w="1039" w:type="dxa"/>
          </w:tcPr>
          <w:p w14:paraId="52B1698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Hook &amp; Loop (Velcro) Tape</w:t>
            </w:r>
          </w:p>
        </w:tc>
        <w:tc>
          <w:tcPr>
            <w:tcW w:w="1039" w:type="dxa"/>
          </w:tcPr>
          <w:p w14:paraId="7B2988D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 in x 4 in.; sew-on</w:t>
            </w:r>
          </w:p>
        </w:tc>
        <w:tc>
          <w:tcPr>
            <w:tcW w:w="1039" w:type="dxa"/>
          </w:tcPr>
          <w:p w14:paraId="0372F66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2</w:t>
            </w:r>
          </w:p>
        </w:tc>
        <w:tc>
          <w:tcPr>
            <w:tcW w:w="1039" w:type="dxa"/>
          </w:tcPr>
          <w:p w14:paraId="6C626DC1"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m</w:t>
            </w:r>
          </w:p>
        </w:tc>
        <w:tc>
          <w:tcPr>
            <w:tcW w:w="1039" w:type="dxa"/>
          </w:tcPr>
          <w:p w14:paraId="17197DC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4.99</w:t>
            </w:r>
          </w:p>
        </w:tc>
        <w:tc>
          <w:tcPr>
            <w:tcW w:w="1039" w:type="dxa"/>
          </w:tcPr>
          <w:p w14:paraId="47F9F329"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4.99</w:t>
            </w:r>
          </w:p>
        </w:tc>
        <w:tc>
          <w:tcPr>
            <w:tcW w:w="1039" w:type="dxa"/>
          </w:tcPr>
          <w:p w14:paraId="5AF23F8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Cable ports, light sealing</w:t>
            </w:r>
          </w:p>
        </w:tc>
      </w:tr>
      <w:tr w:rsidR="00DA0627" w:rsidRPr="00EC6A7C" w14:paraId="4431FE30" w14:textId="77777777">
        <w:tc>
          <w:tcPr>
            <w:tcW w:w="1038" w:type="dxa"/>
          </w:tcPr>
          <w:p w14:paraId="0DF8C49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20</w:t>
            </w:r>
          </w:p>
        </w:tc>
        <w:tc>
          <w:tcPr>
            <w:tcW w:w="1039" w:type="dxa"/>
          </w:tcPr>
          <w:p w14:paraId="1B99777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DIY Tent Skin</w:t>
            </w:r>
          </w:p>
        </w:tc>
        <w:tc>
          <w:tcPr>
            <w:tcW w:w="1039" w:type="dxa"/>
          </w:tcPr>
          <w:p w14:paraId="69880D8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Polyester Thread (heavy-duty)</w:t>
            </w:r>
          </w:p>
        </w:tc>
        <w:tc>
          <w:tcPr>
            <w:tcW w:w="1039" w:type="dxa"/>
          </w:tcPr>
          <w:p w14:paraId="237CE2D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UV-resistant, black</w:t>
            </w:r>
          </w:p>
        </w:tc>
        <w:tc>
          <w:tcPr>
            <w:tcW w:w="1039" w:type="dxa"/>
          </w:tcPr>
          <w:p w14:paraId="09164AC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373FD936"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spool</w:t>
            </w:r>
          </w:p>
        </w:tc>
        <w:tc>
          <w:tcPr>
            <w:tcW w:w="1039" w:type="dxa"/>
          </w:tcPr>
          <w:p w14:paraId="277CBE71"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7.99</w:t>
            </w:r>
          </w:p>
        </w:tc>
        <w:tc>
          <w:tcPr>
            <w:tcW w:w="1039" w:type="dxa"/>
          </w:tcPr>
          <w:p w14:paraId="77A2B60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7.99</w:t>
            </w:r>
          </w:p>
        </w:tc>
        <w:tc>
          <w:tcPr>
            <w:tcW w:w="1039" w:type="dxa"/>
          </w:tcPr>
          <w:p w14:paraId="382D7D7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Sewing panels &amp; zipper</w:t>
            </w:r>
          </w:p>
        </w:tc>
      </w:tr>
      <w:tr w:rsidR="00DA0627" w:rsidRPr="00EC6A7C" w14:paraId="6D8F471D" w14:textId="77777777">
        <w:tc>
          <w:tcPr>
            <w:tcW w:w="1038" w:type="dxa"/>
          </w:tcPr>
          <w:p w14:paraId="4CF162B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21</w:t>
            </w:r>
          </w:p>
        </w:tc>
        <w:tc>
          <w:tcPr>
            <w:tcW w:w="1039" w:type="dxa"/>
          </w:tcPr>
          <w:p w14:paraId="6365A45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DIY Tent Skin</w:t>
            </w:r>
          </w:p>
        </w:tc>
        <w:tc>
          <w:tcPr>
            <w:tcW w:w="1039" w:type="dxa"/>
          </w:tcPr>
          <w:p w14:paraId="4D5E292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Reflective Mylar (inner)</w:t>
            </w:r>
          </w:p>
        </w:tc>
        <w:tc>
          <w:tcPr>
            <w:tcW w:w="1039" w:type="dxa"/>
          </w:tcPr>
          <w:p w14:paraId="305D493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Emergency blanket, silver</w:t>
            </w:r>
          </w:p>
        </w:tc>
        <w:tc>
          <w:tcPr>
            <w:tcW w:w="1039" w:type="dxa"/>
          </w:tcPr>
          <w:p w14:paraId="05CF3FA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7AC93CE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roll</w:t>
            </w:r>
          </w:p>
        </w:tc>
        <w:tc>
          <w:tcPr>
            <w:tcW w:w="1039" w:type="dxa"/>
          </w:tcPr>
          <w:p w14:paraId="15338C2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31.99</w:t>
            </w:r>
          </w:p>
        </w:tc>
        <w:tc>
          <w:tcPr>
            <w:tcW w:w="1039" w:type="dxa"/>
          </w:tcPr>
          <w:p w14:paraId="7595244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31.99</w:t>
            </w:r>
          </w:p>
        </w:tc>
        <w:tc>
          <w:tcPr>
            <w:tcW w:w="1039" w:type="dxa"/>
          </w:tcPr>
          <w:p w14:paraId="759EF0F8"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Highly Reflective Mylar Film Roll</w:t>
            </w:r>
          </w:p>
        </w:tc>
      </w:tr>
      <w:tr w:rsidR="00DA0627" w:rsidRPr="00EC6A7C" w14:paraId="592528B5" w14:textId="77777777">
        <w:tc>
          <w:tcPr>
            <w:tcW w:w="1038" w:type="dxa"/>
          </w:tcPr>
          <w:p w14:paraId="2CA8087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22</w:t>
            </w:r>
          </w:p>
        </w:tc>
        <w:tc>
          <w:tcPr>
            <w:tcW w:w="1039" w:type="dxa"/>
          </w:tcPr>
          <w:p w14:paraId="45598A7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Development &amp; Integration</w:t>
            </w:r>
          </w:p>
        </w:tc>
        <w:tc>
          <w:tcPr>
            <w:tcW w:w="1039" w:type="dxa"/>
          </w:tcPr>
          <w:p w14:paraId="172274F1"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I²C Level Shifter (3.3V-5V)</w:t>
            </w:r>
          </w:p>
        </w:tc>
        <w:tc>
          <w:tcPr>
            <w:tcW w:w="1039" w:type="dxa"/>
          </w:tcPr>
          <w:p w14:paraId="1FECF661"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Bi-directional 4-ch</w:t>
            </w:r>
          </w:p>
        </w:tc>
        <w:tc>
          <w:tcPr>
            <w:tcW w:w="1039" w:type="dxa"/>
          </w:tcPr>
          <w:p w14:paraId="60B49CE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0BF38C68"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195E206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6.49</w:t>
            </w:r>
          </w:p>
        </w:tc>
        <w:tc>
          <w:tcPr>
            <w:tcW w:w="1039" w:type="dxa"/>
          </w:tcPr>
          <w:p w14:paraId="4B0D4F0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6.49</w:t>
            </w:r>
          </w:p>
        </w:tc>
        <w:tc>
          <w:tcPr>
            <w:tcW w:w="1039" w:type="dxa"/>
          </w:tcPr>
          <w:p w14:paraId="589EA4CD"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If any 5V modules are used</w:t>
            </w:r>
          </w:p>
        </w:tc>
      </w:tr>
      <w:tr w:rsidR="00DA0627" w:rsidRPr="00EC6A7C" w14:paraId="77504AE0" w14:textId="77777777">
        <w:tc>
          <w:tcPr>
            <w:tcW w:w="1038" w:type="dxa"/>
          </w:tcPr>
          <w:p w14:paraId="0197989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23</w:t>
            </w:r>
          </w:p>
        </w:tc>
        <w:tc>
          <w:tcPr>
            <w:tcW w:w="1039" w:type="dxa"/>
          </w:tcPr>
          <w:p w14:paraId="2FC5EE3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Development &amp; Integration</w:t>
            </w:r>
          </w:p>
        </w:tc>
        <w:tc>
          <w:tcPr>
            <w:tcW w:w="1039" w:type="dxa"/>
          </w:tcPr>
          <w:p w14:paraId="574F81A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Jumper Wire Kit (M-F/M-M)</w:t>
            </w:r>
          </w:p>
        </w:tc>
        <w:tc>
          <w:tcPr>
            <w:tcW w:w="1039" w:type="dxa"/>
          </w:tcPr>
          <w:p w14:paraId="202DBD5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Dupont assorted pack</w:t>
            </w:r>
          </w:p>
        </w:tc>
        <w:tc>
          <w:tcPr>
            <w:tcW w:w="1039" w:type="dxa"/>
          </w:tcPr>
          <w:p w14:paraId="15C4C64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38F6B92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set</w:t>
            </w:r>
          </w:p>
        </w:tc>
        <w:tc>
          <w:tcPr>
            <w:tcW w:w="1039" w:type="dxa"/>
          </w:tcPr>
          <w:p w14:paraId="6C29EB9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7.99</w:t>
            </w:r>
          </w:p>
        </w:tc>
        <w:tc>
          <w:tcPr>
            <w:tcW w:w="1039" w:type="dxa"/>
          </w:tcPr>
          <w:p w14:paraId="1F3F618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7.99</w:t>
            </w:r>
          </w:p>
        </w:tc>
        <w:tc>
          <w:tcPr>
            <w:tcW w:w="1039" w:type="dxa"/>
          </w:tcPr>
          <w:p w14:paraId="5D8CA2D9"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Prototyping &amp; wiring</w:t>
            </w:r>
          </w:p>
        </w:tc>
      </w:tr>
      <w:tr w:rsidR="00DA0627" w:rsidRPr="00EC6A7C" w14:paraId="5A902FAC" w14:textId="77777777">
        <w:tc>
          <w:tcPr>
            <w:tcW w:w="1038" w:type="dxa"/>
          </w:tcPr>
          <w:p w14:paraId="5E5570B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24</w:t>
            </w:r>
          </w:p>
        </w:tc>
        <w:tc>
          <w:tcPr>
            <w:tcW w:w="1039" w:type="dxa"/>
          </w:tcPr>
          <w:p w14:paraId="0ED28B6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 xml:space="preserve">Development &amp; </w:t>
            </w:r>
            <w:r w:rsidRPr="00EC6A7C">
              <w:rPr>
                <w:rFonts w:ascii="Times New Roman" w:hAnsi="Times New Roman" w:cs="Times New Roman"/>
              </w:rPr>
              <w:lastRenderedPageBreak/>
              <w:t>Integration</w:t>
            </w:r>
          </w:p>
        </w:tc>
        <w:tc>
          <w:tcPr>
            <w:tcW w:w="1039" w:type="dxa"/>
          </w:tcPr>
          <w:p w14:paraId="3E3BB81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lastRenderedPageBreak/>
              <w:t>MicroSD Card 64GB (A2 U3)</w:t>
            </w:r>
          </w:p>
        </w:tc>
        <w:tc>
          <w:tcPr>
            <w:tcW w:w="1039" w:type="dxa"/>
          </w:tcPr>
          <w:p w14:paraId="14129FA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 xml:space="preserve">High-endurance </w:t>
            </w:r>
            <w:r w:rsidRPr="00EC6A7C">
              <w:rPr>
                <w:rFonts w:ascii="Times New Roman" w:hAnsi="Times New Roman" w:cs="Times New Roman"/>
              </w:rPr>
              <w:lastRenderedPageBreak/>
              <w:t>recommended</w:t>
            </w:r>
          </w:p>
        </w:tc>
        <w:tc>
          <w:tcPr>
            <w:tcW w:w="1039" w:type="dxa"/>
          </w:tcPr>
          <w:p w14:paraId="29848EB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lastRenderedPageBreak/>
              <w:t>1</w:t>
            </w:r>
          </w:p>
        </w:tc>
        <w:tc>
          <w:tcPr>
            <w:tcW w:w="1039" w:type="dxa"/>
          </w:tcPr>
          <w:p w14:paraId="5D638DF1"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4F494EB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12.99</w:t>
            </w:r>
          </w:p>
        </w:tc>
        <w:tc>
          <w:tcPr>
            <w:tcW w:w="1039" w:type="dxa"/>
          </w:tcPr>
          <w:p w14:paraId="4A5E699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12.99</w:t>
            </w:r>
          </w:p>
        </w:tc>
        <w:tc>
          <w:tcPr>
            <w:tcW w:w="1039" w:type="dxa"/>
          </w:tcPr>
          <w:p w14:paraId="2306E51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OS + logging</w:t>
            </w:r>
          </w:p>
        </w:tc>
      </w:tr>
      <w:tr w:rsidR="00DA0627" w:rsidRPr="00EC6A7C" w14:paraId="513089E1" w14:textId="77777777">
        <w:tc>
          <w:tcPr>
            <w:tcW w:w="1038" w:type="dxa"/>
          </w:tcPr>
          <w:p w14:paraId="6881C4C8"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25</w:t>
            </w:r>
          </w:p>
        </w:tc>
        <w:tc>
          <w:tcPr>
            <w:tcW w:w="1039" w:type="dxa"/>
          </w:tcPr>
          <w:p w14:paraId="55670AB1"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Development &amp; Integration</w:t>
            </w:r>
          </w:p>
        </w:tc>
        <w:tc>
          <w:tcPr>
            <w:tcW w:w="1039" w:type="dxa"/>
          </w:tcPr>
          <w:p w14:paraId="6D12009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Multimeter (basic)</w:t>
            </w:r>
          </w:p>
        </w:tc>
        <w:tc>
          <w:tcPr>
            <w:tcW w:w="1039" w:type="dxa"/>
          </w:tcPr>
          <w:p w14:paraId="66AC937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Auto-ranging preferred</w:t>
            </w:r>
          </w:p>
        </w:tc>
        <w:tc>
          <w:tcPr>
            <w:tcW w:w="1039" w:type="dxa"/>
          </w:tcPr>
          <w:p w14:paraId="05A21F8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379FB1E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0479493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19.99</w:t>
            </w:r>
          </w:p>
        </w:tc>
        <w:tc>
          <w:tcPr>
            <w:tcW w:w="1039" w:type="dxa"/>
          </w:tcPr>
          <w:p w14:paraId="3BFB338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19.99</w:t>
            </w:r>
          </w:p>
        </w:tc>
        <w:tc>
          <w:tcPr>
            <w:tcW w:w="1039" w:type="dxa"/>
          </w:tcPr>
          <w:p w14:paraId="2EF391E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Debug power &amp; signal</w:t>
            </w:r>
          </w:p>
        </w:tc>
      </w:tr>
      <w:tr w:rsidR="00DA0627" w:rsidRPr="00EC6A7C" w14:paraId="3B8E469A" w14:textId="77777777">
        <w:tc>
          <w:tcPr>
            <w:tcW w:w="1038" w:type="dxa"/>
          </w:tcPr>
          <w:p w14:paraId="4E26637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26</w:t>
            </w:r>
          </w:p>
        </w:tc>
        <w:tc>
          <w:tcPr>
            <w:tcW w:w="1039" w:type="dxa"/>
          </w:tcPr>
          <w:p w14:paraId="31C2A73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Development &amp; Integration</w:t>
            </w:r>
          </w:p>
        </w:tc>
        <w:tc>
          <w:tcPr>
            <w:tcW w:w="1039" w:type="dxa"/>
          </w:tcPr>
          <w:p w14:paraId="1394F046"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Official Pi 5 Power Supply (27W)</w:t>
            </w:r>
          </w:p>
        </w:tc>
        <w:tc>
          <w:tcPr>
            <w:tcW w:w="1039" w:type="dxa"/>
          </w:tcPr>
          <w:p w14:paraId="53D26F5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USB-C 5V 5A</w:t>
            </w:r>
          </w:p>
        </w:tc>
        <w:tc>
          <w:tcPr>
            <w:tcW w:w="1039" w:type="dxa"/>
          </w:tcPr>
          <w:p w14:paraId="4B073CF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6FBBBFED"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10BED74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14.99</w:t>
            </w:r>
          </w:p>
        </w:tc>
        <w:tc>
          <w:tcPr>
            <w:tcW w:w="1039" w:type="dxa"/>
          </w:tcPr>
          <w:p w14:paraId="04552266"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14.99</w:t>
            </w:r>
          </w:p>
        </w:tc>
        <w:tc>
          <w:tcPr>
            <w:tcW w:w="1039" w:type="dxa"/>
          </w:tcPr>
          <w:p w14:paraId="51155C99"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Stable power for Pi 5</w:t>
            </w:r>
          </w:p>
        </w:tc>
      </w:tr>
      <w:tr w:rsidR="00DA0627" w:rsidRPr="00EC6A7C" w14:paraId="343EE7B5" w14:textId="77777777">
        <w:tc>
          <w:tcPr>
            <w:tcW w:w="1038" w:type="dxa"/>
          </w:tcPr>
          <w:p w14:paraId="5C3766C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27</w:t>
            </w:r>
          </w:p>
        </w:tc>
        <w:tc>
          <w:tcPr>
            <w:tcW w:w="1039" w:type="dxa"/>
          </w:tcPr>
          <w:p w14:paraId="546F8CA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Development &amp; Integration</w:t>
            </w:r>
          </w:p>
        </w:tc>
        <w:tc>
          <w:tcPr>
            <w:tcW w:w="1039" w:type="dxa"/>
          </w:tcPr>
          <w:p w14:paraId="5674D09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PCA9548A I²C Multiplexer (optional)</w:t>
            </w:r>
          </w:p>
        </w:tc>
        <w:tc>
          <w:tcPr>
            <w:tcW w:w="1039" w:type="dxa"/>
          </w:tcPr>
          <w:p w14:paraId="5A741C5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8-channel I²C mux</w:t>
            </w:r>
          </w:p>
        </w:tc>
        <w:tc>
          <w:tcPr>
            <w:tcW w:w="1039" w:type="dxa"/>
          </w:tcPr>
          <w:p w14:paraId="336FC80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6259F55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3025A59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7.99</w:t>
            </w:r>
          </w:p>
        </w:tc>
        <w:tc>
          <w:tcPr>
            <w:tcW w:w="1039" w:type="dxa"/>
          </w:tcPr>
          <w:p w14:paraId="2F4E079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7.99</w:t>
            </w:r>
          </w:p>
        </w:tc>
        <w:tc>
          <w:tcPr>
            <w:tcW w:w="1039" w:type="dxa"/>
          </w:tcPr>
          <w:p w14:paraId="5F860A1D"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If address conflicts occur</w:t>
            </w:r>
          </w:p>
        </w:tc>
      </w:tr>
      <w:tr w:rsidR="00DA0627" w:rsidRPr="00EC6A7C" w14:paraId="7DBC0E4A" w14:textId="77777777">
        <w:tc>
          <w:tcPr>
            <w:tcW w:w="1038" w:type="dxa"/>
          </w:tcPr>
          <w:p w14:paraId="6C4BD72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28</w:t>
            </w:r>
          </w:p>
        </w:tc>
        <w:tc>
          <w:tcPr>
            <w:tcW w:w="1039" w:type="dxa"/>
          </w:tcPr>
          <w:p w14:paraId="348AE40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Development &amp; Integration</w:t>
            </w:r>
          </w:p>
        </w:tc>
        <w:tc>
          <w:tcPr>
            <w:tcW w:w="1039" w:type="dxa"/>
          </w:tcPr>
          <w:p w14:paraId="4F5B35DD"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Raspberry Pi 5 (4-8GB)</w:t>
            </w:r>
          </w:p>
        </w:tc>
        <w:tc>
          <w:tcPr>
            <w:tcW w:w="1039" w:type="dxa"/>
          </w:tcPr>
          <w:p w14:paraId="792E3E2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Main controller</w:t>
            </w:r>
          </w:p>
        </w:tc>
        <w:tc>
          <w:tcPr>
            <w:tcW w:w="1039" w:type="dxa"/>
          </w:tcPr>
          <w:p w14:paraId="7E12E9A1"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3699BDC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431136C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99.00</w:t>
            </w:r>
          </w:p>
        </w:tc>
        <w:tc>
          <w:tcPr>
            <w:tcW w:w="1039" w:type="dxa"/>
          </w:tcPr>
          <w:p w14:paraId="066E795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99.00</w:t>
            </w:r>
          </w:p>
        </w:tc>
        <w:tc>
          <w:tcPr>
            <w:tcW w:w="1039" w:type="dxa"/>
          </w:tcPr>
          <w:p w14:paraId="5730947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If not already owned</w:t>
            </w:r>
          </w:p>
        </w:tc>
      </w:tr>
      <w:tr w:rsidR="00DA0627" w:rsidRPr="00EC6A7C" w14:paraId="246ED7C2" w14:textId="77777777">
        <w:tc>
          <w:tcPr>
            <w:tcW w:w="1038" w:type="dxa"/>
          </w:tcPr>
          <w:p w14:paraId="327D1928"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29</w:t>
            </w:r>
          </w:p>
        </w:tc>
        <w:tc>
          <w:tcPr>
            <w:tcW w:w="1039" w:type="dxa"/>
          </w:tcPr>
          <w:p w14:paraId="043AD92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Development &amp; Integration</w:t>
            </w:r>
          </w:p>
        </w:tc>
        <w:tc>
          <w:tcPr>
            <w:tcW w:w="1039" w:type="dxa"/>
          </w:tcPr>
          <w:p w14:paraId="60A90A1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Solderless Breadboard</w:t>
            </w:r>
          </w:p>
        </w:tc>
        <w:tc>
          <w:tcPr>
            <w:tcW w:w="1039" w:type="dxa"/>
          </w:tcPr>
          <w:p w14:paraId="4FF560F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400-830 tie points</w:t>
            </w:r>
          </w:p>
        </w:tc>
        <w:tc>
          <w:tcPr>
            <w:tcW w:w="1039" w:type="dxa"/>
          </w:tcPr>
          <w:p w14:paraId="13967FB6"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0FAE2CA1"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27F2E93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6.49</w:t>
            </w:r>
          </w:p>
        </w:tc>
        <w:tc>
          <w:tcPr>
            <w:tcW w:w="1039" w:type="dxa"/>
          </w:tcPr>
          <w:p w14:paraId="2CE9BCD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6.49</w:t>
            </w:r>
          </w:p>
        </w:tc>
        <w:tc>
          <w:tcPr>
            <w:tcW w:w="1039" w:type="dxa"/>
          </w:tcPr>
          <w:p w14:paraId="1DFD95F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Sensor prototyping</w:t>
            </w:r>
          </w:p>
        </w:tc>
      </w:tr>
      <w:tr w:rsidR="00DA0627" w:rsidRPr="00EC6A7C" w14:paraId="5C983189" w14:textId="77777777">
        <w:tc>
          <w:tcPr>
            <w:tcW w:w="1038" w:type="dxa"/>
          </w:tcPr>
          <w:p w14:paraId="4B57FBB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lastRenderedPageBreak/>
              <w:t>30</w:t>
            </w:r>
          </w:p>
        </w:tc>
        <w:tc>
          <w:tcPr>
            <w:tcW w:w="1039" w:type="dxa"/>
          </w:tcPr>
          <w:p w14:paraId="095FF426"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Development &amp; Integration</w:t>
            </w:r>
          </w:p>
        </w:tc>
        <w:tc>
          <w:tcPr>
            <w:tcW w:w="1039" w:type="dxa"/>
          </w:tcPr>
          <w:p w14:paraId="4125FB6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USB to TTL Serial Adapter (FTDI/CP2102)</w:t>
            </w:r>
          </w:p>
        </w:tc>
        <w:tc>
          <w:tcPr>
            <w:tcW w:w="1039" w:type="dxa"/>
          </w:tcPr>
          <w:p w14:paraId="692B18C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Debug console</w:t>
            </w:r>
          </w:p>
        </w:tc>
        <w:tc>
          <w:tcPr>
            <w:tcW w:w="1039" w:type="dxa"/>
          </w:tcPr>
          <w:p w14:paraId="356178A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775DB47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60E2373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8.49</w:t>
            </w:r>
          </w:p>
        </w:tc>
        <w:tc>
          <w:tcPr>
            <w:tcW w:w="1039" w:type="dxa"/>
          </w:tcPr>
          <w:p w14:paraId="616D12F8"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8.49</w:t>
            </w:r>
          </w:p>
        </w:tc>
        <w:tc>
          <w:tcPr>
            <w:tcW w:w="1039" w:type="dxa"/>
          </w:tcPr>
          <w:p w14:paraId="307D93B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Headless debug convenience</w:t>
            </w:r>
          </w:p>
        </w:tc>
      </w:tr>
      <w:tr w:rsidR="00DA0627" w:rsidRPr="00EC6A7C" w14:paraId="531FB945" w14:textId="77777777">
        <w:tc>
          <w:tcPr>
            <w:tcW w:w="1038" w:type="dxa"/>
          </w:tcPr>
          <w:p w14:paraId="55B14A1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31</w:t>
            </w:r>
          </w:p>
        </w:tc>
        <w:tc>
          <w:tcPr>
            <w:tcW w:w="1039" w:type="dxa"/>
          </w:tcPr>
          <w:p w14:paraId="0D74D8E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Display &amp; Showcase</w:t>
            </w:r>
          </w:p>
        </w:tc>
        <w:tc>
          <w:tcPr>
            <w:tcW w:w="1039" w:type="dxa"/>
          </w:tcPr>
          <w:p w14:paraId="56B11F3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0.96" I²C OLED Display (SSD1306)</w:t>
            </w:r>
          </w:p>
        </w:tc>
        <w:tc>
          <w:tcPr>
            <w:tcW w:w="1039" w:type="dxa"/>
          </w:tcPr>
          <w:p w14:paraId="6407FF0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 xml:space="preserve">128x64 </w:t>
            </w:r>
            <w:proofErr w:type="spellStart"/>
            <w:r w:rsidRPr="00EC6A7C">
              <w:rPr>
                <w:rFonts w:ascii="Times New Roman" w:hAnsi="Times New Roman" w:cs="Times New Roman"/>
              </w:rPr>
              <w:t>px</w:t>
            </w:r>
            <w:proofErr w:type="spellEnd"/>
          </w:p>
        </w:tc>
        <w:tc>
          <w:tcPr>
            <w:tcW w:w="1039" w:type="dxa"/>
          </w:tcPr>
          <w:p w14:paraId="21D0E07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2</w:t>
            </w:r>
          </w:p>
        </w:tc>
        <w:tc>
          <w:tcPr>
            <w:tcW w:w="1039" w:type="dxa"/>
          </w:tcPr>
          <w:p w14:paraId="6540961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79CACE2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8.49</w:t>
            </w:r>
          </w:p>
        </w:tc>
        <w:tc>
          <w:tcPr>
            <w:tcW w:w="1039" w:type="dxa"/>
          </w:tcPr>
          <w:p w14:paraId="74540AF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16.98</w:t>
            </w:r>
          </w:p>
        </w:tc>
        <w:tc>
          <w:tcPr>
            <w:tcW w:w="1039" w:type="dxa"/>
          </w:tcPr>
          <w:p w14:paraId="57362469"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Mini info boards (2x)</w:t>
            </w:r>
          </w:p>
        </w:tc>
      </w:tr>
      <w:tr w:rsidR="00DA0627" w:rsidRPr="00EC6A7C" w14:paraId="59ADFDC2" w14:textId="77777777">
        <w:tc>
          <w:tcPr>
            <w:tcW w:w="1038" w:type="dxa"/>
          </w:tcPr>
          <w:p w14:paraId="03135FD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32</w:t>
            </w:r>
          </w:p>
        </w:tc>
        <w:tc>
          <w:tcPr>
            <w:tcW w:w="1039" w:type="dxa"/>
          </w:tcPr>
          <w:p w14:paraId="1950716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Display &amp; Showcase</w:t>
            </w:r>
          </w:p>
        </w:tc>
        <w:tc>
          <w:tcPr>
            <w:tcW w:w="1039" w:type="dxa"/>
          </w:tcPr>
          <w:p w14:paraId="3E1C56E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7" HDMI Touchscreen for Raspberry Pi</w:t>
            </w:r>
          </w:p>
        </w:tc>
        <w:tc>
          <w:tcPr>
            <w:tcW w:w="1039" w:type="dxa"/>
          </w:tcPr>
          <w:p w14:paraId="603E2FB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1024x600 or 800x480 w/ driver board</w:t>
            </w:r>
          </w:p>
        </w:tc>
        <w:tc>
          <w:tcPr>
            <w:tcW w:w="1039" w:type="dxa"/>
          </w:tcPr>
          <w:p w14:paraId="4CB92C8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76ED7DC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0FFFDDA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64.99</w:t>
            </w:r>
          </w:p>
        </w:tc>
        <w:tc>
          <w:tcPr>
            <w:tcW w:w="1039" w:type="dxa"/>
          </w:tcPr>
          <w:p w14:paraId="65E6B10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64.99</w:t>
            </w:r>
          </w:p>
        </w:tc>
        <w:tc>
          <w:tcPr>
            <w:tcW w:w="1039" w:type="dxa"/>
          </w:tcPr>
          <w:p w14:paraId="5E2201D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Primary dashboard on tent top</w:t>
            </w:r>
          </w:p>
        </w:tc>
      </w:tr>
      <w:tr w:rsidR="00DA0627" w:rsidRPr="00EC6A7C" w14:paraId="1F957697" w14:textId="77777777">
        <w:tc>
          <w:tcPr>
            <w:tcW w:w="1038" w:type="dxa"/>
          </w:tcPr>
          <w:p w14:paraId="02ECD518"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33</w:t>
            </w:r>
          </w:p>
        </w:tc>
        <w:tc>
          <w:tcPr>
            <w:tcW w:w="1039" w:type="dxa"/>
          </w:tcPr>
          <w:p w14:paraId="52B7B67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Display &amp; Showcase</w:t>
            </w:r>
          </w:p>
        </w:tc>
        <w:tc>
          <w:tcPr>
            <w:tcW w:w="1039" w:type="dxa"/>
          </w:tcPr>
          <w:p w14:paraId="6CE098CD"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Acrylic/PLA Mounting Hardware</w:t>
            </w:r>
          </w:p>
        </w:tc>
        <w:tc>
          <w:tcPr>
            <w:tcW w:w="1039" w:type="dxa"/>
          </w:tcPr>
          <w:p w14:paraId="7F52D49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Standoffs, brackets, zip ties</w:t>
            </w:r>
          </w:p>
        </w:tc>
        <w:tc>
          <w:tcPr>
            <w:tcW w:w="1039" w:type="dxa"/>
          </w:tcPr>
          <w:p w14:paraId="27B1FF0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729120C8"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set</w:t>
            </w:r>
          </w:p>
        </w:tc>
        <w:tc>
          <w:tcPr>
            <w:tcW w:w="1039" w:type="dxa"/>
          </w:tcPr>
          <w:p w14:paraId="44A37AD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9.99</w:t>
            </w:r>
          </w:p>
        </w:tc>
        <w:tc>
          <w:tcPr>
            <w:tcW w:w="1039" w:type="dxa"/>
          </w:tcPr>
          <w:p w14:paraId="4EAB557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9.99</w:t>
            </w:r>
          </w:p>
        </w:tc>
        <w:tc>
          <w:tcPr>
            <w:tcW w:w="1039" w:type="dxa"/>
          </w:tcPr>
          <w:p w14:paraId="1DFA1F7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Mount displays safely</w:t>
            </w:r>
          </w:p>
        </w:tc>
      </w:tr>
      <w:tr w:rsidR="00DA0627" w:rsidRPr="00EC6A7C" w14:paraId="64108FF7" w14:textId="77777777">
        <w:tc>
          <w:tcPr>
            <w:tcW w:w="1038" w:type="dxa"/>
          </w:tcPr>
          <w:p w14:paraId="43F3435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34</w:t>
            </w:r>
          </w:p>
        </w:tc>
        <w:tc>
          <w:tcPr>
            <w:tcW w:w="1039" w:type="dxa"/>
          </w:tcPr>
          <w:p w14:paraId="666B3B31"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Display &amp; Showcase</w:t>
            </w:r>
          </w:p>
        </w:tc>
        <w:tc>
          <w:tcPr>
            <w:tcW w:w="1039" w:type="dxa"/>
          </w:tcPr>
          <w:p w14:paraId="3ACAB7C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HDMI Cable (short right-angle)</w:t>
            </w:r>
          </w:p>
        </w:tc>
        <w:tc>
          <w:tcPr>
            <w:tcW w:w="1039" w:type="dxa"/>
          </w:tcPr>
          <w:p w14:paraId="0DF9BD4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Mini/standard as needed</w:t>
            </w:r>
          </w:p>
        </w:tc>
        <w:tc>
          <w:tcPr>
            <w:tcW w:w="1039" w:type="dxa"/>
          </w:tcPr>
          <w:p w14:paraId="40DF91D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5BEB4D7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6D07659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6.99</w:t>
            </w:r>
          </w:p>
        </w:tc>
        <w:tc>
          <w:tcPr>
            <w:tcW w:w="1039" w:type="dxa"/>
          </w:tcPr>
          <w:p w14:paraId="4FD1DEE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6.99</w:t>
            </w:r>
          </w:p>
        </w:tc>
        <w:tc>
          <w:tcPr>
            <w:tcW w:w="1039" w:type="dxa"/>
          </w:tcPr>
          <w:p w14:paraId="4161E81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For compact routing</w:t>
            </w:r>
          </w:p>
        </w:tc>
      </w:tr>
      <w:tr w:rsidR="00DA0627" w:rsidRPr="00EC6A7C" w14:paraId="039A0B05" w14:textId="77777777">
        <w:tc>
          <w:tcPr>
            <w:tcW w:w="1038" w:type="dxa"/>
          </w:tcPr>
          <w:p w14:paraId="6A6FF4F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35</w:t>
            </w:r>
          </w:p>
        </w:tc>
        <w:tc>
          <w:tcPr>
            <w:tcW w:w="1039" w:type="dxa"/>
          </w:tcPr>
          <w:p w14:paraId="641643D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Display &amp; Showcase</w:t>
            </w:r>
          </w:p>
        </w:tc>
        <w:tc>
          <w:tcPr>
            <w:tcW w:w="1039" w:type="dxa"/>
          </w:tcPr>
          <w:p w14:paraId="4536205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USB Cable for Touch (A-&gt;Micro/USB-C)</w:t>
            </w:r>
          </w:p>
        </w:tc>
        <w:tc>
          <w:tcPr>
            <w:tcW w:w="1039" w:type="dxa"/>
          </w:tcPr>
          <w:p w14:paraId="4884A0F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Match touchscreen controller</w:t>
            </w:r>
          </w:p>
        </w:tc>
        <w:tc>
          <w:tcPr>
            <w:tcW w:w="1039" w:type="dxa"/>
          </w:tcPr>
          <w:p w14:paraId="2321313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4B6A48B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4773D19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6.49</w:t>
            </w:r>
          </w:p>
        </w:tc>
        <w:tc>
          <w:tcPr>
            <w:tcW w:w="1039" w:type="dxa"/>
          </w:tcPr>
          <w:p w14:paraId="413BA00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6.49</w:t>
            </w:r>
          </w:p>
        </w:tc>
        <w:tc>
          <w:tcPr>
            <w:tcW w:w="1039" w:type="dxa"/>
          </w:tcPr>
          <w:p w14:paraId="277661F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Touch panel signal</w:t>
            </w:r>
          </w:p>
        </w:tc>
      </w:tr>
      <w:tr w:rsidR="00DA0627" w:rsidRPr="00EC6A7C" w14:paraId="31FE7B6E" w14:textId="77777777">
        <w:tc>
          <w:tcPr>
            <w:tcW w:w="1038" w:type="dxa"/>
          </w:tcPr>
          <w:p w14:paraId="47A565B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36</w:t>
            </w:r>
          </w:p>
        </w:tc>
        <w:tc>
          <w:tcPr>
            <w:tcW w:w="1039" w:type="dxa"/>
          </w:tcPr>
          <w:p w14:paraId="2F3B8EA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Display &amp; Showcase</w:t>
            </w:r>
          </w:p>
        </w:tc>
        <w:tc>
          <w:tcPr>
            <w:tcW w:w="1039" w:type="dxa"/>
          </w:tcPr>
          <w:p w14:paraId="1ADC2B2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WS2812B LED Strip (1m, USB/5V)</w:t>
            </w:r>
          </w:p>
        </w:tc>
        <w:tc>
          <w:tcPr>
            <w:tcW w:w="1039" w:type="dxa"/>
          </w:tcPr>
          <w:p w14:paraId="0B6F6D01"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30 LEDs/m</w:t>
            </w:r>
          </w:p>
        </w:tc>
        <w:tc>
          <w:tcPr>
            <w:tcW w:w="1039" w:type="dxa"/>
          </w:tcPr>
          <w:p w14:paraId="4CB574F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6853F02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7731079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9.99</w:t>
            </w:r>
          </w:p>
        </w:tc>
        <w:tc>
          <w:tcPr>
            <w:tcW w:w="1039" w:type="dxa"/>
          </w:tcPr>
          <w:p w14:paraId="2EFE377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9.99</w:t>
            </w:r>
          </w:p>
        </w:tc>
        <w:tc>
          <w:tcPr>
            <w:tcW w:w="1039" w:type="dxa"/>
          </w:tcPr>
          <w:p w14:paraId="69A31F8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Ambient attract mode</w:t>
            </w:r>
          </w:p>
        </w:tc>
      </w:tr>
      <w:tr w:rsidR="00DA0627" w:rsidRPr="00EC6A7C" w14:paraId="6599AF6D" w14:textId="77777777">
        <w:tc>
          <w:tcPr>
            <w:tcW w:w="1038" w:type="dxa"/>
          </w:tcPr>
          <w:p w14:paraId="0AD1F39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lastRenderedPageBreak/>
              <w:t>37</w:t>
            </w:r>
          </w:p>
        </w:tc>
        <w:tc>
          <w:tcPr>
            <w:tcW w:w="1039" w:type="dxa"/>
          </w:tcPr>
          <w:p w14:paraId="3379DBE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Integration</w:t>
            </w:r>
          </w:p>
        </w:tc>
        <w:tc>
          <w:tcPr>
            <w:tcW w:w="1039" w:type="dxa"/>
          </w:tcPr>
          <w:p w14:paraId="64F587F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Aluminum Foil Tape</w:t>
            </w:r>
          </w:p>
        </w:tc>
        <w:tc>
          <w:tcPr>
            <w:tcW w:w="1039" w:type="dxa"/>
          </w:tcPr>
          <w:p w14:paraId="3A6E6CF8"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HVAC-grade</w:t>
            </w:r>
          </w:p>
        </w:tc>
        <w:tc>
          <w:tcPr>
            <w:tcW w:w="1039" w:type="dxa"/>
          </w:tcPr>
          <w:p w14:paraId="39573631"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61C6D64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roll</w:t>
            </w:r>
          </w:p>
        </w:tc>
        <w:tc>
          <w:tcPr>
            <w:tcW w:w="1039" w:type="dxa"/>
          </w:tcPr>
          <w:p w14:paraId="24186CB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7.00</w:t>
            </w:r>
          </w:p>
        </w:tc>
        <w:tc>
          <w:tcPr>
            <w:tcW w:w="1039" w:type="dxa"/>
          </w:tcPr>
          <w:p w14:paraId="581078E8"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7.00</w:t>
            </w:r>
          </w:p>
        </w:tc>
        <w:tc>
          <w:tcPr>
            <w:tcW w:w="1039" w:type="dxa"/>
          </w:tcPr>
          <w:p w14:paraId="0AFB4BD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Seal light leaks &amp; seams</w:t>
            </w:r>
          </w:p>
        </w:tc>
      </w:tr>
      <w:tr w:rsidR="00DA0627" w:rsidRPr="00EC6A7C" w14:paraId="35F8A0D7" w14:textId="77777777">
        <w:tc>
          <w:tcPr>
            <w:tcW w:w="1038" w:type="dxa"/>
          </w:tcPr>
          <w:p w14:paraId="53EBE281"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38</w:t>
            </w:r>
          </w:p>
        </w:tc>
        <w:tc>
          <w:tcPr>
            <w:tcW w:w="1039" w:type="dxa"/>
          </w:tcPr>
          <w:p w14:paraId="1B5D5D0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Integration</w:t>
            </w:r>
          </w:p>
        </w:tc>
        <w:tc>
          <w:tcPr>
            <w:tcW w:w="1039" w:type="dxa"/>
          </w:tcPr>
          <w:p w14:paraId="67C5F00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Cable Grommet/Gland Assortment</w:t>
            </w:r>
          </w:p>
        </w:tc>
        <w:tc>
          <w:tcPr>
            <w:tcW w:w="1039" w:type="dxa"/>
          </w:tcPr>
          <w:p w14:paraId="2F959E9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Rubber pass-throughs</w:t>
            </w:r>
          </w:p>
        </w:tc>
        <w:tc>
          <w:tcPr>
            <w:tcW w:w="1039" w:type="dxa"/>
          </w:tcPr>
          <w:p w14:paraId="19F12E11"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548112A6"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set</w:t>
            </w:r>
          </w:p>
        </w:tc>
        <w:tc>
          <w:tcPr>
            <w:tcW w:w="1039" w:type="dxa"/>
          </w:tcPr>
          <w:p w14:paraId="76B5474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6.00</w:t>
            </w:r>
          </w:p>
        </w:tc>
        <w:tc>
          <w:tcPr>
            <w:tcW w:w="1039" w:type="dxa"/>
          </w:tcPr>
          <w:p w14:paraId="237CCBA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6.00</w:t>
            </w:r>
          </w:p>
        </w:tc>
        <w:tc>
          <w:tcPr>
            <w:tcW w:w="1039" w:type="dxa"/>
          </w:tcPr>
          <w:p w14:paraId="059EBE56"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Sensor &amp; power cable ports</w:t>
            </w:r>
          </w:p>
        </w:tc>
      </w:tr>
      <w:tr w:rsidR="00DA0627" w:rsidRPr="00EC6A7C" w14:paraId="78BDF9AA" w14:textId="77777777">
        <w:tc>
          <w:tcPr>
            <w:tcW w:w="1038" w:type="dxa"/>
          </w:tcPr>
          <w:p w14:paraId="1E3F2968"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39</w:t>
            </w:r>
          </w:p>
        </w:tc>
        <w:tc>
          <w:tcPr>
            <w:tcW w:w="1039" w:type="dxa"/>
          </w:tcPr>
          <w:p w14:paraId="7824315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Integration</w:t>
            </w:r>
          </w:p>
        </w:tc>
        <w:tc>
          <w:tcPr>
            <w:tcW w:w="1039" w:type="dxa"/>
          </w:tcPr>
          <w:p w14:paraId="1F854659"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Zip Ties</w:t>
            </w:r>
          </w:p>
        </w:tc>
        <w:tc>
          <w:tcPr>
            <w:tcW w:w="1039" w:type="dxa"/>
          </w:tcPr>
          <w:p w14:paraId="56E88E49"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100-200 mm assorted</w:t>
            </w:r>
          </w:p>
        </w:tc>
        <w:tc>
          <w:tcPr>
            <w:tcW w:w="1039" w:type="dxa"/>
          </w:tcPr>
          <w:p w14:paraId="32A76B1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5BC38899"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pack</w:t>
            </w:r>
          </w:p>
        </w:tc>
        <w:tc>
          <w:tcPr>
            <w:tcW w:w="1039" w:type="dxa"/>
          </w:tcPr>
          <w:p w14:paraId="775C4778"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4.00</w:t>
            </w:r>
          </w:p>
        </w:tc>
        <w:tc>
          <w:tcPr>
            <w:tcW w:w="1039" w:type="dxa"/>
          </w:tcPr>
          <w:p w14:paraId="2A2ECA6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4.00</w:t>
            </w:r>
          </w:p>
        </w:tc>
        <w:tc>
          <w:tcPr>
            <w:tcW w:w="1039" w:type="dxa"/>
          </w:tcPr>
          <w:p w14:paraId="60174BA6"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Cable management</w:t>
            </w:r>
          </w:p>
        </w:tc>
      </w:tr>
      <w:tr w:rsidR="00DA0627" w:rsidRPr="00EC6A7C" w14:paraId="41C8EEDA" w14:textId="77777777">
        <w:tc>
          <w:tcPr>
            <w:tcW w:w="1038" w:type="dxa"/>
          </w:tcPr>
          <w:p w14:paraId="2B1FF136"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40</w:t>
            </w:r>
          </w:p>
        </w:tc>
        <w:tc>
          <w:tcPr>
            <w:tcW w:w="1039" w:type="dxa"/>
          </w:tcPr>
          <w:p w14:paraId="0375613D"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Lighting</w:t>
            </w:r>
          </w:p>
        </w:tc>
        <w:tc>
          <w:tcPr>
            <w:tcW w:w="1039" w:type="dxa"/>
          </w:tcPr>
          <w:p w14:paraId="4920129D"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Rope Ratchet Hangers, 1/8" (pair)</w:t>
            </w:r>
          </w:p>
        </w:tc>
        <w:tc>
          <w:tcPr>
            <w:tcW w:w="1039" w:type="dxa"/>
          </w:tcPr>
          <w:p w14:paraId="6E76E66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Adjustable light mount</w:t>
            </w:r>
          </w:p>
        </w:tc>
        <w:tc>
          <w:tcPr>
            <w:tcW w:w="1039" w:type="dxa"/>
          </w:tcPr>
          <w:p w14:paraId="6270ECC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2139855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pair</w:t>
            </w:r>
          </w:p>
        </w:tc>
        <w:tc>
          <w:tcPr>
            <w:tcW w:w="1039" w:type="dxa"/>
          </w:tcPr>
          <w:p w14:paraId="36BC05C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7.00</w:t>
            </w:r>
          </w:p>
        </w:tc>
        <w:tc>
          <w:tcPr>
            <w:tcW w:w="1039" w:type="dxa"/>
          </w:tcPr>
          <w:p w14:paraId="6637B56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7.00</w:t>
            </w:r>
          </w:p>
        </w:tc>
        <w:tc>
          <w:tcPr>
            <w:tcW w:w="1039" w:type="dxa"/>
          </w:tcPr>
          <w:p w14:paraId="023837F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For LED height control</w:t>
            </w:r>
          </w:p>
        </w:tc>
      </w:tr>
      <w:tr w:rsidR="00DA0627" w:rsidRPr="00EC6A7C" w14:paraId="6D369189" w14:textId="77777777">
        <w:tc>
          <w:tcPr>
            <w:tcW w:w="1038" w:type="dxa"/>
          </w:tcPr>
          <w:p w14:paraId="54800A6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41</w:t>
            </w:r>
          </w:p>
        </w:tc>
        <w:tc>
          <w:tcPr>
            <w:tcW w:w="1039" w:type="dxa"/>
          </w:tcPr>
          <w:p w14:paraId="4F1BB66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Lighting</w:t>
            </w:r>
          </w:p>
        </w:tc>
        <w:tc>
          <w:tcPr>
            <w:tcW w:w="1039" w:type="dxa"/>
          </w:tcPr>
          <w:p w14:paraId="75328FD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TS600-class LED Grow Light (~100 W)</w:t>
            </w:r>
          </w:p>
        </w:tc>
        <w:tc>
          <w:tcPr>
            <w:tcW w:w="1039" w:type="dxa"/>
          </w:tcPr>
          <w:p w14:paraId="2FC460C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Mars Hydro TS600 or equivalent</w:t>
            </w:r>
          </w:p>
        </w:tc>
        <w:tc>
          <w:tcPr>
            <w:tcW w:w="1039" w:type="dxa"/>
          </w:tcPr>
          <w:p w14:paraId="1BC184F1"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6A15D27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6236F81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55.99</w:t>
            </w:r>
          </w:p>
        </w:tc>
        <w:tc>
          <w:tcPr>
            <w:tcW w:w="1039" w:type="dxa"/>
          </w:tcPr>
          <w:p w14:paraId="71D774C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55.99</w:t>
            </w:r>
          </w:p>
        </w:tc>
        <w:tc>
          <w:tcPr>
            <w:tcW w:w="1039" w:type="dxa"/>
          </w:tcPr>
          <w:p w14:paraId="71A8A108"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Cheapest typical sale price</w:t>
            </w:r>
          </w:p>
        </w:tc>
      </w:tr>
      <w:tr w:rsidR="00DA0627" w:rsidRPr="00EC6A7C" w14:paraId="683EF216" w14:textId="77777777">
        <w:tc>
          <w:tcPr>
            <w:tcW w:w="1038" w:type="dxa"/>
          </w:tcPr>
          <w:p w14:paraId="617A28A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42</w:t>
            </w:r>
          </w:p>
        </w:tc>
        <w:tc>
          <w:tcPr>
            <w:tcW w:w="1039" w:type="dxa"/>
          </w:tcPr>
          <w:p w14:paraId="26779B6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ML / Imaging</w:t>
            </w:r>
          </w:p>
        </w:tc>
        <w:tc>
          <w:tcPr>
            <w:tcW w:w="1039" w:type="dxa"/>
          </w:tcPr>
          <w:p w14:paraId="5592032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Camera Ribbon Cable (long)</w:t>
            </w:r>
          </w:p>
        </w:tc>
        <w:tc>
          <w:tcPr>
            <w:tcW w:w="1039" w:type="dxa"/>
          </w:tcPr>
          <w:p w14:paraId="5D90D519"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30-50 cm</w:t>
            </w:r>
          </w:p>
        </w:tc>
        <w:tc>
          <w:tcPr>
            <w:tcW w:w="1039" w:type="dxa"/>
          </w:tcPr>
          <w:p w14:paraId="184C14A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39C1D63D"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5C44AE2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6.49</w:t>
            </w:r>
          </w:p>
        </w:tc>
        <w:tc>
          <w:tcPr>
            <w:tcW w:w="1039" w:type="dxa"/>
          </w:tcPr>
          <w:p w14:paraId="51D95599"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6.49</w:t>
            </w:r>
          </w:p>
        </w:tc>
        <w:tc>
          <w:tcPr>
            <w:tcW w:w="1039" w:type="dxa"/>
          </w:tcPr>
          <w:p w14:paraId="19B5A31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Route to suitable angle</w:t>
            </w:r>
          </w:p>
        </w:tc>
      </w:tr>
      <w:tr w:rsidR="00DA0627" w:rsidRPr="00EC6A7C" w14:paraId="395A216F" w14:textId="77777777">
        <w:tc>
          <w:tcPr>
            <w:tcW w:w="1038" w:type="dxa"/>
          </w:tcPr>
          <w:p w14:paraId="51DA276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43</w:t>
            </w:r>
          </w:p>
        </w:tc>
        <w:tc>
          <w:tcPr>
            <w:tcW w:w="1039" w:type="dxa"/>
          </w:tcPr>
          <w:p w14:paraId="3927A75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ML / Imaging</w:t>
            </w:r>
          </w:p>
        </w:tc>
        <w:tc>
          <w:tcPr>
            <w:tcW w:w="1039" w:type="dxa"/>
          </w:tcPr>
          <w:p w14:paraId="414A87A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LED Ring Light (USB, dimmable)</w:t>
            </w:r>
          </w:p>
        </w:tc>
        <w:tc>
          <w:tcPr>
            <w:tcW w:w="1039" w:type="dxa"/>
          </w:tcPr>
          <w:p w14:paraId="6343A2A1"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6-10 inch</w:t>
            </w:r>
          </w:p>
        </w:tc>
        <w:tc>
          <w:tcPr>
            <w:tcW w:w="1039" w:type="dxa"/>
          </w:tcPr>
          <w:p w14:paraId="34C2EFD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35775CB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3F2D14B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19.99</w:t>
            </w:r>
          </w:p>
        </w:tc>
        <w:tc>
          <w:tcPr>
            <w:tcW w:w="1039" w:type="dxa"/>
          </w:tcPr>
          <w:p w14:paraId="3F7FFBA8"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19.99</w:t>
            </w:r>
          </w:p>
        </w:tc>
        <w:tc>
          <w:tcPr>
            <w:tcW w:w="1039" w:type="dxa"/>
          </w:tcPr>
          <w:p w14:paraId="2BE633B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Even illumination for photos</w:t>
            </w:r>
          </w:p>
        </w:tc>
      </w:tr>
      <w:tr w:rsidR="00DA0627" w:rsidRPr="00EC6A7C" w14:paraId="5456C361" w14:textId="77777777">
        <w:tc>
          <w:tcPr>
            <w:tcW w:w="1038" w:type="dxa"/>
          </w:tcPr>
          <w:p w14:paraId="51C17D2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44</w:t>
            </w:r>
          </w:p>
        </w:tc>
        <w:tc>
          <w:tcPr>
            <w:tcW w:w="1039" w:type="dxa"/>
          </w:tcPr>
          <w:p w14:paraId="06EA6B1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ML / Imaging</w:t>
            </w:r>
          </w:p>
        </w:tc>
        <w:tc>
          <w:tcPr>
            <w:tcW w:w="1039" w:type="dxa"/>
          </w:tcPr>
          <w:p w14:paraId="6A1A9D0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Mini Tripod / Gooseneck Mount</w:t>
            </w:r>
          </w:p>
        </w:tc>
        <w:tc>
          <w:tcPr>
            <w:tcW w:w="1039" w:type="dxa"/>
          </w:tcPr>
          <w:p w14:paraId="1A08042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Clamp or stand</w:t>
            </w:r>
          </w:p>
        </w:tc>
        <w:tc>
          <w:tcPr>
            <w:tcW w:w="1039" w:type="dxa"/>
          </w:tcPr>
          <w:p w14:paraId="4094B68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242BD2E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4047C589"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12.99</w:t>
            </w:r>
          </w:p>
        </w:tc>
        <w:tc>
          <w:tcPr>
            <w:tcW w:w="1039" w:type="dxa"/>
          </w:tcPr>
          <w:p w14:paraId="1C71E0C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12.99</w:t>
            </w:r>
          </w:p>
        </w:tc>
        <w:tc>
          <w:tcPr>
            <w:tcW w:w="1039" w:type="dxa"/>
          </w:tcPr>
          <w:p w14:paraId="57C8FB1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Aim camera at canopy</w:t>
            </w:r>
          </w:p>
        </w:tc>
      </w:tr>
      <w:tr w:rsidR="00DA0627" w:rsidRPr="00EC6A7C" w14:paraId="2DDA2AB6" w14:textId="77777777">
        <w:tc>
          <w:tcPr>
            <w:tcW w:w="1038" w:type="dxa"/>
          </w:tcPr>
          <w:p w14:paraId="1F92486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lastRenderedPageBreak/>
              <w:t>45</w:t>
            </w:r>
          </w:p>
        </w:tc>
        <w:tc>
          <w:tcPr>
            <w:tcW w:w="1039" w:type="dxa"/>
          </w:tcPr>
          <w:p w14:paraId="49EFEA3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ML / Imaging</w:t>
            </w:r>
          </w:p>
        </w:tc>
        <w:tc>
          <w:tcPr>
            <w:tcW w:w="1039" w:type="dxa"/>
          </w:tcPr>
          <w:p w14:paraId="13F9EBB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Raspberry Pi Camera Module 3 (Wide)</w:t>
            </w:r>
          </w:p>
        </w:tc>
        <w:tc>
          <w:tcPr>
            <w:tcW w:w="1039" w:type="dxa"/>
          </w:tcPr>
          <w:p w14:paraId="75D3D4B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12MP, autofocus</w:t>
            </w:r>
          </w:p>
        </w:tc>
        <w:tc>
          <w:tcPr>
            <w:tcW w:w="1039" w:type="dxa"/>
          </w:tcPr>
          <w:p w14:paraId="5A947481"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0C4654A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012A51B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34.99</w:t>
            </w:r>
          </w:p>
        </w:tc>
        <w:tc>
          <w:tcPr>
            <w:tcW w:w="1039" w:type="dxa"/>
          </w:tcPr>
          <w:p w14:paraId="4F8D215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34.99</w:t>
            </w:r>
          </w:p>
        </w:tc>
        <w:tc>
          <w:tcPr>
            <w:tcW w:w="1039" w:type="dxa"/>
          </w:tcPr>
          <w:p w14:paraId="74459E6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For plant health images</w:t>
            </w:r>
          </w:p>
        </w:tc>
      </w:tr>
      <w:tr w:rsidR="00DA0627" w:rsidRPr="00EC6A7C" w14:paraId="13425882" w14:textId="77777777">
        <w:tc>
          <w:tcPr>
            <w:tcW w:w="1038" w:type="dxa"/>
          </w:tcPr>
          <w:p w14:paraId="25A54D6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46</w:t>
            </w:r>
          </w:p>
        </w:tc>
        <w:tc>
          <w:tcPr>
            <w:tcW w:w="1039" w:type="dxa"/>
          </w:tcPr>
          <w:p w14:paraId="5198291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 xml:space="preserve">Sensors &amp; Electronics </w:t>
            </w:r>
          </w:p>
        </w:tc>
        <w:tc>
          <w:tcPr>
            <w:tcW w:w="1039" w:type="dxa"/>
          </w:tcPr>
          <w:p w14:paraId="556E013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ADS1115 16-bit ADC (4-ch)</w:t>
            </w:r>
          </w:p>
        </w:tc>
        <w:tc>
          <w:tcPr>
            <w:tcW w:w="1039" w:type="dxa"/>
          </w:tcPr>
          <w:p w14:paraId="7830B5D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I²C ADC module</w:t>
            </w:r>
          </w:p>
        </w:tc>
        <w:tc>
          <w:tcPr>
            <w:tcW w:w="1039" w:type="dxa"/>
          </w:tcPr>
          <w:p w14:paraId="7FBC579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7779F48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1CA6DEC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8.99</w:t>
            </w:r>
          </w:p>
        </w:tc>
        <w:tc>
          <w:tcPr>
            <w:tcW w:w="1039" w:type="dxa"/>
          </w:tcPr>
          <w:p w14:paraId="48BE0669"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8.99</w:t>
            </w:r>
          </w:p>
        </w:tc>
        <w:tc>
          <w:tcPr>
            <w:tcW w:w="1039" w:type="dxa"/>
          </w:tcPr>
          <w:p w14:paraId="3D08BCD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Reads analog moisture sensors</w:t>
            </w:r>
          </w:p>
        </w:tc>
      </w:tr>
      <w:tr w:rsidR="00DA0627" w:rsidRPr="00EC6A7C" w14:paraId="6AE666EC" w14:textId="77777777">
        <w:tc>
          <w:tcPr>
            <w:tcW w:w="1038" w:type="dxa"/>
          </w:tcPr>
          <w:p w14:paraId="734A2E1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47</w:t>
            </w:r>
          </w:p>
        </w:tc>
        <w:tc>
          <w:tcPr>
            <w:tcW w:w="1039" w:type="dxa"/>
          </w:tcPr>
          <w:p w14:paraId="7FD82C41"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 xml:space="preserve">Sensors &amp; Electronics </w:t>
            </w:r>
          </w:p>
        </w:tc>
        <w:tc>
          <w:tcPr>
            <w:tcW w:w="1039" w:type="dxa"/>
          </w:tcPr>
          <w:p w14:paraId="2326C77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BH1750 Light Sensor</w:t>
            </w:r>
          </w:p>
        </w:tc>
        <w:tc>
          <w:tcPr>
            <w:tcW w:w="1039" w:type="dxa"/>
          </w:tcPr>
          <w:p w14:paraId="21BE812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I²C lux sensor, 1-65535 lx</w:t>
            </w:r>
          </w:p>
        </w:tc>
        <w:tc>
          <w:tcPr>
            <w:tcW w:w="1039" w:type="dxa"/>
          </w:tcPr>
          <w:p w14:paraId="246CE6F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00E4937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5BFA86A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7.99</w:t>
            </w:r>
          </w:p>
        </w:tc>
        <w:tc>
          <w:tcPr>
            <w:tcW w:w="1039" w:type="dxa"/>
          </w:tcPr>
          <w:p w14:paraId="350DDFD6"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7.99</w:t>
            </w:r>
          </w:p>
        </w:tc>
        <w:tc>
          <w:tcPr>
            <w:tcW w:w="1039" w:type="dxa"/>
          </w:tcPr>
          <w:p w14:paraId="7050E82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Place at canopy height</w:t>
            </w:r>
          </w:p>
        </w:tc>
      </w:tr>
      <w:tr w:rsidR="00DA0627" w:rsidRPr="00EC6A7C" w14:paraId="5738EE9C" w14:textId="77777777">
        <w:tc>
          <w:tcPr>
            <w:tcW w:w="1038" w:type="dxa"/>
          </w:tcPr>
          <w:p w14:paraId="24074E4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48</w:t>
            </w:r>
          </w:p>
        </w:tc>
        <w:tc>
          <w:tcPr>
            <w:tcW w:w="1039" w:type="dxa"/>
          </w:tcPr>
          <w:p w14:paraId="47525B26"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 xml:space="preserve">Sensors &amp; Electronics </w:t>
            </w:r>
          </w:p>
        </w:tc>
        <w:tc>
          <w:tcPr>
            <w:tcW w:w="1039" w:type="dxa"/>
          </w:tcPr>
          <w:p w14:paraId="3D7F8F7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BME280 (Temp/Humidity/Pressure)</w:t>
            </w:r>
          </w:p>
        </w:tc>
        <w:tc>
          <w:tcPr>
            <w:tcW w:w="1039" w:type="dxa"/>
          </w:tcPr>
          <w:p w14:paraId="61B030E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I²C breakout, 3.3V compatible</w:t>
            </w:r>
          </w:p>
        </w:tc>
        <w:tc>
          <w:tcPr>
            <w:tcW w:w="1039" w:type="dxa"/>
          </w:tcPr>
          <w:p w14:paraId="3F5027B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01107A9D"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703C986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9.99</w:t>
            </w:r>
          </w:p>
        </w:tc>
        <w:tc>
          <w:tcPr>
            <w:tcW w:w="1039" w:type="dxa"/>
          </w:tcPr>
          <w:p w14:paraId="5FB05AB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9.99</w:t>
            </w:r>
          </w:p>
        </w:tc>
        <w:tc>
          <w:tcPr>
            <w:tcW w:w="1039" w:type="dxa"/>
          </w:tcPr>
          <w:p w14:paraId="0B9466D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Air T/RH/Pressure near canopy</w:t>
            </w:r>
          </w:p>
        </w:tc>
      </w:tr>
      <w:tr w:rsidR="00DA0627" w:rsidRPr="00EC6A7C" w14:paraId="00A90BBC" w14:textId="77777777">
        <w:tc>
          <w:tcPr>
            <w:tcW w:w="1038" w:type="dxa"/>
          </w:tcPr>
          <w:p w14:paraId="3E26C79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49</w:t>
            </w:r>
          </w:p>
        </w:tc>
        <w:tc>
          <w:tcPr>
            <w:tcW w:w="1039" w:type="dxa"/>
          </w:tcPr>
          <w:p w14:paraId="70C3BB6D"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 xml:space="preserve">Sensors &amp; Electronics </w:t>
            </w:r>
          </w:p>
        </w:tc>
        <w:tc>
          <w:tcPr>
            <w:tcW w:w="1039" w:type="dxa"/>
          </w:tcPr>
          <w:p w14:paraId="1FFA410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CO2 Sensor (SCD41 or MH-Z19C)</w:t>
            </w:r>
          </w:p>
        </w:tc>
        <w:tc>
          <w:tcPr>
            <w:tcW w:w="1039" w:type="dxa"/>
          </w:tcPr>
          <w:p w14:paraId="5E9E84A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NDIR CO2 sensor (choose variant)</w:t>
            </w:r>
          </w:p>
        </w:tc>
        <w:tc>
          <w:tcPr>
            <w:tcW w:w="1039" w:type="dxa"/>
          </w:tcPr>
          <w:p w14:paraId="02551C2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16267B5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5D5734D1"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59.00</w:t>
            </w:r>
          </w:p>
        </w:tc>
        <w:tc>
          <w:tcPr>
            <w:tcW w:w="1039" w:type="dxa"/>
          </w:tcPr>
          <w:p w14:paraId="75920FD6"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59.00</w:t>
            </w:r>
          </w:p>
        </w:tc>
        <w:tc>
          <w:tcPr>
            <w:tcW w:w="1039" w:type="dxa"/>
          </w:tcPr>
          <w:p w14:paraId="7F7683B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Optional but recommended for showcase</w:t>
            </w:r>
          </w:p>
        </w:tc>
      </w:tr>
      <w:tr w:rsidR="00DA0627" w:rsidRPr="00EC6A7C" w14:paraId="5012F6E4" w14:textId="77777777">
        <w:tc>
          <w:tcPr>
            <w:tcW w:w="1038" w:type="dxa"/>
          </w:tcPr>
          <w:p w14:paraId="7033DA9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50</w:t>
            </w:r>
          </w:p>
        </w:tc>
        <w:tc>
          <w:tcPr>
            <w:tcW w:w="1039" w:type="dxa"/>
          </w:tcPr>
          <w:p w14:paraId="10552AD9"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 xml:space="preserve">Sensors &amp; Electronics </w:t>
            </w:r>
          </w:p>
        </w:tc>
        <w:tc>
          <w:tcPr>
            <w:tcW w:w="1039" w:type="dxa"/>
          </w:tcPr>
          <w:p w14:paraId="2E5985F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Capacitive Soil Moisture Sensor v2</w:t>
            </w:r>
          </w:p>
        </w:tc>
        <w:tc>
          <w:tcPr>
            <w:tcW w:w="1039" w:type="dxa"/>
          </w:tcPr>
          <w:p w14:paraId="3B76663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Analog output, corrosion resistant</w:t>
            </w:r>
          </w:p>
        </w:tc>
        <w:tc>
          <w:tcPr>
            <w:tcW w:w="1039" w:type="dxa"/>
          </w:tcPr>
          <w:p w14:paraId="483B6ED8"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3</w:t>
            </w:r>
          </w:p>
        </w:tc>
        <w:tc>
          <w:tcPr>
            <w:tcW w:w="1039" w:type="dxa"/>
          </w:tcPr>
          <w:p w14:paraId="2B1836C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5AFA2FC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6.49</w:t>
            </w:r>
          </w:p>
        </w:tc>
        <w:tc>
          <w:tcPr>
            <w:tcW w:w="1039" w:type="dxa"/>
          </w:tcPr>
          <w:p w14:paraId="4B06F98C"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19.47</w:t>
            </w:r>
          </w:p>
        </w:tc>
        <w:tc>
          <w:tcPr>
            <w:tcW w:w="1039" w:type="dxa"/>
          </w:tcPr>
          <w:p w14:paraId="65A0420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One per pot (3 pots max) via ADC</w:t>
            </w:r>
          </w:p>
        </w:tc>
      </w:tr>
      <w:tr w:rsidR="00DA0627" w:rsidRPr="00EC6A7C" w14:paraId="3C4C5877" w14:textId="77777777">
        <w:tc>
          <w:tcPr>
            <w:tcW w:w="1038" w:type="dxa"/>
          </w:tcPr>
          <w:p w14:paraId="0296609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lastRenderedPageBreak/>
              <w:t>51</w:t>
            </w:r>
          </w:p>
        </w:tc>
        <w:tc>
          <w:tcPr>
            <w:tcW w:w="1039" w:type="dxa"/>
          </w:tcPr>
          <w:p w14:paraId="5E038F6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 xml:space="preserve">Sensors &amp; Electronics </w:t>
            </w:r>
          </w:p>
        </w:tc>
        <w:tc>
          <w:tcPr>
            <w:tcW w:w="1039" w:type="dxa"/>
          </w:tcPr>
          <w:p w14:paraId="49A1AF3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DS18B20 Waterproof Temp Probe</w:t>
            </w:r>
          </w:p>
        </w:tc>
        <w:tc>
          <w:tcPr>
            <w:tcW w:w="1039" w:type="dxa"/>
          </w:tcPr>
          <w:p w14:paraId="5ACB124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Stainless steel encapsulated, 1-Wire</w:t>
            </w:r>
          </w:p>
        </w:tc>
        <w:tc>
          <w:tcPr>
            <w:tcW w:w="1039" w:type="dxa"/>
          </w:tcPr>
          <w:p w14:paraId="3B88934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01868C5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21C3C4D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8.49</w:t>
            </w:r>
          </w:p>
        </w:tc>
        <w:tc>
          <w:tcPr>
            <w:tcW w:w="1039" w:type="dxa"/>
          </w:tcPr>
          <w:p w14:paraId="6E6466D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8.49</w:t>
            </w:r>
          </w:p>
        </w:tc>
        <w:tc>
          <w:tcPr>
            <w:tcW w:w="1039" w:type="dxa"/>
          </w:tcPr>
          <w:p w14:paraId="1CCB3F69"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Soil or reservoir temperature</w:t>
            </w:r>
          </w:p>
        </w:tc>
      </w:tr>
      <w:tr w:rsidR="00DA0627" w:rsidRPr="00EC6A7C" w14:paraId="336E1967" w14:textId="77777777">
        <w:tc>
          <w:tcPr>
            <w:tcW w:w="1038" w:type="dxa"/>
          </w:tcPr>
          <w:p w14:paraId="57EAA558"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52</w:t>
            </w:r>
          </w:p>
        </w:tc>
        <w:tc>
          <w:tcPr>
            <w:tcW w:w="1039" w:type="dxa"/>
          </w:tcPr>
          <w:p w14:paraId="5FD6122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 xml:space="preserve">Sensors &amp; Electronics </w:t>
            </w:r>
          </w:p>
        </w:tc>
        <w:tc>
          <w:tcPr>
            <w:tcW w:w="1039" w:type="dxa"/>
          </w:tcPr>
          <w:p w14:paraId="32848086"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Water Level Sensor (Ultrasonic HC-SR04 or Float)</w:t>
            </w:r>
          </w:p>
        </w:tc>
        <w:tc>
          <w:tcPr>
            <w:tcW w:w="1039" w:type="dxa"/>
          </w:tcPr>
          <w:p w14:paraId="20435A4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Reservoir level detection</w:t>
            </w:r>
          </w:p>
        </w:tc>
        <w:tc>
          <w:tcPr>
            <w:tcW w:w="1039" w:type="dxa"/>
          </w:tcPr>
          <w:p w14:paraId="52EB98E8"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3355D5D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7EF8B57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7.99</w:t>
            </w:r>
          </w:p>
        </w:tc>
        <w:tc>
          <w:tcPr>
            <w:tcW w:w="1039" w:type="dxa"/>
          </w:tcPr>
          <w:p w14:paraId="2655E6A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7.99</w:t>
            </w:r>
          </w:p>
        </w:tc>
        <w:tc>
          <w:tcPr>
            <w:tcW w:w="1039" w:type="dxa"/>
          </w:tcPr>
          <w:p w14:paraId="487E6178"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 xml:space="preserve">Prevent </w:t>
            </w:r>
            <w:proofErr w:type="gramStart"/>
            <w:r w:rsidRPr="00EC6A7C">
              <w:rPr>
                <w:rFonts w:ascii="Times New Roman" w:hAnsi="Times New Roman" w:cs="Times New Roman"/>
              </w:rPr>
              <w:t>dry-run</w:t>
            </w:r>
            <w:proofErr w:type="gramEnd"/>
            <w:r w:rsidRPr="00EC6A7C">
              <w:rPr>
                <w:rFonts w:ascii="Times New Roman" w:hAnsi="Times New Roman" w:cs="Times New Roman"/>
              </w:rPr>
              <w:t xml:space="preserve"> of pump</w:t>
            </w:r>
          </w:p>
        </w:tc>
      </w:tr>
      <w:tr w:rsidR="00DA0627" w:rsidRPr="00EC6A7C" w14:paraId="3C528FFF" w14:textId="77777777">
        <w:tc>
          <w:tcPr>
            <w:tcW w:w="1038" w:type="dxa"/>
          </w:tcPr>
          <w:p w14:paraId="21D151F9"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53</w:t>
            </w:r>
          </w:p>
        </w:tc>
        <w:tc>
          <w:tcPr>
            <w:tcW w:w="1039" w:type="dxa"/>
          </w:tcPr>
          <w:p w14:paraId="764270D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 xml:space="preserve">Sensors &amp; Electronics </w:t>
            </w:r>
          </w:p>
        </w:tc>
        <w:tc>
          <w:tcPr>
            <w:tcW w:w="1039" w:type="dxa"/>
          </w:tcPr>
          <w:p w14:paraId="6DF0729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RS485 Soil pH Level Sensor</w:t>
            </w:r>
          </w:p>
        </w:tc>
        <w:tc>
          <w:tcPr>
            <w:tcW w:w="1039" w:type="dxa"/>
          </w:tcPr>
          <w:p w14:paraId="3C6A41B6"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Soil pH level detection</w:t>
            </w:r>
          </w:p>
        </w:tc>
        <w:tc>
          <w:tcPr>
            <w:tcW w:w="1039" w:type="dxa"/>
          </w:tcPr>
          <w:p w14:paraId="5367B80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4D0B1D36"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3E6C7D7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59.20</w:t>
            </w:r>
          </w:p>
        </w:tc>
        <w:tc>
          <w:tcPr>
            <w:tcW w:w="1039" w:type="dxa"/>
          </w:tcPr>
          <w:p w14:paraId="6315A70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59.20</w:t>
            </w:r>
          </w:p>
        </w:tc>
        <w:tc>
          <w:tcPr>
            <w:tcW w:w="1039" w:type="dxa"/>
          </w:tcPr>
          <w:p w14:paraId="50B49F5D"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Ensure soil pH is correct for plant</w:t>
            </w:r>
          </w:p>
        </w:tc>
      </w:tr>
      <w:tr w:rsidR="00DA0627" w:rsidRPr="00EC6A7C" w14:paraId="39017DBD" w14:textId="77777777">
        <w:tc>
          <w:tcPr>
            <w:tcW w:w="1038" w:type="dxa"/>
          </w:tcPr>
          <w:p w14:paraId="466B01F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54</w:t>
            </w:r>
          </w:p>
        </w:tc>
        <w:tc>
          <w:tcPr>
            <w:tcW w:w="1039" w:type="dxa"/>
          </w:tcPr>
          <w:p w14:paraId="1237B39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 xml:space="preserve">Sensors &amp; Electronics </w:t>
            </w:r>
          </w:p>
        </w:tc>
        <w:tc>
          <w:tcPr>
            <w:tcW w:w="1039" w:type="dxa"/>
          </w:tcPr>
          <w:p w14:paraId="7DF113D9"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MAX485 Transceiver Module</w:t>
            </w:r>
          </w:p>
        </w:tc>
        <w:tc>
          <w:tcPr>
            <w:tcW w:w="1039" w:type="dxa"/>
          </w:tcPr>
          <w:p w14:paraId="249358E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Converting TTL UART Serial to RS485</w:t>
            </w:r>
          </w:p>
        </w:tc>
        <w:tc>
          <w:tcPr>
            <w:tcW w:w="1039" w:type="dxa"/>
          </w:tcPr>
          <w:p w14:paraId="43C767EB"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53EA8AD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67DC7C1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8.99</w:t>
            </w:r>
          </w:p>
        </w:tc>
        <w:tc>
          <w:tcPr>
            <w:tcW w:w="1039" w:type="dxa"/>
          </w:tcPr>
          <w:p w14:paraId="109099F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8.99</w:t>
            </w:r>
          </w:p>
        </w:tc>
        <w:tc>
          <w:tcPr>
            <w:tcW w:w="1039" w:type="dxa"/>
          </w:tcPr>
          <w:p w14:paraId="166EF03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Allow communication with pH level sensor</w:t>
            </w:r>
          </w:p>
        </w:tc>
      </w:tr>
      <w:tr w:rsidR="00DA0627" w:rsidRPr="00EC6A7C" w14:paraId="2F7A647B" w14:textId="77777777">
        <w:tc>
          <w:tcPr>
            <w:tcW w:w="1038" w:type="dxa"/>
          </w:tcPr>
          <w:p w14:paraId="094191C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55</w:t>
            </w:r>
          </w:p>
        </w:tc>
        <w:tc>
          <w:tcPr>
            <w:tcW w:w="1039" w:type="dxa"/>
          </w:tcPr>
          <w:p w14:paraId="338167A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Ventilation</w:t>
            </w:r>
          </w:p>
        </w:tc>
        <w:tc>
          <w:tcPr>
            <w:tcW w:w="1039" w:type="dxa"/>
          </w:tcPr>
          <w:p w14:paraId="0671BFD8"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120 mm Fan Grills (4-pack)</w:t>
            </w:r>
          </w:p>
        </w:tc>
        <w:tc>
          <w:tcPr>
            <w:tcW w:w="1039" w:type="dxa"/>
          </w:tcPr>
          <w:p w14:paraId="54D97CF6"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Protective grills</w:t>
            </w:r>
          </w:p>
        </w:tc>
        <w:tc>
          <w:tcPr>
            <w:tcW w:w="1039" w:type="dxa"/>
          </w:tcPr>
          <w:p w14:paraId="369BCBC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11E44B3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pack (4)</w:t>
            </w:r>
          </w:p>
        </w:tc>
        <w:tc>
          <w:tcPr>
            <w:tcW w:w="1039" w:type="dxa"/>
          </w:tcPr>
          <w:p w14:paraId="7E251A0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5.99</w:t>
            </w:r>
          </w:p>
        </w:tc>
        <w:tc>
          <w:tcPr>
            <w:tcW w:w="1039" w:type="dxa"/>
          </w:tcPr>
          <w:p w14:paraId="70642AB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5.99</w:t>
            </w:r>
          </w:p>
        </w:tc>
        <w:tc>
          <w:tcPr>
            <w:tcW w:w="1039" w:type="dxa"/>
          </w:tcPr>
          <w:p w14:paraId="4DC8E808"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Safety &amp; airflow</w:t>
            </w:r>
          </w:p>
        </w:tc>
      </w:tr>
      <w:tr w:rsidR="00DA0627" w:rsidRPr="00EC6A7C" w14:paraId="76C85D77" w14:textId="77777777">
        <w:tc>
          <w:tcPr>
            <w:tcW w:w="1038" w:type="dxa"/>
          </w:tcPr>
          <w:p w14:paraId="056D99E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56</w:t>
            </w:r>
          </w:p>
        </w:tc>
        <w:tc>
          <w:tcPr>
            <w:tcW w:w="1039" w:type="dxa"/>
          </w:tcPr>
          <w:p w14:paraId="58B5F6E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Ventilation</w:t>
            </w:r>
          </w:p>
        </w:tc>
        <w:tc>
          <w:tcPr>
            <w:tcW w:w="1039" w:type="dxa"/>
          </w:tcPr>
          <w:p w14:paraId="57CCE5E9"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120 mm USB Fan (2-pack)</w:t>
            </w:r>
          </w:p>
        </w:tc>
        <w:tc>
          <w:tcPr>
            <w:tcW w:w="1039" w:type="dxa"/>
          </w:tcPr>
          <w:p w14:paraId="6A9D031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Case fans for intake/exhaust</w:t>
            </w:r>
          </w:p>
        </w:tc>
        <w:tc>
          <w:tcPr>
            <w:tcW w:w="1039" w:type="dxa"/>
          </w:tcPr>
          <w:p w14:paraId="248D902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65E11F55"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pack (2)</w:t>
            </w:r>
          </w:p>
        </w:tc>
        <w:tc>
          <w:tcPr>
            <w:tcW w:w="1039" w:type="dxa"/>
          </w:tcPr>
          <w:p w14:paraId="087BEBE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12.99</w:t>
            </w:r>
          </w:p>
        </w:tc>
        <w:tc>
          <w:tcPr>
            <w:tcW w:w="1039" w:type="dxa"/>
          </w:tcPr>
          <w:p w14:paraId="1516BA18"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12.99</w:t>
            </w:r>
          </w:p>
        </w:tc>
        <w:tc>
          <w:tcPr>
            <w:tcW w:w="1039" w:type="dxa"/>
          </w:tcPr>
          <w:p w14:paraId="23EDD9C7"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Budget airflow solution</w:t>
            </w:r>
          </w:p>
        </w:tc>
      </w:tr>
      <w:tr w:rsidR="00DA0627" w:rsidRPr="00EC6A7C" w14:paraId="4939B5C8" w14:textId="77777777">
        <w:tc>
          <w:tcPr>
            <w:tcW w:w="1038" w:type="dxa"/>
          </w:tcPr>
          <w:p w14:paraId="7FB68494" w14:textId="77777777" w:rsidR="00DA0627" w:rsidRPr="00EC6A7C" w:rsidRDefault="00DA0627" w:rsidP="00EC6A7C">
            <w:pPr>
              <w:pStyle w:val="BodyText2"/>
              <w:ind w:firstLine="0"/>
              <w:rPr>
                <w:rFonts w:ascii="Times New Roman" w:hAnsi="Times New Roman" w:cs="Times New Roman"/>
              </w:rPr>
            </w:pPr>
          </w:p>
        </w:tc>
        <w:tc>
          <w:tcPr>
            <w:tcW w:w="1039" w:type="dxa"/>
          </w:tcPr>
          <w:p w14:paraId="1809269E"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Internal Airflow</w:t>
            </w:r>
          </w:p>
        </w:tc>
        <w:tc>
          <w:tcPr>
            <w:tcW w:w="1039" w:type="dxa"/>
          </w:tcPr>
          <w:p w14:paraId="321B30D3"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6" Clip Fan (desk/clip)</w:t>
            </w:r>
          </w:p>
        </w:tc>
        <w:tc>
          <w:tcPr>
            <w:tcW w:w="1039" w:type="dxa"/>
          </w:tcPr>
          <w:p w14:paraId="582CD5AF"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Oscillating preferred</w:t>
            </w:r>
          </w:p>
        </w:tc>
        <w:tc>
          <w:tcPr>
            <w:tcW w:w="1039" w:type="dxa"/>
          </w:tcPr>
          <w:p w14:paraId="4B0E7BE8"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1</w:t>
            </w:r>
          </w:p>
        </w:tc>
        <w:tc>
          <w:tcPr>
            <w:tcW w:w="1039" w:type="dxa"/>
          </w:tcPr>
          <w:p w14:paraId="05B44B40"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pcs</w:t>
            </w:r>
          </w:p>
        </w:tc>
        <w:tc>
          <w:tcPr>
            <w:tcW w:w="1039" w:type="dxa"/>
          </w:tcPr>
          <w:p w14:paraId="70B7932A"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37.99</w:t>
            </w:r>
          </w:p>
        </w:tc>
        <w:tc>
          <w:tcPr>
            <w:tcW w:w="1039" w:type="dxa"/>
          </w:tcPr>
          <w:p w14:paraId="4D95A5F2"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37.99</w:t>
            </w:r>
          </w:p>
        </w:tc>
        <w:tc>
          <w:tcPr>
            <w:tcW w:w="1039" w:type="dxa"/>
          </w:tcPr>
          <w:p w14:paraId="010C2024" w14:textId="77777777" w:rsidR="00DA0627" w:rsidRPr="00EC6A7C" w:rsidRDefault="00DA0627" w:rsidP="00EC6A7C">
            <w:pPr>
              <w:pStyle w:val="BodyText2"/>
              <w:ind w:firstLine="0"/>
              <w:rPr>
                <w:rFonts w:ascii="Times New Roman" w:hAnsi="Times New Roman" w:cs="Times New Roman"/>
              </w:rPr>
            </w:pPr>
            <w:r w:rsidRPr="00EC6A7C">
              <w:rPr>
                <w:rFonts w:ascii="Times New Roman" w:hAnsi="Times New Roman" w:cs="Times New Roman"/>
              </w:rPr>
              <w:t>Circulates air within tent</w:t>
            </w:r>
          </w:p>
        </w:tc>
      </w:tr>
    </w:tbl>
    <w:p w14:paraId="76DD9278" w14:textId="19AF32F4" w:rsidR="0034527A" w:rsidRPr="00EC6A7C" w:rsidRDefault="0034527A" w:rsidP="00EC6A7C">
      <w:pPr>
        <w:pStyle w:val="BodyText2"/>
        <w:ind w:firstLine="0"/>
        <w:rPr>
          <w:rFonts w:ascii="Times New Roman" w:hAnsi="Times New Roman"/>
        </w:rPr>
      </w:pPr>
    </w:p>
    <w:p w14:paraId="714281D2" w14:textId="60FCBACF" w:rsidR="0034527A" w:rsidRPr="00EC6A7C" w:rsidRDefault="0034527A" w:rsidP="00EC6A7C">
      <w:pPr>
        <w:pStyle w:val="BodyText2"/>
        <w:ind w:firstLine="0"/>
        <w:rPr>
          <w:rFonts w:ascii="Times New Roman" w:hAnsi="Times New Roman"/>
        </w:rPr>
      </w:pPr>
    </w:p>
    <w:p w14:paraId="5A978412" w14:textId="4E5A374E" w:rsidR="0034527A" w:rsidRPr="00EC6A7C" w:rsidRDefault="0034527A" w:rsidP="00EC6A7C">
      <w:pPr>
        <w:pStyle w:val="BodyText2"/>
        <w:ind w:firstLine="0"/>
        <w:rPr>
          <w:rFonts w:ascii="Times New Roman" w:hAnsi="Times New Roman"/>
        </w:rPr>
      </w:pPr>
    </w:p>
    <w:p w14:paraId="76088B2B" w14:textId="2839DAA9" w:rsidR="0034527A" w:rsidRPr="00EC6A7C" w:rsidRDefault="0034527A" w:rsidP="00EC6A7C">
      <w:pPr>
        <w:pStyle w:val="BodyText2"/>
        <w:ind w:firstLine="0"/>
        <w:rPr>
          <w:rFonts w:ascii="Times New Roman" w:hAnsi="Times New Roman"/>
        </w:rPr>
      </w:pPr>
    </w:p>
    <w:p w14:paraId="4E865D0F" w14:textId="4265357E" w:rsidR="0034527A" w:rsidRPr="00EC6A7C" w:rsidRDefault="0034527A" w:rsidP="00EC6A7C">
      <w:pPr>
        <w:pStyle w:val="BodyText2"/>
        <w:ind w:firstLine="0"/>
        <w:rPr>
          <w:rFonts w:ascii="Times New Roman" w:hAnsi="Times New Roman"/>
        </w:rPr>
      </w:pPr>
    </w:p>
    <w:p w14:paraId="3FC1FF29" w14:textId="1410DD43" w:rsidR="0034527A" w:rsidRPr="00EC6A7C" w:rsidRDefault="0034527A" w:rsidP="00EC6A7C">
      <w:pPr>
        <w:pStyle w:val="BodyText2"/>
        <w:ind w:firstLine="0"/>
        <w:rPr>
          <w:rFonts w:ascii="Times New Roman" w:hAnsi="Times New Roman"/>
        </w:rPr>
      </w:pPr>
    </w:p>
    <w:p w14:paraId="660505B1" w14:textId="18BB899D" w:rsidR="0034527A" w:rsidRPr="00EC6A7C" w:rsidRDefault="0034527A" w:rsidP="00EC6A7C">
      <w:pPr>
        <w:pStyle w:val="BodyText2"/>
        <w:ind w:firstLine="0"/>
        <w:rPr>
          <w:rFonts w:ascii="Times New Roman" w:hAnsi="Times New Roman"/>
        </w:rPr>
      </w:pPr>
    </w:p>
    <w:p w14:paraId="6D9B1457" w14:textId="26F9A405" w:rsidR="0034527A" w:rsidRPr="00EC6A7C" w:rsidRDefault="0034527A" w:rsidP="00EC6A7C">
      <w:pPr>
        <w:pStyle w:val="BodyText2"/>
        <w:ind w:firstLine="0"/>
        <w:rPr>
          <w:rFonts w:ascii="Times New Roman" w:hAnsi="Times New Roman"/>
        </w:rPr>
      </w:pPr>
    </w:p>
    <w:p w14:paraId="521626C3" w14:textId="022C3F29" w:rsidR="0034527A" w:rsidRPr="00EC6A7C" w:rsidRDefault="0034527A" w:rsidP="00EC6A7C">
      <w:pPr>
        <w:pStyle w:val="BodyText2"/>
        <w:ind w:firstLine="0"/>
        <w:rPr>
          <w:rFonts w:ascii="Times New Roman" w:hAnsi="Times New Roman"/>
        </w:rPr>
      </w:pPr>
    </w:p>
    <w:p w14:paraId="767FAFFA" w14:textId="07C52ED2" w:rsidR="0034527A" w:rsidRPr="00EC6A7C" w:rsidRDefault="0034527A" w:rsidP="00EC6A7C">
      <w:pPr>
        <w:pStyle w:val="BodyText2"/>
        <w:ind w:firstLine="0"/>
        <w:rPr>
          <w:rFonts w:ascii="Times New Roman" w:hAnsi="Times New Roman"/>
        </w:rPr>
      </w:pPr>
    </w:p>
    <w:p w14:paraId="32A1F3F9" w14:textId="77777777" w:rsidR="00E52427" w:rsidRPr="00EC6A7C" w:rsidRDefault="00E52427" w:rsidP="00EC6A7C">
      <w:pPr>
        <w:pStyle w:val="BodyText2"/>
        <w:ind w:firstLine="0"/>
        <w:rPr>
          <w:rFonts w:ascii="Times New Roman" w:hAnsi="Times New Roman"/>
        </w:rPr>
      </w:pPr>
    </w:p>
    <w:p w14:paraId="0F4BF95B" w14:textId="75149B60" w:rsidR="0034527A" w:rsidRPr="00EC6A7C" w:rsidRDefault="0034527A" w:rsidP="00EC6A7C">
      <w:pPr>
        <w:pStyle w:val="BodyText2"/>
        <w:ind w:firstLine="0"/>
        <w:rPr>
          <w:rFonts w:ascii="Times New Roman" w:hAnsi="Times New Roman"/>
        </w:rPr>
      </w:pPr>
    </w:p>
    <w:p w14:paraId="18952A93" w14:textId="77777777" w:rsidR="0056016B" w:rsidRPr="00EC6A7C" w:rsidRDefault="0056016B" w:rsidP="00EC6A7C">
      <w:pPr>
        <w:pStyle w:val="BodyText2"/>
        <w:ind w:firstLine="0"/>
        <w:jc w:val="center"/>
        <w:rPr>
          <w:rFonts w:ascii="Times New Roman" w:hAnsi="Times New Roman"/>
        </w:rPr>
      </w:pPr>
    </w:p>
    <w:p w14:paraId="67824703" w14:textId="77777777" w:rsidR="00BF2B09" w:rsidRDefault="00BF2B09" w:rsidP="00EC6A7C">
      <w:pPr>
        <w:pStyle w:val="BodyText2"/>
        <w:ind w:firstLine="0"/>
        <w:jc w:val="center"/>
        <w:rPr>
          <w:rFonts w:ascii="Times New Roman" w:hAnsi="Times New Roman"/>
        </w:rPr>
      </w:pPr>
    </w:p>
    <w:p w14:paraId="57719B11" w14:textId="77777777" w:rsidR="00BF2B09" w:rsidRDefault="00BF2B09" w:rsidP="00EC6A7C">
      <w:pPr>
        <w:pStyle w:val="BodyText2"/>
        <w:ind w:firstLine="0"/>
        <w:jc w:val="center"/>
        <w:rPr>
          <w:rFonts w:ascii="Times New Roman" w:hAnsi="Times New Roman"/>
        </w:rPr>
      </w:pPr>
    </w:p>
    <w:p w14:paraId="69509F3F" w14:textId="77777777" w:rsidR="00BF2B09" w:rsidRDefault="00BF2B09" w:rsidP="00EC6A7C">
      <w:pPr>
        <w:pStyle w:val="BodyText2"/>
        <w:ind w:firstLine="0"/>
        <w:jc w:val="center"/>
        <w:rPr>
          <w:rFonts w:ascii="Times New Roman" w:hAnsi="Times New Roman"/>
        </w:rPr>
      </w:pPr>
    </w:p>
    <w:p w14:paraId="1C069B0A" w14:textId="77777777" w:rsidR="00BF2B09" w:rsidRDefault="00BF2B09" w:rsidP="00EC6A7C">
      <w:pPr>
        <w:pStyle w:val="BodyText2"/>
        <w:ind w:firstLine="0"/>
        <w:jc w:val="center"/>
        <w:rPr>
          <w:rFonts w:ascii="Times New Roman" w:hAnsi="Times New Roman"/>
        </w:rPr>
      </w:pPr>
    </w:p>
    <w:p w14:paraId="15E52A3F" w14:textId="77777777" w:rsidR="00BF2B09" w:rsidRDefault="00BF2B09" w:rsidP="00EC6A7C">
      <w:pPr>
        <w:pStyle w:val="BodyText2"/>
        <w:ind w:firstLine="0"/>
        <w:jc w:val="center"/>
        <w:rPr>
          <w:rFonts w:ascii="Times New Roman" w:hAnsi="Times New Roman"/>
        </w:rPr>
      </w:pPr>
    </w:p>
    <w:p w14:paraId="7328A70C" w14:textId="77777777" w:rsidR="00BF2B09" w:rsidRDefault="00BF2B09" w:rsidP="00EC6A7C">
      <w:pPr>
        <w:pStyle w:val="BodyText2"/>
        <w:ind w:firstLine="0"/>
        <w:jc w:val="center"/>
        <w:rPr>
          <w:rFonts w:ascii="Times New Roman" w:hAnsi="Times New Roman"/>
        </w:rPr>
      </w:pPr>
    </w:p>
    <w:p w14:paraId="29094099" w14:textId="77777777" w:rsidR="00BF2B09" w:rsidRDefault="00BF2B09" w:rsidP="00EC6A7C">
      <w:pPr>
        <w:pStyle w:val="BodyText2"/>
        <w:ind w:firstLine="0"/>
        <w:jc w:val="center"/>
        <w:rPr>
          <w:rFonts w:ascii="Times New Roman" w:hAnsi="Times New Roman"/>
        </w:rPr>
      </w:pPr>
    </w:p>
    <w:p w14:paraId="1140E1E5" w14:textId="77777777" w:rsidR="00BF2B09" w:rsidRDefault="00BF2B09" w:rsidP="00EC6A7C">
      <w:pPr>
        <w:pStyle w:val="BodyText2"/>
        <w:ind w:firstLine="0"/>
        <w:jc w:val="center"/>
        <w:rPr>
          <w:rFonts w:ascii="Times New Roman" w:hAnsi="Times New Roman"/>
        </w:rPr>
      </w:pPr>
    </w:p>
    <w:p w14:paraId="2393E525" w14:textId="62FFFAAE" w:rsidR="0034527A" w:rsidRPr="00EC6A7C" w:rsidRDefault="0034527A" w:rsidP="00EC6A7C">
      <w:pPr>
        <w:pStyle w:val="BodyText2"/>
        <w:ind w:firstLine="0"/>
        <w:jc w:val="center"/>
        <w:rPr>
          <w:rFonts w:ascii="Times New Roman" w:hAnsi="Times New Roman"/>
        </w:rPr>
      </w:pPr>
      <w:r w:rsidRPr="00EC6A7C">
        <w:rPr>
          <w:rFonts w:ascii="Times New Roman" w:hAnsi="Times New Roman"/>
        </w:rPr>
        <w:lastRenderedPageBreak/>
        <w:t>Appendix D</w:t>
      </w:r>
    </w:p>
    <w:p w14:paraId="2728FA7E" w14:textId="222EEB9A" w:rsidR="0034527A" w:rsidRPr="00EC6A7C" w:rsidRDefault="00E52427" w:rsidP="00EC6A7C">
      <w:pPr>
        <w:pStyle w:val="BodyText2"/>
        <w:ind w:firstLine="0"/>
        <w:jc w:val="center"/>
        <w:rPr>
          <w:rFonts w:ascii="Times New Roman" w:hAnsi="Times New Roman"/>
        </w:rPr>
      </w:pPr>
      <w:r w:rsidRPr="00EC6A7C">
        <w:rPr>
          <w:rFonts w:ascii="Times New Roman" w:hAnsi="Times New Roman"/>
        </w:rPr>
        <w:t>Customer Feedback</w:t>
      </w:r>
    </w:p>
    <w:p w14:paraId="6043BFDA" w14:textId="48507E3D" w:rsidR="00EC6A7C" w:rsidRPr="00EC6A7C" w:rsidRDefault="00EC6A7C" w:rsidP="00EC6A7C">
      <w:pPr>
        <w:spacing w:line="480" w:lineRule="auto"/>
        <w:rPr>
          <w:rFonts w:ascii="Times New Roman" w:hAnsi="Times New Roman"/>
        </w:rPr>
      </w:pPr>
      <w:r w:rsidRPr="00EC6A7C">
        <w:rPr>
          <w:rFonts w:ascii="Times New Roman" w:hAnsi="Times New Roman"/>
        </w:rPr>
        <w:t xml:space="preserve">Table </w:t>
      </w:r>
      <w:r w:rsidR="00BF2B09">
        <w:rPr>
          <w:rFonts w:ascii="Times New Roman" w:hAnsi="Times New Roman"/>
        </w:rPr>
        <w:t>8</w:t>
      </w:r>
      <w:r w:rsidRPr="00EC6A7C">
        <w:rPr>
          <w:rFonts w:ascii="Times New Roman" w:hAnsi="Times New Roman"/>
        </w:rPr>
        <w:t xml:space="preserve">: </w:t>
      </w:r>
      <w:r w:rsidRPr="00EC6A7C">
        <w:rPr>
          <w:rFonts w:ascii="Times New Roman" w:hAnsi="Times New Roman"/>
        </w:rPr>
        <w:t>Customer Feedback Form</w:t>
      </w:r>
      <w:r w:rsidRPr="00EC6A7C">
        <w:rPr>
          <w:rFonts w:ascii="Times New Roman" w:hAnsi="Times New Roman"/>
        </w:rPr>
        <w:t xml:space="preserve"> </w:t>
      </w:r>
    </w:p>
    <w:tbl>
      <w:tblPr>
        <w:tblStyle w:val="TableGrid"/>
        <w:tblW w:w="10700" w:type="dxa"/>
        <w:tblInd w:w="-678" w:type="dxa"/>
        <w:tblLook w:val="04A0" w:firstRow="1" w:lastRow="0" w:firstColumn="1" w:lastColumn="0" w:noHBand="0" w:noVBand="1"/>
      </w:tblPr>
      <w:tblGrid>
        <w:gridCol w:w="7505"/>
        <w:gridCol w:w="3195"/>
      </w:tblGrid>
      <w:tr w:rsidR="00EC6A7C" w:rsidRPr="00EC6A7C" w14:paraId="20A0BF9A" w14:textId="77777777" w:rsidTr="00EC6A7C">
        <w:trPr>
          <w:trHeight w:val="288"/>
        </w:trPr>
        <w:tc>
          <w:tcPr>
            <w:tcW w:w="7505" w:type="dxa"/>
          </w:tcPr>
          <w:p w14:paraId="059DB740" w14:textId="77777777" w:rsidR="00EC6A7C" w:rsidRPr="00EC6A7C" w:rsidRDefault="00EC6A7C" w:rsidP="00EC6A7C">
            <w:pPr>
              <w:spacing w:line="480" w:lineRule="auto"/>
              <w:rPr>
                <w:rFonts w:ascii="Times New Roman" w:hAnsi="Times New Roman" w:cs="Times New Roman"/>
              </w:rPr>
            </w:pPr>
            <w:r w:rsidRPr="00EC6A7C">
              <w:rPr>
                <w:rFonts w:ascii="Times New Roman" w:hAnsi="Times New Roman" w:cs="Times New Roman"/>
              </w:rPr>
              <w:t>Customer Name: Cayla Dickens</w:t>
            </w:r>
          </w:p>
        </w:tc>
        <w:tc>
          <w:tcPr>
            <w:tcW w:w="3195" w:type="dxa"/>
          </w:tcPr>
          <w:p w14:paraId="0E8BB4B8" w14:textId="77777777" w:rsidR="00EC6A7C" w:rsidRPr="00EC6A7C" w:rsidRDefault="00EC6A7C" w:rsidP="00EC6A7C">
            <w:pPr>
              <w:spacing w:line="480" w:lineRule="auto"/>
              <w:rPr>
                <w:rFonts w:ascii="Times New Roman" w:hAnsi="Times New Roman" w:cs="Times New Roman"/>
              </w:rPr>
            </w:pPr>
            <w:r w:rsidRPr="00EC6A7C">
              <w:rPr>
                <w:rFonts w:ascii="Times New Roman" w:hAnsi="Times New Roman" w:cs="Times New Roman"/>
              </w:rPr>
              <w:t>Date: 10/5/25</w:t>
            </w:r>
          </w:p>
        </w:tc>
      </w:tr>
      <w:tr w:rsidR="00EC6A7C" w:rsidRPr="00EC6A7C" w14:paraId="08D56FA0" w14:textId="77777777" w:rsidTr="00EC6A7C">
        <w:trPr>
          <w:trHeight w:val="288"/>
        </w:trPr>
        <w:tc>
          <w:tcPr>
            <w:tcW w:w="7505" w:type="dxa"/>
          </w:tcPr>
          <w:p w14:paraId="2C114A5F" w14:textId="77777777" w:rsidR="00EC6A7C" w:rsidRPr="00EC6A7C" w:rsidRDefault="00EC6A7C" w:rsidP="00EC6A7C">
            <w:pPr>
              <w:spacing w:line="480" w:lineRule="auto"/>
              <w:rPr>
                <w:rFonts w:ascii="Times New Roman" w:hAnsi="Times New Roman" w:cs="Times New Roman"/>
              </w:rPr>
            </w:pPr>
            <w:r w:rsidRPr="00EC6A7C">
              <w:rPr>
                <w:rFonts w:ascii="Times New Roman" w:hAnsi="Times New Roman" w:cs="Times New Roman"/>
              </w:rPr>
              <w:t xml:space="preserve">Relevance: </w:t>
            </w:r>
            <w:r w:rsidRPr="00EC6A7C">
              <w:rPr>
                <w:rFonts w:ascii="Times New Roman" w:eastAsia="Times New Roman" w:hAnsi="Times New Roman" w:cs="Times New Roman"/>
              </w:rPr>
              <w:t xml:space="preserve">Interested user with little gardening experience, representing the target customer base. </w:t>
            </w:r>
          </w:p>
        </w:tc>
        <w:tc>
          <w:tcPr>
            <w:tcW w:w="3195" w:type="dxa"/>
          </w:tcPr>
          <w:p w14:paraId="2E5EE073" w14:textId="77777777" w:rsidR="00EC6A7C" w:rsidRPr="00EC6A7C" w:rsidRDefault="00EC6A7C" w:rsidP="00EC6A7C">
            <w:pPr>
              <w:spacing w:line="480" w:lineRule="auto"/>
              <w:rPr>
                <w:rFonts w:ascii="Times New Roman" w:hAnsi="Times New Roman" w:cs="Times New Roman"/>
              </w:rPr>
            </w:pPr>
          </w:p>
        </w:tc>
      </w:tr>
      <w:tr w:rsidR="00EC6A7C" w:rsidRPr="00EC6A7C" w14:paraId="179CE78B" w14:textId="77777777" w:rsidTr="00EC6A7C">
        <w:trPr>
          <w:trHeight w:val="288"/>
        </w:trPr>
        <w:tc>
          <w:tcPr>
            <w:tcW w:w="7505" w:type="dxa"/>
          </w:tcPr>
          <w:p w14:paraId="7F280A6A" w14:textId="77777777" w:rsidR="00EC6A7C" w:rsidRPr="00EC6A7C" w:rsidRDefault="00EC6A7C" w:rsidP="00EC6A7C">
            <w:pPr>
              <w:spacing w:line="480" w:lineRule="auto"/>
              <w:rPr>
                <w:rFonts w:ascii="Times New Roman" w:hAnsi="Times New Roman" w:cs="Times New Roman"/>
              </w:rPr>
            </w:pPr>
            <w:r w:rsidRPr="00EC6A7C">
              <w:rPr>
                <w:rFonts w:ascii="Times New Roman" w:hAnsi="Times New Roman" w:cs="Times New Roman"/>
              </w:rPr>
              <w:t>Conversation Notes</w:t>
            </w:r>
          </w:p>
        </w:tc>
        <w:tc>
          <w:tcPr>
            <w:tcW w:w="3195" w:type="dxa"/>
          </w:tcPr>
          <w:p w14:paraId="3E2474AD" w14:textId="77777777" w:rsidR="00EC6A7C" w:rsidRPr="00EC6A7C" w:rsidRDefault="00EC6A7C" w:rsidP="00EC6A7C">
            <w:pPr>
              <w:spacing w:line="480" w:lineRule="auto"/>
              <w:rPr>
                <w:rFonts w:ascii="Times New Roman" w:hAnsi="Times New Roman" w:cs="Times New Roman"/>
              </w:rPr>
            </w:pPr>
            <w:r w:rsidRPr="00EC6A7C">
              <w:rPr>
                <w:rFonts w:ascii="Times New Roman" w:hAnsi="Times New Roman" w:cs="Times New Roman"/>
              </w:rPr>
              <w:t>Design Requirements</w:t>
            </w:r>
          </w:p>
        </w:tc>
      </w:tr>
      <w:tr w:rsidR="00EC6A7C" w:rsidRPr="00EC6A7C" w14:paraId="43AD80BF" w14:textId="77777777" w:rsidTr="00EC6A7C">
        <w:trPr>
          <w:trHeight w:val="3068"/>
        </w:trPr>
        <w:tc>
          <w:tcPr>
            <w:tcW w:w="7505" w:type="dxa"/>
          </w:tcPr>
          <w:p w14:paraId="796B790A" w14:textId="77777777" w:rsidR="00EC6A7C" w:rsidRPr="00EC6A7C" w:rsidRDefault="00EC6A7C" w:rsidP="00EC6A7C">
            <w:pPr>
              <w:pStyle w:val="ListParagraph"/>
              <w:numPr>
                <w:ilvl w:val="0"/>
                <w:numId w:val="12"/>
              </w:numPr>
              <w:spacing w:line="480" w:lineRule="auto"/>
              <w:rPr>
                <w:rFonts w:ascii="Times New Roman" w:hAnsi="Times New Roman" w:cs="Times New Roman"/>
              </w:rPr>
            </w:pPr>
            <w:r w:rsidRPr="00EC6A7C">
              <w:rPr>
                <w:rFonts w:ascii="Times New Roman" w:hAnsi="Times New Roman" w:cs="Times New Roman"/>
              </w:rPr>
              <w:t>Finds plant care stressful and confusing and unsure how much to water or how much light plants need.</w:t>
            </w:r>
          </w:p>
          <w:p w14:paraId="2B0F61A8" w14:textId="77777777" w:rsidR="00EC6A7C" w:rsidRPr="00EC6A7C" w:rsidRDefault="00EC6A7C" w:rsidP="00EC6A7C">
            <w:pPr>
              <w:pStyle w:val="ListParagraph"/>
              <w:numPr>
                <w:ilvl w:val="0"/>
                <w:numId w:val="12"/>
              </w:numPr>
              <w:spacing w:line="480" w:lineRule="auto"/>
              <w:rPr>
                <w:rFonts w:ascii="Times New Roman" w:hAnsi="Times New Roman" w:cs="Times New Roman"/>
              </w:rPr>
            </w:pPr>
            <w:r w:rsidRPr="00EC6A7C">
              <w:rPr>
                <w:rFonts w:ascii="Times New Roman" w:hAnsi="Times New Roman" w:cs="Times New Roman"/>
              </w:rPr>
              <w:t>Wants reminders and simple visual indicators for plant health.</w:t>
            </w:r>
          </w:p>
          <w:p w14:paraId="0822289A" w14:textId="77777777" w:rsidR="00EC6A7C" w:rsidRPr="00EC6A7C" w:rsidRDefault="00EC6A7C" w:rsidP="00EC6A7C">
            <w:pPr>
              <w:pStyle w:val="ListParagraph"/>
              <w:numPr>
                <w:ilvl w:val="0"/>
                <w:numId w:val="12"/>
              </w:numPr>
              <w:spacing w:line="480" w:lineRule="auto"/>
              <w:rPr>
                <w:rFonts w:ascii="Times New Roman" w:hAnsi="Times New Roman" w:cs="Times New Roman"/>
              </w:rPr>
            </w:pPr>
            <w:r w:rsidRPr="00EC6A7C">
              <w:rPr>
                <w:rFonts w:ascii="Times New Roman" w:hAnsi="Times New Roman" w:cs="Times New Roman"/>
              </w:rPr>
              <w:t>Prefers phone notifications for quick, easy alerts.</w:t>
            </w:r>
          </w:p>
          <w:p w14:paraId="217C42C3" w14:textId="77777777" w:rsidR="00EC6A7C" w:rsidRPr="00EC6A7C" w:rsidRDefault="00EC6A7C" w:rsidP="00EC6A7C">
            <w:pPr>
              <w:pStyle w:val="ListParagraph"/>
              <w:numPr>
                <w:ilvl w:val="0"/>
                <w:numId w:val="12"/>
              </w:numPr>
              <w:spacing w:line="480" w:lineRule="auto"/>
              <w:rPr>
                <w:rFonts w:ascii="Times New Roman" w:hAnsi="Times New Roman" w:cs="Times New Roman"/>
              </w:rPr>
            </w:pPr>
            <w:r w:rsidRPr="00EC6A7C">
              <w:rPr>
                <w:rFonts w:ascii="Times New Roman" w:hAnsi="Times New Roman" w:cs="Times New Roman"/>
              </w:rPr>
              <w:t>Thinks it would be convenient if the system could water automatically when needed.</w:t>
            </w:r>
          </w:p>
        </w:tc>
        <w:tc>
          <w:tcPr>
            <w:tcW w:w="3195" w:type="dxa"/>
          </w:tcPr>
          <w:p w14:paraId="3719E9C3" w14:textId="77777777" w:rsidR="00EC6A7C" w:rsidRPr="00EC6A7C" w:rsidRDefault="00EC6A7C" w:rsidP="00EC6A7C">
            <w:pPr>
              <w:pStyle w:val="ListParagraph"/>
              <w:numPr>
                <w:ilvl w:val="0"/>
                <w:numId w:val="10"/>
              </w:numPr>
              <w:spacing w:line="480" w:lineRule="auto"/>
              <w:rPr>
                <w:rFonts w:ascii="Times New Roman" w:hAnsi="Times New Roman" w:cs="Times New Roman"/>
              </w:rPr>
            </w:pPr>
            <w:r w:rsidRPr="00EC6A7C">
              <w:rPr>
                <w:rFonts w:ascii="Times New Roman" w:hAnsi="Times New Roman" w:cs="Times New Roman"/>
              </w:rPr>
              <w:t>System must provide clear visual and textual indicators for plant health.</w:t>
            </w:r>
          </w:p>
          <w:p w14:paraId="7829BD25" w14:textId="77777777" w:rsidR="00EC6A7C" w:rsidRPr="00EC6A7C" w:rsidRDefault="00EC6A7C" w:rsidP="00EC6A7C">
            <w:pPr>
              <w:pStyle w:val="ListParagraph"/>
              <w:numPr>
                <w:ilvl w:val="0"/>
                <w:numId w:val="10"/>
              </w:numPr>
              <w:spacing w:line="480" w:lineRule="auto"/>
              <w:rPr>
                <w:rFonts w:ascii="Times New Roman" w:hAnsi="Times New Roman" w:cs="Times New Roman"/>
              </w:rPr>
            </w:pPr>
            <w:r w:rsidRPr="00EC6A7C">
              <w:rPr>
                <w:rFonts w:ascii="Times New Roman" w:hAnsi="Times New Roman" w:cs="Times New Roman"/>
              </w:rPr>
              <w:t>Include automated watering based on soil moisture readings.</w:t>
            </w:r>
          </w:p>
          <w:p w14:paraId="744A3670" w14:textId="77777777" w:rsidR="00EC6A7C" w:rsidRPr="00EC6A7C" w:rsidRDefault="00EC6A7C" w:rsidP="00EC6A7C">
            <w:pPr>
              <w:pStyle w:val="ListParagraph"/>
              <w:numPr>
                <w:ilvl w:val="0"/>
                <w:numId w:val="10"/>
              </w:numPr>
              <w:spacing w:line="480" w:lineRule="auto"/>
              <w:rPr>
                <w:rFonts w:ascii="Times New Roman" w:hAnsi="Times New Roman" w:cs="Times New Roman"/>
              </w:rPr>
            </w:pPr>
            <w:r w:rsidRPr="00EC6A7C">
              <w:rPr>
                <w:rFonts w:ascii="Times New Roman" w:hAnsi="Times New Roman" w:cs="Times New Roman"/>
              </w:rPr>
              <w:t>Phone notifications for important alerts or reminders.</w:t>
            </w:r>
          </w:p>
          <w:p w14:paraId="5E176C95" w14:textId="77777777" w:rsidR="00EC6A7C" w:rsidRPr="00EC6A7C" w:rsidRDefault="00EC6A7C" w:rsidP="00EC6A7C">
            <w:pPr>
              <w:pStyle w:val="ListParagraph"/>
              <w:numPr>
                <w:ilvl w:val="0"/>
                <w:numId w:val="10"/>
              </w:numPr>
              <w:spacing w:line="480" w:lineRule="auto"/>
              <w:rPr>
                <w:rFonts w:ascii="Times New Roman" w:hAnsi="Times New Roman" w:cs="Times New Roman"/>
              </w:rPr>
            </w:pPr>
            <w:r w:rsidRPr="00EC6A7C">
              <w:rPr>
                <w:rFonts w:ascii="Times New Roman" w:hAnsi="Times New Roman" w:cs="Times New Roman"/>
              </w:rPr>
              <w:t>Present plant data in an easy-to-understand format.</w:t>
            </w:r>
          </w:p>
        </w:tc>
      </w:tr>
      <w:tr w:rsidR="00EC6A7C" w:rsidRPr="00EC6A7C" w14:paraId="05614B2A" w14:textId="77777777" w:rsidTr="00EC6A7C">
        <w:trPr>
          <w:trHeight w:val="288"/>
        </w:trPr>
        <w:tc>
          <w:tcPr>
            <w:tcW w:w="7505" w:type="dxa"/>
          </w:tcPr>
          <w:p w14:paraId="7230F973" w14:textId="77777777" w:rsidR="00EC6A7C" w:rsidRPr="00EC6A7C" w:rsidRDefault="00EC6A7C" w:rsidP="00EC6A7C">
            <w:pPr>
              <w:spacing w:line="480" w:lineRule="auto"/>
              <w:rPr>
                <w:rFonts w:ascii="Times New Roman" w:hAnsi="Times New Roman" w:cs="Times New Roman"/>
              </w:rPr>
            </w:pPr>
            <w:r w:rsidRPr="00EC6A7C">
              <w:rPr>
                <w:rFonts w:ascii="Times New Roman" w:hAnsi="Times New Roman" w:cs="Times New Roman"/>
              </w:rPr>
              <w:t>Customer Name: Noelle Tuttle</w:t>
            </w:r>
          </w:p>
        </w:tc>
        <w:tc>
          <w:tcPr>
            <w:tcW w:w="3195" w:type="dxa"/>
          </w:tcPr>
          <w:p w14:paraId="5BDE975A" w14:textId="77777777" w:rsidR="00EC6A7C" w:rsidRPr="00EC6A7C" w:rsidRDefault="00EC6A7C" w:rsidP="00EC6A7C">
            <w:pPr>
              <w:spacing w:line="480" w:lineRule="auto"/>
              <w:rPr>
                <w:rFonts w:ascii="Times New Roman" w:hAnsi="Times New Roman" w:cs="Times New Roman"/>
              </w:rPr>
            </w:pPr>
            <w:r w:rsidRPr="00EC6A7C">
              <w:rPr>
                <w:rFonts w:ascii="Times New Roman" w:hAnsi="Times New Roman" w:cs="Times New Roman"/>
              </w:rPr>
              <w:t>Date: 09/28/25</w:t>
            </w:r>
          </w:p>
        </w:tc>
      </w:tr>
      <w:tr w:rsidR="00EC6A7C" w:rsidRPr="00EC6A7C" w14:paraId="23D339E6" w14:textId="77777777" w:rsidTr="00EC6A7C">
        <w:trPr>
          <w:trHeight w:val="288"/>
        </w:trPr>
        <w:tc>
          <w:tcPr>
            <w:tcW w:w="7505" w:type="dxa"/>
          </w:tcPr>
          <w:p w14:paraId="688B2CB8" w14:textId="77777777" w:rsidR="00EC6A7C" w:rsidRPr="00EC6A7C" w:rsidRDefault="00EC6A7C" w:rsidP="00EC6A7C">
            <w:pPr>
              <w:spacing w:line="480" w:lineRule="auto"/>
              <w:rPr>
                <w:rFonts w:ascii="Times New Roman" w:hAnsi="Times New Roman" w:cs="Times New Roman"/>
              </w:rPr>
            </w:pPr>
            <w:r w:rsidRPr="00EC6A7C">
              <w:rPr>
                <w:rFonts w:ascii="Times New Roman" w:hAnsi="Times New Roman" w:cs="Times New Roman"/>
              </w:rPr>
              <w:t>Relevance: Experienced home gardener; familiar with environment control for plants.</w:t>
            </w:r>
          </w:p>
        </w:tc>
        <w:tc>
          <w:tcPr>
            <w:tcW w:w="3195" w:type="dxa"/>
          </w:tcPr>
          <w:p w14:paraId="3E3F775F" w14:textId="77777777" w:rsidR="00EC6A7C" w:rsidRPr="00EC6A7C" w:rsidRDefault="00EC6A7C" w:rsidP="00EC6A7C">
            <w:pPr>
              <w:spacing w:line="480" w:lineRule="auto"/>
              <w:rPr>
                <w:rFonts w:ascii="Times New Roman" w:hAnsi="Times New Roman" w:cs="Times New Roman"/>
              </w:rPr>
            </w:pPr>
          </w:p>
        </w:tc>
      </w:tr>
      <w:tr w:rsidR="00EC6A7C" w:rsidRPr="00EC6A7C" w14:paraId="5DBC12E4" w14:textId="77777777" w:rsidTr="00EC6A7C">
        <w:trPr>
          <w:trHeight w:val="288"/>
        </w:trPr>
        <w:tc>
          <w:tcPr>
            <w:tcW w:w="7505" w:type="dxa"/>
          </w:tcPr>
          <w:p w14:paraId="796103D8" w14:textId="77777777" w:rsidR="00EC6A7C" w:rsidRPr="00EC6A7C" w:rsidRDefault="00EC6A7C" w:rsidP="00EC6A7C">
            <w:pPr>
              <w:spacing w:line="480" w:lineRule="auto"/>
              <w:rPr>
                <w:rFonts w:ascii="Times New Roman" w:hAnsi="Times New Roman" w:cs="Times New Roman"/>
              </w:rPr>
            </w:pPr>
            <w:r w:rsidRPr="00EC6A7C">
              <w:rPr>
                <w:rFonts w:ascii="Times New Roman" w:hAnsi="Times New Roman" w:cs="Times New Roman"/>
              </w:rPr>
              <w:lastRenderedPageBreak/>
              <w:t>Conversation Notes</w:t>
            </w:r>
          </w:p>
        </w:tc>
        <w:tc>
          <w:tcPr>
            <w:tcW w:w="3195" w:type="dxa"/>
          </w:tcPr>
          <w:p w14:paraId="19DD66C3" w14:textId="77777777" w:rsidR="00EC6A7C" w:rsidRPr="00EC6A7C" w:rsidRDefault="00EC6A7C" w:rsidP="00EC6A7C">
            <w:pPr>
              <w:spacing w:line="480" w:lineRule="auto"/>
              <w:rPr>
                <w:rFonts w:ascii="Times New Roman" w:hAnsi="Times New Roman" w:cs="Times New Roman"/>
              </w:rPr>
            </w:pPr>
            <w:r w:rsidRPr="00EC6A7C">
              <w:rPr>
                <w:rFonts w:ascii="Times New Roman" w:hAnsi="Times New Roman" w:cs="Times New Roman"/>
              </w:rPr>
              <w:t>Design Requirements</w:t>
            </w:r>
          </w:p>
        </w:tc>
      </w:tr>
      <w:tr w:rsidR="00EC6A7C" w:rsidRPr="00EC6A7C" w14:paraId="593B7CD1" w14:textId="77777777" w:rsidTr="00EC6A7C">
        <w:trPr>
          <w:trHeight w:val="3842"/>
        </w:trPr>
        <w:tc>
          <w:tcPr>
            <w:tcW w:w="7505" w:type="dxa"/>
          </w:tcPr>
          <w:p w14:paraId="132D9CAF" w14:textId="77777777" w:rsidR="00EC6A7C" w:rsidRPr="00EC6A7C" w:rsidRDefault="00EC6A7C" w:rsidP="00EC6A7C">
            <w:pPr>
              <w:pStyle w:val="p1"/>
              <w:numPr>
                <w:ilvl w:val="0"/>
                <w:numId w:val="13"/>
              </w:numPr>
              <w:spacing w:line="480" w:lineRule="auto"/>
              <w:rPr>
                <w:rFonts w:cs="Times New Roman"/>
              </w:rPr>
            </w:pPr>
            <w:r w:rsidRPr="00EC6A7C">
              <w:rPr>
                <w:rFonts w:cs="Times New Roman"/>
              </w:rPr>
              <w:t>Often forgets to water on time, especially when managing multiple plants.</w:t>
            </w:r>
          </w:p>
          <w:p w14:paraId="57E08F9C" w14:textId="77777777" w:rsidR="00EC6A7C" w:rsidRPr="00EC6A7C" w:rsidRDefault="00EC6A7C" w:rsidP="00EC6A7C">
            <w:pPr>
              <w:pStyle w:val="p1"/>
              <w:numPr>
                <w:ilvl w:val="0"/>
                <w:numId w:val="13"/>
              </w:numPr>
              <w:spacing w:line="480" w:lineRule="auto"/>
              <w:rPr>
                <w:rFonts w:cs="Times New Roman"/>
              </w:rPr>
            </w:pPr>
            <w:r w:rsidRPr="00EC6A7C">
              <w:rPr>
                <w:rFonts w:cs="Times New Roman"/>
              </w:rPr>
              <w:t>Struggles to balance different light requirements across plant types.</w:t>
            </w:r>
          </w:p>
          <w:p w14:paraId="5CF229B0" w14:textId="77777777" w:rsidR="00EC6A7C" w:rsidRPr="00EC6A7C" w:rsidRDefault="00EC6A7C" w:rsidP="00EC6A7C">
            <w:pPr>
              <w:pStyle w:val="p1"/>
              <w:numPr>
                <w:ilvl w:val="0"/>
                <w:numId w:val="13"/>
              </w:numPr>
              <w:spacing w:line="480" w:lineRule="auto"/>
              <w:rPr>
                <w:rFonts w:cs="Times New Roman"/>
              </w:rPr>
            </w:pPr>
            <w:r w:rsidRPr="00EC6A7C">
              <w:rPr>
                <w:rFonts w:cs="Times New Roman"/>
              </w:rPr>
              <w:t>Wants automatic watering and grow light scheduling to reduce manual effort.</w:t>
            </w:r>
          </w:p>
          <w:p w14:paraId="513632DB" w14:textId="77777777" w:rsidR="00EC6A7C" w:rsidRPr="00EC6A7C" w:rsidRDefault="00EC6A7C" w:rsidP="00EC6A7C">
            <w:pPr>
              <w:pStyle w:val="p1"/>
              <w:numPr>
                <w:ilvl w:val="0"/>
                <w:numId w:val="13"/>
              </w:numPr>
              <w:spacing w:line="480" w:lineRule="auto"/>
              <w:rPr>
                <w:rFonts w:cs="Times New Roman"/>
              </w:rPr>
            </w:pPr>
            <w:r w:rsidRPr="00EC6A7C">
              <w:rPr>
                <w:rFonts w:cs="Times New Roman"/>
              </w:rPr>
              <w:t>Prefers phone notifications for reminders and lighting alerts.</w:t>
            </w:r>
          </w:p>
        </w:tc>
        <w:tc>
          <w:tcPr>
            <w:tcW w:w="3195" w:type="dxa"/>
          </w:tcPr>
          <w:p w14:paraId="2749E74F" w14:textId="77777777" w:rsidR="00EC6A7C" w:rsidRPr="00EC6A7C" w:rsidRDefault="00EC6A7C" w:rsidP="00EC6A7C">
            <w:pPr>
              <w:spacing w:line="480" w:lineRule="auto"/>
              <w:ind w:left="360"/>
              <w:rPr>
                <w:rFonts w:ascii="Times New Roman" w:hAnsi="Times New Roman" w:cs="Times New Roman"/>
              </w:rPr>
            </w:pPr>
            <w:r w:rsidRPr="00EC6A7C">
              <w:rPr>
                <w:rFonts w:ascii="Times New Roman" w:hAnsi="Times New Roman" w:cs="Times New Roman"/>
              </w:rPr>
              <w:t xml:space="preserve">- Implement reminder notifications for watering and fertilizing. </w:t>
            </w:r>
            <w:r w:rsidRPr="00EC6A7C">
              <w:rPr>
                <w:rFonts w:ascii="Times New Roman" w:hAnsi="Times New Roman" w:cs="Times New Roman"/>
              </w:rPr>
              <w:br/>
              <w:t xml:space="preserve">- Automated grow lights scheduling. </w:t>
            </w:r>
            <w:r w:rsidRPr="00EC6A7C">
              <w:rPr>
                <w:rFonts w:ascii="Times New Roman" w:hAnsi="Times New Roman" w:cs="Times New Roman"/>
              </w:rPr>
              <w:br/>
              <w:t>- Push notifications for light exposure needs.</w:t>
            </w:r>
          </w:p>
        </w:tc>
      </w:tr>
      <w:tr w:rsidR="00EC6A7C" w:rsidRPr="00EC6A7C" w14:paraId="0860A22A" w14:textId="77777777" w:rsidTr="00EC6A7C">
        <w:trPr>
          <w:trHeight w:val="288"/>
        </w:trPr>
        <w:tc>
          <w:tcPr>
            <w:tcW w:w="7505" w:type="dxa"/>
          </w:tcPr>
          <w:p w14:paraId="5A3043D4" w14:textId="77777777" w:rsidR="00EC6A7C" w:rsidRPr="00EC6A7C" w:rsidRDefault="00EC6A7C" w:rsidP="00EC6A7C">
            <w:pPr>
              <w:spacing w:line="480" w:lineRule="auto"/>
              <w:rPr>
                <w:rFonts w:ascii="Times New Roman" w:hAnsi="Times New Roman" w:cs="Times New Roman"/>
              </w:rPr>
            </w:pPr>
            <w:r w:rsidRPr="00EC6A7C">
              <w:rPr>
                <w:rFonts w:ascii="Times New Roman" w:hAnsi="Times New Roman" w:cs="Times New Roman"/>
              </w:rPr>
              <w:t>Customer Name: Mathew Hobson</w:t>
            </w:r>
          </w:p>
        </w:tc>
        <w:tc>
          <w:tcPr>
            <w:tcW w:w="3195" w:type="dxa"/>
          </w:tcPr>
          <w:p w14:paraId="08A6F70F" w14:textId="77777777" w:rsidR="00EC6A7C" w:rsidRPr="00EC6A7C" w:rsidRDefault="00EC6A7C" w:rsidP="00EC6A7C">
            <w:pPr>
              <w:spacing w:line="480" w:lineRule="auto"/>
              <w:rPr>
                <w:rFonts w:ascii="Times New Roman" w:hAnsi="Times New Roman" w:cs="Times New Roman"/>
              </w:rPr>
            </w:pPr>
            <w:r w:rsidRPr="00EC6A7C">
              <w:rPr>
                <w:rFonts w:ascii="Times New Roman" w:hAnsi="Times New Roman" w:cs="Times New Roman"/>
              </w:rPr>
              <w:t>Date: 09/28/25</w:t>
            </w:r>
          </w:p>
        </w:tc>
      </w:tr>
      <w:tr w:rsidR="00EC6A7C" w:rsidRPr="00EC6A7C" w14:paraId="426D87EC" w14:textId="77777777" w:rsidTr="00EC6A7C">
        <w:trPr>
          <w:trHeight w:val="288"/>
        </w:trPr>
        <w:tc>
          <w:tcPr>
            <w:tcW w:w="7505" w:type="dxa"/>
          </w:tcPr>
          <w:p w14:paraId="1BF5FD1B" w14:textId="77777777" w:rsidR="00EC6A7C" w:rsidRPr="00EC6A7C" w:rsidRDefault="00EC6A7C" w:rsidP="00EC6A7C">
            <w:pPr>
              <w:spacing w:line="480" w:lineRule="auto"/>
              <w:rPr>
                <w:rFonts w:ascii="Times New Roman" w:hAnsi="Times New Roman" w:cs="Times New Roman"/>
              </w:rPr>
            </w:pPr>
            <w:r w:rsidRPr="00EC6A7C">
              <w:rPr>
                <w:rFonts w:ascii="Times New Roman" w:hAnsi="Times New Roman" w:cs="Times New Roman"/>
              </w:rPr>
              <w:t>Relevance: Software Engineer experienced with mobile and IoT technologies</w:t>
            </w:r>
          </w:p>
        </w:tc>
        <w:tc>
          <w:tcPr>
            <w:tcW w:w="3195" w:type="dxa"/>
          </w:tcPr>
          <w:p w14:paraId="46FBBC24" w14:textId="77777777" w:rsidR="00EC6A7C" w:rsidRPr="00EC6A7C" w:rsidRDefault="00EC6A7C" w:rsidP="00EC6A7C">
            <w:pPr>
              <w:spacing w:line="480" w:lineRule="auto"/>
              <w:rPr>
                <w:rFonts w:ascii="Times New Roman" w:hAnsi="Times New Roman" w:cs="Times New Roman"/>
              </w:rPr>
            </w:pPr>
          </w:p>
        </w:tc>
      </w:tr>
      <w:tr w:rsidR="00EC6A7C" w:rsidRPr="00EC6A7C" w14:paraId="369D0228" w14:textId="77777777" w:rsidTr="00EC6A7C">
        <w:trPr>
          <w:trHeight w:val="288"/>
        </w:trPr>
        <w:tc>
          <w:tcPr>
            <w:tcW w:w="7505" w:type="dxa"/>
          </w:tcPr>
          <w:p w14:paraId="7F043036" w14:textId="77777777" w:rsidR="00EC6A7C" w:rsidRPr="00EC6A7C" w:rsidRDefault="00EC6A7C" w:rsidP="00EC6A7C">
            <w:pPr>
              <w:spacing w:line="480" w:lineRule="auto"/>
              <w:rPr>
                <w:rFonts w:ascii="Times New Roman" w:hAnsi="Times New Roman" w:cs="Times New Roman"/>
              </w:rPr>
            </w:pPr>
            <w:r w:rsidRPr="00EC6A7C">
              <w:rPr>
                <w:rFonts w:ascii="Times New Roman" w:hAnsi="Times New Roman" w:cs="Times New Roman"/>
              </w:rPr>
              <w:t>Conversation Notes</w:t>
            </w:r>
          </w:p>
        </w:tc>
        <w:tc>
          <w:tcPr>
            <w:tcW w:w="3195" w:type="dxa"/>
          </w:tcPr>
          <w:p w14:paraId="5EBA92C2" w14:textId="77777777" w:rsidR="00EC6A7C" w:rsidRPr="00EC6A7C" w:rsidRDefault="00EC6A7C" w:rsidP="00EC6A7C">
            <w:pPr>
              <w:spacing w:line="480" w:lineRule="auto"/>
              <w:rPr>
                <w:rFonts w:ascii="Times New Roman" w:hAnsi="Times New Roman" w:cs="Times New Roman"/>
              </w:rPr>
            </w:pPr>
            <w:r w:rsidRPr="00EC6A7C">
              <w:rPr>
                <w:rFonts w:ascii="Times New Roman" w:hAnsi="Times New Roman" w:cs="Times New Roman"/>
              </w:rPr>
              <w:t>Design Requirements</w:t>
            </w:r>
          </w:p>
        </w:tc>
      </w:tr>
      <w:tr w:rsidR="00EC6A7C" w:rsidRPr="00EC6A7C" w14:paraId="3A001AE7" w14:textId="77777777" w:rsidTr="00EC6A7C">
        <w:trPr>
          <w:trHeight w:val="1970"/>
        </w:trPr>
        <w:tc>
          <w:tcPr>
            <w:tcW w:w="7505" w:type="dxa"/>
          </w:tcPr>
          <w:p w14:paraId="40687EAA" w14:textId="77777777" w:rsidR="00EC6A7C" w:rsidRPr="00EC6A7C" w:rsidRDefault="00EC6A7C" w:rsidP="00EC6A7C">
            <w:pPr>
              <w:pStyle w:val="p1"/>
              <w:numPr>
                <w:ilvl w:val="0"/>
                <w:numId w:val="14"/>
              </w:numPr>
              <w:spacing w:line="480" w:lineRule="auto"/>
              <w:rPr>
                <w:rFonts w:cs="Times New Roman"/>
              </w:rPr>
            </w:pPr>
            <w:r w:rsidRPr="00EC6A7C">
              <w:rPr>
                <w:rFonts w:cs="Times New Roman"/>
              </w:rPr>
              <w:t>Interested in real-time monitoring of soil moisture, temperature, and light levels.</w:t>
            </w:r>
          </w:p>
          <w:p w14:paraId="03D01A33" w14:textId="77777777" w:rsidR="00EC6A7C" w:rsidRPr="00EC6A7C" w:rsidRDefault="00EC6A7C" w:rsidP="00EC6A7C">
            <w:pPr>
              <w:pStyle w:val="p1"/>
              <w:numPr>
                <w:ilvl w:val="0"/>
                <w:numId w:val="14"/>
              </w:numPr>
              <w:spacing w:line="480" w:lineRule="auto"/>
              <w:rPr>
                <w:rFonts w:cs="Times New Roman"/>
              </w:rPr>
            </w:pPr>
            <w:r w:rsidRPr="00EC6A7C">
              <w:rPr>
                <w:rFonts w:cs="Times New Roman"/>
              </w:rPr>
              <w:t>Prefers receiving push notifications for significant environmental changes or alerts.</w:t>
            </w:r>
          </w:p>
          <w:p w14:paraId="6189D338" w14:textId="77777777" w:rsidR="00EC6A7C" w:rsidRPr="00EC6A7C" w:rsidRDefault="00EC6A7C" w:rsidP="00EC6A7C">
            <w:pPr>
              <w:pStyle w:val="p1"/>
              <w:numPr>
                <w:ilvl w:val="0"/>
                <w:numId w:val="14"/>
              </w:numPr>
              <w:spacing w:line="480" w:lineRule="auto"/>
              <w:rPr>
                <w:rFonts w:cs="Times New Roman"/>
              </w:rPr>
            </w:pPr>
            <w:r w:rsidRPr="00EC6A7C">
              <w:rPr>
                <w:rFonts w:cs="Times New Roman"/>
              </w:rPr>
              <w:t>Values a responsive, intuitive mobile interface for quick data access and control.</w:t>
            </w:r>
          </w:p>
          <w:p w14:paraId="7F78EA20" w14:textId="77777777" w:rsidR="00EC6A7C" w:rsidRPr="00EC6A7C" w:rsidRDefault="00EC6A7C" w:rsidP="00EC6A7C">
            <w:pPr>
              <w:pStyle w:val="p1"/>
              <w:numPr>
                <w:ilvl w:val="0"/>
                <w:numId w:val="14"/>
              </w:numPr>
              <w:spacing w:line="480" w:lineRule="auto"/>
              <w:rPr>
                <w:rFonts w:cs="Times New Roman"/>
              </w:rPr>
            </w:pPr>
            <w:r w:rsidRPr="00EC6A7C">
              <w:rPr>
                <w:rFonts w:cs="Times New Roman"/>
              </w:rPr>
              <w:t>Noted the importance of reliable data synchronization across devices.</w:t>
            </w:r>
          </w:p>
          <w:p w14:paraId="5CBAC536" w14:textId="77777777" w:rsidR="00EC6A7C" w:rsidRPr="00EC6A7C" w:rsidRDefault="00EC6A7C" w:rsidP="00EC6A7C">
            <w:pPr>
              <w:spacing w:line="480" w:lineRule="auto"/>
              <w:rPr>
                <w:rFonts w:ascii="Times New Roman" w:hAnsi="Times New Roman" w:cs="Times New Roman"/>
              </w:rPr>
            </w:pPr>
          </w:p>
        </w:tc>
        <w:tc>
          <w:tcPr>
            <w:tcW w:w="3195" w:type="dxa"/>
          </w:tcPr>
          <w:p w14:paraId="042C7E90" w14:textId="77777777" w:rsidR="00EC6A7C" w:rsidRPr="00EC6A7C" w:rsidRDefault="00EC6A7C" w:rsidP="00EC6A7C">
            <w:pPr>
              <w:spacing w:line="480" w:lineRule="auto"/>
              <w:rPr>
                <w:rFonts w:ascii="Times New Roman" w:hAnsi="Times New Roman" w:cs="Times New Roman"/>
              </w:rPr>
            </w:pPr>
            <w:r w:rsidRPr="00EC6A7C">
              <w:rPr>
                <w:rFonts w:ascii="Times New Roman" w:hAnsi="Times New Roman" w:cs="Times New Roman"/>
              </w:rPr>
              <w:t xml:space="preserve">- Develop a responsive mobile dashboard showing real-time sensor data. </w:t>
            </w:r>
            <w:r w:rsidRPr="00EC6A7C">
              <w:rPr>
                <w:rFonts w:ascii="Times New Roman" w:hAnsi="Times New Roman" w:cs="Times New Roman"/>
              </w:rPr>
              <w:br/>
              <w:t xml:space="preserve">- Implement push notifications for environmental alerts. </w:t>
            </w:r>
            <w:r w:rsidRPr="00EC6A7C">
              <w:rPr>
                <w:rFonts w:ascii="Times New Roman" w:hAnsi="Times New Roman" w:cs="Times New Roman"/>
              </w:rPr>
              <w:br/>
              <w:t>- Ensure dashboard supports multi-plant monitoring on one screen.</w:t>
            </w:r>
          </w:p>
        </w:tc>
      </w:tr>
    </w:tbl>
    <w:p w14:paraId="3114D96D" w14:textId="77777777" w:rsidR="00EC6A7C" w:rsidRPr="00EC6A7C" w:rsidRDefault="00EC6A7C" w:rsidP="00EC6A7C">
      <w:pPr>
        <w:spacing w:line="480" w:lineRule="auto"/>
        <w:rPr>
          <w:rFonts w:ascii="Times New Roman" w:hAnsi="Times New Roman"/>
          <w:b/>
        </w:rPr>
      </w:pPr>
    </w:p>
    <w:p w14:paraId="60EABBFF" w14:textId="77777777" w:rsidR="00B470BB" w:rsidRDefault="00B470BB" w:rsidP="00EC6A7C">
      <w:pPr>
        <w:spacing w:line="480" w:lineRule="auto"/>
        <w:rPr>
          <w:rFonts w:ascii="Times New Roman" w:hAnsi="Times New Roman"/>
          <w:b/>
        </w:rPr>
      </w:pPr>
    </w:p>
    <w:p w14:paraId="07E5E558" w14:textId="11681498" w:rsidR="00EC6A7C" w:rsidRPr="00EC6A7C" w:rsidRDefault="00EC6A7C" w:rsidP="00EC6A7C">
      <w:pPr>
        <w:spacing w:line="480" w:lineRule="auto"/>
        <w:rPr>
          <w:rFonts w:ascii="Times New Roman" w:hAnsi="Times New Roman"/>
          <w:b/>
        </w:rPr>
      </w:pPr>
      <w:r w:rsidRPr="00EC6A7C">
        <w:rPr>
          <w:rFonts w:ascii="Times New Roman" w:hAnsi="Times New Roman"/>
          <w:b/>
        </w:rPr>
        <w:lastRenderedPageBreak/>
        <w:t>Summary</w:t>
      </w:r>
    </w:p>
    <w:p w14:paraId="199C2408" w14:textId="1B71102C" w:rsidR="00EC6A7C" w:rsidRPr="00EC6A7C" w:rsidRDefault="00EC6A7C" w:rsidP="00EC6A7C">
      <w:pPr>
        <w:spacing w:line="480" w:lineRule="auto"/>
        <w:rPr>
          <w:rFonts w:ascii="Times New Roman" w:hAnsi="Times New Roman"/>
        </w:rPr>
      </w:pPr>
      <w:r w:rsidRPr="00EC6A7C">
        <w:rPr>
          <w:rFonts w:ascii="Times New Roman" w:hAnsi="Times New Roman"/>
        </w:rPr>
        <w:t>The customer feedback emphasized a need for automation, ease of use, and clear functionalities. Users with little gardening experience value intuitive visuals and automated care to reduce stress. More experienced gardeners are more focused on scheduling and reminders for watering and lighting. Technical users valued mobile access and live data.</w:t>
      </w:r>
    </w:p>
    <w:p w14:paraId="161F1030" w14:textId="77777777" w:rsidR="00EC6A7C" w:rsidRPr="00EC6A7C" w:rsidRDefault="00EC6A7C" w:rsidP="00EC6A7C">
      <w:pPr>
        <w:spacing w:line="480" w:lineRule="auto"/>
        <w:rPr>
          <w:rFonts w:ascii="Times New Roman" w:hAnsi="Times New Roman"/>
        </w:rPr>
      </w:pPr>
      <w:r w:rsidRPr="00EC6A7C">
        <w:rPr>
          <w:rFonts w:ascii="Times New Roman" w:hAnsi="Times New Roman"/>
        </w:rPr>
        <w:t>Implementation Plan:</w:t>
      </w:r>
    </w:p>
    <w:p w14:paraId="40BCCDA4" w14:textId="77777777" w:rsidR="00EC6A7C" w:rsidRPr="00EC6A7C" w:rsidRDefault="00EC6A7C" w:rsidP="00EC6A7C">
      <w:pPr>
        <w:pStyle w:val="p1"/>
        <w:numPr>
          <w:ilvl w:val="0"/>
          <w:numId w:val="11"/>
        </w:numPr>
        <w:spacing w:line="480" w:lineRule="auto"/>
      </w:pPr>
      <w:r w:rsidRPr="00EC6A7C">
        <w:t>Integrate automatic watering and grow light scheduling controlled using soil moisture and light sensors.</w:t>
      </w:r>
    </w:p>
    <w:p w14:paraId="2629DC01" w14:textId="77777777" w:rsidR="00EC6A7C" w:rsidRPr="00EC6A7C" w:rsidRDefault="00EC6A7C" w:rsidP="00EC6A7C">
      <w:pPr>
        <w:pStyle w:val="p1"/>
        <w:numPr>
          <w:ilvl w:val="0"/>
          <w:numId w:val="11"/>
        </w:numPr>
        <w:spacing w:line="480" w:lineRule="auto"/>
      </w:pPr>
      <w:r w:rsidRPr="00EC6A7C">
        <w:t>Design a mobile dashboard with real-time sensor data, simple visuals, and clear color-coded plant health indicators.</w:t>
      </w:r>
    </w:p>
    <w:p w14:paraId="2EE9DA85" w14:textId="77777777" w:rsidR="00EC6A7C" w:rsidRPr="00EC6A7C" w:rsidRDefault="00EC6A7C" w:rsidP="00EC6A7C">
      <w:pPr>
        <w:pStyle w:val="p1"/>
        <w:numPr>
          <w:ilvl w:val="0"/>
          <w:numId w:val="11"/>
        </w:numPr>
        <w:spacing w:line="480" w:lineRule="auto"/>
      </w:pPr>
      <w:r w:rsidRPr="00EC6A7C">
        <w:t>Implement customizable phone notifications for watering, fertilizing, and environmental alerts.</w:t>
      </w:r>
    </w:p>
    <w:p w14:paraId="5C70F715" w14:textId="77777777" w:rsidR="00EC6A7C" w:rsidRPr="00EC6A7C" w:rsidRDefault="00EC6A7C" w:rsidP="00EC6A7C">
      <w:pPr>
        <w:pStyle w:val="p1"/>
        <w:numPr>
          <w:ilvl w:val="0"/>
          <w:numId w:val="11"/>
        </w:numPr>
        <w:spacing w:line="480" w:lineRule="auto"/>
      </w:pPr>
      <w:r w:rsidRPr="00EC6A7C">
        <w:t>Support for viewing and managing multiple plants within one dashboard.</w:t>
      </w:r>
    </w:p>
    <w:p w14:paraId="0F64BFC0" w14:textId="26D9CF68" w:rsidR="0034527A" w:rsidRPr="00EC6A7C" w:rsidRDefault="00EC6A7C" w:rsidP="00EC6A7C">
      <w:pPr>
        <w:pStyle w:val="p1"/>
        <w:numPr>
          <w:ilvl w:val="0"/>
          <w:numId w:val="11"/>
        </w:numPr>
        <w:spacing w:line="480" w:lineRule="auto"/>
      </w:pPr>
      <w:r w:rsidRPr="00EC6A7C">
        <w:t xml:space="preserve">Use concise, easy-to-read text and visuals so users with varying experience levels can understand plant status </w:t>
      </w:r>
      <w:proofErr w:type="gramStart"/>
      <w:r w:rsidRPr="00EC6A7C">
        <w:t>at a glance</w:t>
      </w:r>
      <w:proofErr w:type="gramEnd"/>
      <w:r w:rsidRPr="00EC6A7C">
        <w:t>.</w:t>
      </w:r>
    </w:p>
    <w:sectPr w:rsidR="0034527A" w:rsidRPr="00EC6A7C" w:rsidSect="00334ECF">
      <w:headerReference w:type="default" r:id="rId29"/>
      <w:pgSz w:w="12240" w:h="15840" w:code="1"/>
      <w:pgMar w:top="1440" w:right="1440" w:bottom="1440" w:left="1440" w:header="720" w:footer="720" w:gutter="0"/>
      <w:pgNumType w:start="2"/>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B596A" w14:textId="77777777" w:rsidR="00355A26" w:rsidRDefault="00355A26">
      <w:r>
        <w:separator/>
      </w:r>
    </w:p>
  </w:endnote>
  <w:endnote w:type="continuationSeparator" w:id="0">
    <w:p w14:paraId="42E9F386" w14:textId="77777777" w:rsidR="00355A26" w:rsidRDefault="00355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81F71" w14:textId="77777777" w:rsidR="00355A26" w:rsidRDefault="00355A26">
      <w:r>
        <w:separator/>
      </w:r>
    </w:p>
  </w:footnote>
  <w:footnote w:type="continuationSeparator" w:id="0">
    <w:p w14:paraId="617A22D0" w14:textId="77777777" w:rsidR="00355A26" w:rsidRDefault="00355A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5D89D" w14:textId="77777777" w:rsidR="00120792" w:rsidRDefault="00120792" w:rsidP="004D304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E95D89E" w14:textId="77777777" w:rsidR="00120792" w:rsidRDefault="00120792" w:rsidP="00DC3C6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5D89F" w14:textId="21A8115C" w:rsidR="00120792" w:rsidRDefault="00120792" w:rsidP="00DC3C69">
    <w:pPr>
      <w:pStyle w:val="Header"/>
      <w:framePr w:wrap="around" w:vAnchor="text" w:hAnchor="margin" w:xAlign="right"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sidR="007077E5">
      <w:rPr>
        <w:rStyle w:val="PageNumber"/>
        <w:rFonts w:ascii="Times New Roman" w:hAnsi="Times New Roman"/>
        <w:noProof/>
      </w:rPr>
      <w:t>1</w:t>
    </w:r>
    <w:r>
      <w:rPr>
        <w:rStyle w:val="PageNumber"/>
        <w:rFonts w:ascii="Times New Roman" w:hAnsi="Times New Roman"/>
      </w:rPr>
      <w:fldChar w:fldCharType="end"/>
    </w:r>
  </w:p>
  <w:p w14:paraId="7E95D8A0" w14:textId="7AD8A9FC" w:rsidR="00120792" w:rsidRPr="00DC3C69" w:rsidRDefault="00FA2D2E" w:rsidP="00FA2D2E">
    <w:pPr>
      <w:pStyle w:val="Header"/>
      <w:tabs>
        <w:tab w:val="clear" w:pos="4320"/>
        <w:tab w:val="clear" w:pos="8640"/>
        <w:tab w:val="right" w:pos="9000"/>
      </w:tabs>
      <w:ind w:right="360"/>
      <w:rPr>
        <w:rFonts w:ascii="Times New Roman" w:hAnsi="Times New Roman"/>
      </w:rPr>
    </w:pPr>
    <w:r>
      <w:rPr>
        <w:rFonts w:ascii="Times New Roman" w:hAnsi="Times New Roman"/>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5D8A1" w14:textId="77777777" w:rsidR="00120792" w:rsidRDefault="00120792" w:rsidP="00DC3C69">
    <w:pPr>
      <w:pStyle w:val="Header"/>
      <w:tabs>
        <w:tab w:val="clear" w:pos="4320"/>
        <w:tab w:val="clear" w:pos="8640"/>
      </w:tabs>
      <w:spacing w:line="480" w:lineRule="auto"/>
      <w:rPr>
        <w:rFonts w:ascii="Times New Roman" w:hAnsi="Times New Roman"/>
      </w:rPr>
    </w:pPr>
    <w:r>
      <w:rPr>
        <w:rFonts w:ascii="Times New Roman" w:hAnsi="Times New Roman"/>
      </w:rPr>
      <w:t>Running head: ASSIGNMENT TITLE HERE</w:t>
    </w:r>
    <w:r>
      <w:rPr>
        <w:rFonts w:ascii="Times New Roman" w:hAnsi="Times New Roman"/>
      </w:rPr>
      <w:tab/>
    </w:r>
    <w:r w:rsidR="007B1DC9">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5D8A2" w14:textId="1E08C3E6" w:rsidR="00334ECF" w:rsidRDefault="00334ECF" w:rsidP="00DC3C69">
    <w:pPr>
      <w:pStyle w:val="Header"/>
      <w:framePr w:wrap="around" w:vAnchor="text" w:hAnchor="margin" w:xAlign="right"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sidR="007077E5">
      <w:rPr>
        <w:rStyle w:val="PageNumber"/>
        <w:rFonts w:ascii="Times New Roman" w:hAnsi="Times New Roman"/>
        <w:noProof/>
      </w:rPr>
      <w:t>10</w:t>
    </w:r>
    <w:r>
      <w:rPr>
        <w:rStyle w:val="PageNumber"/>
        <w:rFonts w:ascii="Times New Roman" w:hAnsi="Times New Roman"/>
      </w:rPr>
      <w:fldChar w:fldCharType="end"/>
    </w:r>
  </w:p>
  <w:p w14:paraId="7E95D8A3" w14:textId="7331F82C" w:rsidR="00334ECF" w:rsidRPr="00DC3C69" w:rsidRDefault="00334ECF" w:rsidP="00FA2D2E">
    <w:pPr>
      <w:pStyle w:val="Header"/>
      <w:tabs>
        <w:tab w:val="clear" w:pos="4320"/>
        <w:tab w:val="clear" w:pos="8640"/>
        <w:tab w:val="right" w:pos="9000"/>
      </w:tabs>
      <w:ind w:right="360"/>
      <w:rPr>
        <w:rFonts w:ascii="Times New Roman" w:hAnsi="Times New Roman"/>
      </w:rPr>
    </w:pPr>
    <w:r>
      <w:rPr>
        <w:rFonts w:ascii="Times New Roman" w:hAnsi="Times New Roma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70C4D"/>
    <w:multiLevelType w:val="multilevel"/>
    <w:tmpl w:val="25AECA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B1225A4"/>
    <w:multiLevelType w:val="multilevel"/>
    <w:tmpl w:val="7EB459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22E30EF9"/>
    <w:multiLevelType w:val="multilevel"/>
    <w:tmpl w:val="4308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746077"/>
    <w:multiLevelType w:val="multilevel"/>
    <w:tmpl w:val="E352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B0A22"/>
    <w:multiLevelType w:val="multilevel"/>
    <w:tmpl w:val="C120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374357"/>
    <w:multiLevelType w:val="hybridMultilevel"/>
    <w:tmpl w:val="31BED4C4"/>
    <w:lvl w:ilvl="0" w:tplc="513839B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416732"/>
    <w:multiLevelType w:val="multilevel"/>
    <w:tmpl w:val="5BAAF8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3BE86694"/>
    <w:multiLevelType w:val="multilevel"/>
    <w:tmpl w:val="36A0E3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52277573"/>
    <w:multiLevelType w:val="multilevel"/>
    <w:tmpl w:val="3738B1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5887791C"/>
    <w:multiLevelType w:val="hybridMultilevel"/>
    <w:tmpl w:val="F4120B50"/>
    <w:lvl w:ilvl="0" w:tplc="B992B5A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D0264A"/>
    <w:multiLevelType w:val="multilevel"/>
    <w:tmpl w:val="4F08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E613D"/>
    <w:multiLevelType w:val="multilevel"/>
    <w:tmpl w:val="6E10BD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6C7635BB"/>
    <w:multiLevelType w:val="hybridMultilevel"/>
    <w:tmpl w:val="FC84E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257B2D"/>
    <w:multiLevelType w:val="multilevel"/>
    <w:tmpl w:val="8A30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017664">
    <w:abstractNumId w:val="12"/>
  </w:num>
  <w:num w:numId="2" w16cid:durableId="1299914527">
    <w:abstractNumId w:val="4"/>
  </w:num>
  <w:num w:numId="3" w16cid:durableId="539437617">
    <w:abstractNumId w:val="1"/>
  </w:num>
  <w:num w:numId="4" w16cid:durableId="431978167">
    <w:abstractNumId w:val="8"/>
  </w:num>
  <w:num w:numId="5" w16cid:durableId="1078089464">
    <w:abstractNumId w:val="0"/>
  </w:num>
  <w:num w:numId="6" w16cid:durableId="384959996">
    <w:abstractNumId w:val="2"/>
  </w:num>
  <w:num w:numId="7" w16cid:durableId="1468935101">
    <w:abstractNumId w:val="7"/>
  </w:num>
  <w:num w:numId="8" w16cid:durableId="3020800">
    <w:abstractNumId w:val="6"/>
  </w:num>
  <w:num w:numId="9" w16cid:durableId="2071494264">
    <w:abstractNumId w:val="11"/>
  </w:num>
  <w:num w:numId="10" w16cid:durableId="1210916142">
    <w:abstractNumId w:val="5"/>
  </w:num>
  <w:num w:numId="11" w16cid:durableId="1180779023">
    <w:abstractNumId w:val="10"/>
  </w:num>
  <w:num w:numId="12" w16cid:durableId="1538853239">
    <w:abstractNumId w:val="9"/>
  </w:num>
  <w:num w:numId="13" w16cid:durableId="1065301951">
    <w:abstractNumId w:val="3"/>
  </w:num>
  <w:num w:numId="14" w16cid:durableId="18727182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ECF"/>
    <w:rsid w:val="00001E8F"/>
    <w:rsid w:val="00001F43"/>
    <w:rsid w:val="00032BCC"/>
    <w:rsid w:val="00050408"/>
    <w:rsid w:val="0006376C"/>
    <w:rsid w:val="00076542"/>
    <w:rsid w:val="000954E7"/>
    <w:rsid w:val="000A5FA6"/>
    <w:rsid w:val="000A6A8B"/>
    <w:rsid w:val="000C394B"/>
    <w:rsid w:val="000E3480"/>
    <w:rsid w:val="0011757E"/>
    <w:rsid w:val="00120792"/>
    <w:rsid w:val="001260B1"/>
    <w:rsid w:val="00145462"/>
    <w:rsid w:val="0014613A"/>
    <w:rsid w:val="001C5F9F"/>
    <w:rsid w:val="001D1B3E"/>
    <w:rsid w:val="001D286E"/>
    <w:rsid w:val="001D77F4"/>
    <w:rsid w:val="001F7856"/>
    <w:rsid w:val="002051B3"/>
    <w:rsid w:val="00212685"/>
    <w:rsid w:val="00213C1E"/>
    <w:rsid w:val="00224ED4"/>
    <w:rsid w:val="00240D3B"/>
    <w:rsid w:val="00290F40"/>
    <w:rsid w:val="00295C5A"/>
    <w:rsid w:val="002C46B4"/>
    <w:rsid w:val="002D08B1"/>
    <w:rsid w:val="002F1301"/>
    <w:rsid w:val="00302C60"/>
    <w:rsid w:val="0033301C"/>
    <w:rsid w:val="00334ECF"/>
    <w:rsid w:val="00337D20"/>
    <w:rsid w:val="0034527A"/>
    <w:rsid w:val="00355A26"/>
    <w:rsid w:val="003B4143"/>
    <w:rsid w:val="003D5E03"/>
    <w:rsid w:val="003F2A71"/>
    <w:rsid w:val="004005C5"/>
    <w:rsid w:val="00415762"/>
    <w:rsid w:val="004572D9"/>
    <w:rsid w:val="00473E8A"/>
    <w:rsid w:val="00487166"/>
    <w:rsid w:val="00491683"/>
    <w:rsid w:val="004917ED"/>
    <w:rsid w:val="004D3041"/>
    <w:rsid w:val="004E4CE5"/>
    <w:rsid w:val="00555612"/>
    <w:rsid w:val="0056016B"/>
    <w:rsid w:val="00562B97"/>
    <w:rsid w:val="00571A72"/>
    <w:rsid w:val="005A0EBF"/>
    <w:rsid w:val="005C34D0"/>
    <w:rsid w:val="005D1B22"/>
    <w:rsid w:val="005F06DB"/>
    <w:rsid w:val="005F5586"/>
    <w:rsid w:val="00666166"/>
    <w:rsid w:val="0068737D"/>
    <w:rsid w:val="007077E5"/>
    <w:rsid w:val="00714D25"/>
    <w:rsid w:val="00762ACE"/>
    <w:rsid w:val="00793141"/>
    <w:rsid w:val="00794CA9"/>
    <w:rsid w:val="007B1DC9"/>
    <w:rsid w:val="007B2C4F"/>
    <w:rsid w:val="007C083E"/>
    <w:rsid w:val="007C4CAD"/>
    <w:rsid w:val="00862020"/>
    <w:rsid w:val="008627A8"/>
    <w:rsid w:val="00863F88"/>
    <w:rsid w:val="00872D44"/>
    <w:rsid w:val="00896571"/>
    <w:rsid w:val="008E41E6"/>
    <w:rsid w:val="009A7176"/>
    <w:rsid w:val="009C3D85"/>
    <w:rsid w:val="009F7BBF"/>
    <w:rsid w:val="00A603EF"/>
    <w:rsid w:val="00A8109D"/>
    <w:rsid w:val="00AB12CF"/>
    <w:rsid w:val="00AE3766"/>
    <w:rsid w:val="00AE7535"/>
    <w:rsid w:val="00B042D3"/>
    <w:rsid w:val="00B13F34"/>
    <w:rsid w:val="00B42581"/>
    <w:rsid w:val="00B470BB"/>
    <w:rsid w:val="00B5319D"/>
    <w:rsid w:val="00B70DBA"/>
    <w:rsid w:val="00B83275"/>
    <w:rsid w:val="00B83D9D"/>
    <w:rsid w:val="00BB1648"/>
    <w:rsid w:val="00BD40B5"/>
    <w:rsid w:val="00BE52E1"/>
    <w:rsid w:val="00BF2B09"/>
    <w:rsid w:val="00C07DE3"/>
    <w:rsid w:val="00C40592"/>
    <w:rsid w:val="00C47705"/>
    <w:rsid w:val="00C812D8"/>
    <w:rsid w:val="00C90776"/>
    <w:rsid w:val="00C9345B"/>
    <w:rsid w:val="00CA0999"/>
    <w:rsid w:val="00CA6CCF"/>
    <w:rsid w:val="00CC04D2"/>
    <w:rsid w:val="00CF43FE"/>
    <w:rsid w:val="00D0454A"/>
    <w:rsid w:val="00D333EE"/>
    <w:rsid w:val="00D41971"/>
    <w:rsid w:val="00D47290"/>
    <w:rsid w:val="00D821E1"/>
    <w:rsid w:val="00DA0627"/>
    <w:rsid w:val="00DC3C69"/>
    <w:rsid w:val="00E22398"/>
    <w:rsid w:val="00E34F78"/>
    <w:rsid w:val="00E50224"/>
    <w:rsid w:val="00E51265"/>
    <w:rsid w:val="00E52427"/>
    <w:rsid w:val="00E62503"/>
    <w:rsid w:val="00E85DFE"/>
    <w:rsid w:val="00EB7F9F"/>
    <w:rsid w:val="00EC0BE3"/>
    <w:rsid w:val="00EC6A7C"/>
    <w:rsid w:val="00EC799F"/>
    <w:rsid w:val="00EF2D35"/>
    <w:rsid w:val="00EF645D"/>
    <w:rsid w:val="00F54742"/>
    <w:rsid w:val="00F9222E"/>
    <w:rsid w:val="00FA2D2E"/>
    <w:rsid w:val="00FA4389"/>
    <w:rsid w:val="252783DB"/>
    <w:rsid w:val="732E5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95D87B"/>
  <w15:chartTrackingRefBased/>
  <w15:docId w15:val="{A184E178-CB3D-4B93-A616-109C60137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iPriority="35"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HTML Definition" w:semiHidden="1"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345B"/>
    <w:rPr>
      <w:rFonts w:ascii="Arial" w:hAnsi="Arial"/>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9345B"/>
    <w:pPr>
      <w:tabs>
        <w:tab w:val="center" w:pos="4320"/>
        <w:tab w:val="right" w:pos="8640"/>
      </w:tabs>
    </w:pPr>
  </w:style>
  <w:style w:type="character" w:styleId="PageNumber">
    <w:name w:val="page number"/>
    <w:basedOn w:val="DefaultParagraphFont"/>
    <w:rsid w:val="00C9345B"/>
  </w:style>
  <w:style w:type="paragraph" w:styleId="BodyText2">
    <w:name w:val="Body Text 2"/>
    <w:basedOn w:val="Normal"/>
    <w:rsid w:val="00C9345B"/>
    <w:pPr>
      <w:spacing w:line="480" w:lineRule="auto"/>
      <w:ind w:firstLine="720"/>
    </w:pPr>
  </w:style>
  <w:style w:type="paragraph" w:styleId="Footer">
    <w:name w:val="footer"/>
    <w:basedOn w:val="Normal"/>
    <w:rsid w:val="00240D3B"/>
    <w:pPr>
      <w:tabs>
        <w:tab w:val="center" w:pos="4320"/>
        <w:tab w:val="right" w:pos="8640"/>
      </w:tabs>
    </w:pPr>
  </w:style>
  <w:style w:type="paragraph" w:customStyle="1" w:styleId="GrandCanyonReference">
    <w:name w:val="Grand Canyon Reference"/>
    <w:basedOn w:val="Normal"/>
    <w:autoRedefine/>
    <w:rsid w:val="00CC04D2"/>
    <w:pPr>
      <w:widowControl w:val="0"/>
      <w:spacing w:line="480" w:lineRule="auto"/>
      <w:jc w:val="center"/>
    </w:pPr>
    <w:rPr>
      <w:rFonts w:ascii="Times New Roman" w:hAnsi="Times New Roman" w:cs="Lucida Sans Unicode"/>
      <w:bCs/>
      <w:kern w:val="32"/>
      <w:szCs w:val="24"/>
    </w:rPr>
  </w:style>
  <w:style w:type="character" w:styleId="Hyperlink">
    <w:name w:val="Hyperlink"/>
    <w:uiPriority w:val="99"/>
    <w:rsid w:val="00B83D9D"/>
    <w:rPr>
      <w:color w:val="0000FF"/>
      <w:u w:val="single"/>
    </w:rPr>
  </w:style>
  <w:style w:type="table" w:styleId="TableGrid">
    <w:name w:val="Table Grid"/>
    <w:basedOn w:val="TableNormal"/>
    <w:uiPriority w:val="39"/>
    <w:rsid w:val="008E41E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F645D"/>
    <w:rPr>
      <w:rFonts w:ascii="Arial" w:hAnsi="Arial"/>
      <w:sz w:val="24"/>
    </w:rPr>
  </w:style>
  <w:style w:type="character" w:styleId="CommentReference">
    <w:name w:val="annotation reference"/>
    <w:basedOn w:val="DefaultParagraphFont"/>
    <w:rsid w:val="00C07DE3"/>
    <w:rPr>
      <w:sz w:val="16"/>
      <w:szCs w:val="16"/>
    </w:rPr>
  </w:style>
  <w:style w:type="paragraph" w:styleId="CommentText">
    <w:name w:val="annotation text"/>
    <w:basedOn w:val="Normal"/>
    <w:link w:val="CommentTextChar"/>
    <w:rsid w:val="00C07DE3"/>
    <w:rPr>
      <w:sz w:val="20"/>
    </w:rPr>
  </w:style>
  <w:style w:type="character" w:customStyle="1" w:styleId="CommentTextChar">
    <w:name w:val="Comment Text Char"/>
    <w:basedOn w:val="DefaultParagraphFont"/>
    <w:link w:val="CommentText"/>
    <w:rsid w:val="00C07DE3"/>
    <w:rPr>
      <w:rFonts w:ascii="Arial" w:hAnsi="Arial"/>
    </w:rPr>
  </w:style>
  <w:style w:type="paragraph" w:styleId="CommentSubject">
    <w:name w:val="annotation subject"/>
    <w:basedOn w:val="CommentText"/>
    <w:next w:val="CommentText"/>
    <w:link w:val="CommentSubjectChar"/>
    <w:semiHidden/>
    <w:unhideWhenUsed/>
    <w:rsid w:val="00C07DE3"/>
    <w:rPr>
      <w:b/>
      <w:bCs/>
    </w:rPr>
  </w:style>
  <w:style w:type="character" w:customStyle="1" w:styleId="CommentSubjectChar">
    <w:name w:val="Comment Subject Char"/>
    <w:basedOn w:val="CommentTextChar"/>
    <w:link w:val="CommentSubject"/>
    <w:semiHidden/>
    <w:rsid w:val="00C07DE3"/>
    <w:rPr>
      <w:rFonts w:ascii="Arial" w:hAnsi="Arial"/>
      <w:b/>
      <w:bCs/>
    </w:rPr>
  </w:style>
  <w:style w:type="paragraph" w:customStyle="1" w:styleId="msonormal0">
    <w:name w:val="msonormal"/>
    <w:basedOn w:val="Normal"/>
    <w:rsid w:val="00B13F34"/>
    <w:pPr>
      <w:spacing w:before="100" w:beforeAutospacing="1" w:after="100" w:afterAutospacing="1"/>
    </w:pPr>
    <w:rPr>
      <w:rFonts w:ascii="Times New Roman" w:hAnsi="Times New Roman"/>
      <w:szCs w:val="24"/>
    </w:rPr>
  </w:style>
  <w:style w:type="paragraph" w:customStyle="1" w:styleId="paragraph">
    <w:name w:val="paragraph"/>
    <w:basedOn w:val="Normal"/>
    <w:rsid w:val="00B13F34"/>
    <w:pPr>
      <w:spacing w:before="100" w:beforeAutospacing="1" w:after="100" w:afterAutospacing="1"/>
    </w:pPr>
    <w:rPr>
      <w:rFonts w:ascii="Times New Roman" w:hAnsi="Times New Roman"/>
      <w:szCs w:val="24"/>
    </w:rPr>
  </w:style>
  <w:style w:type="character" w:customStyle="1" w:styleId="textrun">
    <w:name w:val="textrun"/>
    <w:basedOn w:val="DefaultParagraphFont"/>
    <w:rsid w:val="00B13F34"/>
  </w:style>
  <w:style w:type="character" w:customStyle="1" w:styleId="normaltextrun">
    <w:name w:val="normaltextrun"/>
    <w:basedOn w:val="DefaultParagraphFont"/>
    <w:rsid w:val="00B13F34"/>
  </w:style>
  <w:style w:type="character" w:customStyle="1" w:styleId="eop">
    <w:name w:val="eop"/>
    <w:basedOn w:val="DefaultParagraphFont"/>
    <w:rsid w:val="00B13F34"/>
  </w:style>
  <w:style w:type="character" w:styleId="FollowedHyperlink">
    <w:name w:val="FollowedHyperlink"/>
    <w:basedOn w:val="DefaultParagraphFont"/>
    <w:uiPriority w:val="99"/>
    <w:unhideWhenUsed/>
    <w:rsid w:val="00B13F34"/>
    <w:rPr>
      <w:color w:val="800080"/>
      <w:u w:val="single"/>
    </w:rPr>
  </w:style>
  <w:style w:type="paragraph" w:styleId="ListParagraph">
    <w:name w:val="List Paragraph"/>
    <w:basedOn w:val="Normal"/>
    <w:uiPriority w:val="34"/>
    <w:qFormat/>
    <w:rsid w:val="00B13F34"/>
    <w:pPr>
      <w:ind w:left="720"/>
      <w:contextualSpacing/>
    </w:pPr>
  </w:style>
  <w:style w:type="paragraph" w:styleId="Caption">
    <w:name w:val="caption"/>
    <w:basedOn w:val="Normal"/>
    <w:next w:val="Normal"/>
    <w:uiPriority w:val="35"/>
    <w:unhideWhenUsed/>
    <w:rsid w:val="002C46B4"/>
    <w:rPr>
      <w:rFonts w:asciiTheme="minorHAnsi" w:eastAsiaTheme="minorEastAsia" w:hAnsiTheme="minorHAnsi"/>
      <w:b/>
      <w:bCs/>
      <w:color w:val="5B9BD5" w:themeColor="accent1"/>
      <w:sz w:val="18"/>
      <w:szCs w:val="18"/>
    </w:rPr>
  </w:style>
  <w:style w:type="paragraph" w:customStyle="1" w:styleId="p1">
    <w:name w:val="p1"/>
    <w:basedOn w:val="Normal"/>
    <w:rsid w:val="00001E8F"/>
    <w:pPr>
      <w:spacing w:before="100" w:beforeAutospacing="1" w:after="100" w:afterAutospacing="1"/>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7764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hyperlink" Target="https://www.semanticscholar.org/paper/IEEE-Std-1220-2005-IEEE-Standard-for-Application-of/3e950074f556365e8cd3a9d8cab0f81402d69da4" TargetMode="External"/><Relationship Id="rId3" Type="http://schemas.openxmlformats.org/officeDocument/2006/relationships/customXml" Target="../customXml/item3.xml"/><Relationship Id="rId21" Type="http://schemas.openxmlformats.org/officeDocument/2006/relationships/hyperlink" Target="https://doi.org/10.1109/IEEESTD.2024.10582898"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hyperlink" Target="https://standards.ieee.org/standard/1012-2016.html"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standict.eu/standards-repository/ieee-p1451-99-standard-harmonization-internet-things-iot-devices-and-systems-0"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standict.eu/standards-repository/ieee-2700-2017-ieee-standard-sensor-performance-parameter-definitions" TargetMode="External"/><Relationship Id="rId28" Type="http://schemas.openxmlformats.org/officeDocument/2006/relationships/image" Target="media/image9.emf"/><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standict.eu/standards-repository/ieee-2413-2019-ieee-standard-architectural-framework-internet-things-iot" TargetMode="External"/><Relationship Id="rId27" Type="http://schemas.openxmlformats.org/officeDocument/2006/relationships/image" Target="media/image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7d47695-dda2-48a2-87bc-2a1f7ac7fedc" xsi:nil="true"/>
    <lcf76f155ced4ddcb4097134ff3c332f xmlns="b457ba54-12e9-41a3-ab87-ffd5bc64543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11D7BF13958C64483E7E107A08507EA" ma:contentTypeVersion="3705" ma:contentTypeDescription="Create a new document." ma:contentTypeScope="" ma:versionID="1f950a3613488a53c43927747a6b7f05">
  <xsd:schema xmlns:xsd="http://www.w3.org/2001/XMLSchema" xmlns:xs="http://www.w3.org/2001/XMLSchema" xmlns:p="http://schemas.microsoft.com/office/2006/metadata/properties" xmlns:ns1="http://schemas.microsoft.com/sharepoint/v3" xmlns:ns2="b457ba54-12e9-41a3-ab87-ffd5bc645430" xmlns:ns3="37d47695-dda2-48a2-87bc-2a1f7ac7fedc" targetNamespace="http://schemas.microsoft.com/office/2006/metadata/properties" ma:root="true" ma:fieldsID="8762568178d34101fa7de016cbf7d802" ns1:_="" ns2:_="" ns3:_="">
    <xsd:import namespace="http://schemas.microsoft.com/sharepoint/v3"/>
    <xsd:import namespace="b457ba54-12e9-41a3-ab87-ffd5bc645430"/>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7ba54-12e9-41a3-ab87-ffd5bc645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C91C42-8612-4182-8B16-6DE481684427}">
  <ds:schemaRefs>
    <ds:schemaRef ds:uri="http://schemas.openxmlformats.org/officeDocument/2006/bibliography"/>
  </ds:schemaRefs>
</ds:datastoreItem>
</file>

<file path=customXml/itemProps2.xml><?xml version="1.0" encoding="utf-8"?>
<ds:datastoreItem xmlns:ds="http://schemas.openxmlformats.org/officeDocument/2006/customXml" ds:itemID="{1236DD09-023E-48E8-9BEE-6AF60D0D7DF6}">
  <ds:schemaRefs>
    <ds:schemaRef ds:uri="http://schemas.microsoft.com/office/2006/metadata/properties"/>
    <ds:schemaRef ds:uri="http://schemas.microsoft.com/office/infopath/2007/PartnerControls"/>
    <ds:schemaRef ds:uri="http://schemas.microsoft.com/sharepoint/v3"/>
    <ds:schemaRef ds:uri="37d47695-dda2-48a2-87bc-2a1f7ac7fedc"/>
    <ds:schemaRef ds:uri="b457ba54-12e9-41a3-ab87-ffd5bc645430"/>
  </ds:schemaRefs>
</ds:datastoreItem>
</file>

<file path=customXml/itemProps3.xml><?xml version="1.0" encoding="utf-8"?>
<ds:datastoreItem xmlns:ds="http://schemas.openxmlformats.org/officeDocument/2006/customXml" ds:itemID="{5891403F-11A3-4356-B991-9AA2B836E123}">
  <ds:schemaRefs>
    <ds:schemaRef ds:uri="http://schemas.microsoft.com/sharepoint/v3/contenttype/forms"/>
  </ds:schemaRefs>
</ds:datastoreItem>
</file>

<file path=customXml/itemProps4.xml><?xml version="1.0" encoding="utf-8"?>
<ds:datastoreItem xmlns:ds="http://schemas.openxmlformats.org/officeDocument/2006/customXml" ds:itemID="{DD7FB864-CB38-49DC-BA83-4B61FBC5BA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457ba54-12e9-41a3-ab87-ffd5bc645430"/>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6214</Words>
  <Characters>35423</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Running head: APA TYPING TEMPLATE</vt:lpstr>
    </vt:vector>
  </TitlesOfParts>
  <Company>Grand Canyon University</Company>
  <LinksUpToDate>false</LinksUpToDate>
  <CharactersWithSpaces>41554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Running head: APA TYPING TEMPLATE</dc:title>
  <dc:subject/>
  <dc:creator>Windows User</dc:creator>
  <cp:keywords/>
  <cp:lastModifiedBy>Nolan P Tuttle</cp:lastModifiedBy>
  <cp:revision>4</cp:revision>
  <cp:lastPrinted>2025-11-03T04:56:00Z</cp:lastPrinted>
  <dcterms:created xsi:type="dcterms:W3CDTF">2025-11-03T04:56:00Z</dcterms:created>
  <dcterms:modified xsi:type="dcterms:W3CDTF">2025-11-03T04:57:00Z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0x010100911D7BF13958C64483E7E107A08507EA</vt:lpwstr>
  </property>
  <property fmtid="{D5CDD505-2E9C-101B-9397-08002B2CF9AE}" pid="3" name="TaxKeyword">
    <vt:lpwstr/>
  </property>
  <property fmtid="{D5CDD505-2E9C-101B-9397-08002B2CF9AE}" pid="4" name="DocumentDepartment">
    <vt:lpwstr>42;#Academic Program and Course Development|59abafec-cbf5-4238-a796-a3b74278f4db</vt:lpwstr>
  </property>
  <property fmtid="{D5CDD505-2E9C-101B-9397-08002B2CF9AE}" pid="5" name="DocumentType">
    <vt:lpwstr/>
  </property>
  <property fmtid="{D5CDD505-2E9C-101B-9397-08002B2CF9AE}" pid="6" name="DocumentStatus">
    <vt:lpwstr/>
  </property>
  <property fmtid="{D5CDD505-2E9C-101B-9397-08002B2CF9AE}" pid="7" name="DocumentCategory">
    <vt:lpwstr/>
  </property>
  <property fmtid="{D5CDD505-2E9C-101B-9397-08002B2CF9AE}" pid="8" name="SecurityClassification">
    <vt:lpwstr>2;#Internal|98311b30-b9e9-4d4f-9f64-0688c0d4a234</vt:lpwstr>
  </property>
  <property fmtid="{D5CDD505-2E9C-101B-9397-08002B2CF9AE}" pid="9" name="DocumentSubject">
    <vt:lpwstr/>
  </property>
  <property fmtid="{D5CDD505-2E9C-101B-9397-08002B2CF9AE}" pid="10" name="DocumentBusinessValue">
    <vt:lpwstr>3;#Normal|581d4866-74cc-43f1-bef1-bb304cbfeaa5</vt:lpwstr>
  </property>
  <property fmtid="{D5CDD505-2E9C-101B-9397-08002B2CF9AE}" pid="11" name="Order">
    <vt:r8>70600</vt:r8>
  </property>
  <property fmtid="{D5CDD505-2E9C-101B-9397-08002B2CF9AE}" pid="12" name="xd_ProgID">
    <vt:lpwstr/>
  </property>
  <property fmtid="{D5CDD505-2E9C-101B-9397-08002B2CF9AE}" pid="13" name="DocumentSetDescription">
    <vt:lpwstr/>
  </property>
  <property fmtid="{D5CDD505-2E9C-101B-9397-08002B2CF9AE}" pid="14" name="ComplianceAssetId">
    <vt:lpwstr/>
  </property>
  <property fmtid="{D5CDD505-2E9C-101B-9397-08002B2CF9AE}" pid="15" name="TemplateUrl">
    <vt:lpwstr/>
  </property>
  <property fmtid="{D5CDD505-2E9C-101B-9397-08002B2CF9AE}" pid="16" name="URL">
    <vt:lpwstr/>
  </property>
  <property fmtid="{D5CDD505-2E9C-101B-9397-08002B2CF9AE}" pid="17" name="MediaServiceImageTags">
    <vt:lpwstr/>
  </property>
</Properties>
</file>