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2">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1</w:t>
      </w:r>
    </w:p>
    <w:p w:rsidR="00000000" w:rsidDel="00000000" w:rsidP="00000000" w:rsidRDefault="00000000" w:rsidRPr="00000000" w14:paraId="00000006">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DINAMICA DE SISTEMAS</w:t>
      </w:r>
    </w:p>
    <w:p w:rsidR="00000000" w:rsidDel="00000000" w:rsidP="00000000" w:rsidRDefault="00000000" w:rsidRPr="00000000" w14:paraId="00000007">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8">
      <w:pPr>
        <w:tabs>
          <w:tab w:val="left" w:pos="3495"/>
        </w:tabs>
        <w:contextualSpacing w:val="0"/>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Fecha de presentación 20/11/2018</w:t>
      </w:r>
      <w:r w:rsidDel="00000000" w:rsidR="00000000" w:rsidRPr="00000000">
        <w:rPr>
          <w:rtl w:val="0"/>
        </w:rPr>
      </w:r>
    </w:p>
    <w:p w:rsidR="00000000" w:rsidDel="00000000" w:rsidP="00000000" w:rsidRDefault="00000000" w:rsidRPr="00000000" w14:paraId="0000000A">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1</w:t>
      </w:r>
    </w:p>
    <w:p w:rsidR="00000000" w:rsidDel="00000000" w:rsidP="00000000" w:rsidRDefault="00000000" w:rsidRPr="00000000" w14:paraId="0000000E">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Varela Abel</w:t>
      </w:r>
    </w:p>
    <w:p w:rsidR="00000000" w:rsidDel="00000000" w:rsidP="00000000" w:rsidRDefault="00000000" w:rsidRPr="00000000" w14:paraId="00000010">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Daneri Juan Cruz</w:t>
      </w:r>
    </w:p>
    <w:p w:rsidR="00000000" w:rsidDel="00000000" w:rsidP="00000000" w:rsidRDefault="00000000" w:rsidRPr="00000000" w14:paraId="00000011">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Toloza Maria José</w:t>
      </w:r>
    </w:p>
    <w:p w:rsidR="00000000" w:rsidDel="00000000" w:rsidP="00000000" w:rsidRDefault="00000000" w:rsidRPr="00000000" w14:paraId="00000012">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2</w:t>
      </w:r>
    </w:p>
    <w:p w:rsidR="00000000" w:rsidDel="00000000" w:rsidP="00000000" w:rsidRDefault="00000000" w:rsidRPr="00000000" w14:paraId="00000016">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Lobo Facundo</w:t>
      </w:r>
    </w:p>
    <w:p w:rsidR="00000000" w:rsidDel="00000000" w:rsidP="00000000" w:rsidRDefault="00000000" w:rsidRPr="00000000" w14:paraId="00000018">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Rivera Manuel</w:t>
      </w:r>
    </w:p>
    <w:p w:rsidR="00000000" w:rsidDel="00000000" w:rsidP="00000000" w:rsidRDefault="00000000" w:rsidRPr="00000000" w14:paraId="00000019">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Gomez Marcos</w:t>
      </w:r>
    </w:p>
    <w:p w:rsidR="00000000" w:rsidDel="00000000" w:rsidP="00000000" w:rsidRDefault="00000000" w:rsidRPr="00000000" w14:paraId="0000001A">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GRUPO3</w:t>
      </w:r>
    </w:p>
    <w:p w:rsidR="00000000" w:rsidDel="00000000" w:rsidP="00000000" w:rsidRDefault="00000000" w:rsidRPr="00000000" w14:paraId="0000001E">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Jerez Matías</w:t>
      </w:r>
    </w:p>
    <w:p w:rsidR="00000000" w:rsidDel="00000000" w:rsidP="00000000" w:rsidRDefault="00000000" w:rsidRPr="00000000" w14:paraId="00000020">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Veliz Fabricio</w:t>
      </w:r>
    </w:p>
    <w:p w:rsidR="00000000" w:rsidDel="00000000" w:rsidP="00000000" w:rsidRDefault="00000000" w:rsidRPr="00000000" w14:paraId="00000021">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Andreatta Lucas</w:t>
      </w:r>
    </w:p>
    <w:p w:rsidR="00000000" w:rsidDel="00000000" w:rsidP="00000000" w:rsidRDefault="00000000" w:rsidRPr="00000000" w14:paraId="00000022">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4</w:t>
      </w:r>
    </w:p>
    <w:p w:rsidR="00000000" w:rsidDel="00000000" w:rsidP="00000000" w:rsidRDefault="00000000" w:rsidRPr="00000000" w14:paraId="00000025">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Cruz Johana</w:t>
      </w:r>
    </w:p>
    <w:p w:rsidR="00000000" w:rsidDel="00000000" w:rsidP="00000000" w:rsidRDefault="00000000" w:rsidRPr="00000000" w14:paraId="00000027">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Mestizo Yeslie</w:t>
      </w:r>
    </w:p>
    <w:p w:rsidR="00000000" w:rsidDel="00000000" w:rsidP="00000000" w:rsidRDefault="00000000" w:rsidRPr="00000000" w14:paraId="00000028">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Orellana Rios Alisson</w:t>
      </w:r>
    </w:p>
    <w:p w:rsidR="00000000" w:rsidDel="00000000" w:rsidP="00000000" w:rsidRDefault="00000000" w:rsidRPr="00000000" w14:paraId="00000029">
      <w:pPr>
        <w:spacing w:after="20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A">
      <w:pPr>
        <w:tabs>
          <w:tab w:val="left" w:pos="349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2</w:t>
      </w:r>
    </w:p>
    <w:p w:rsidR="00000000" w:rsidDel="00000000" w:rsidP="00000000" w:rsidRDefault="00000000" w:rsidRPr="00000000" w14:paraId="0000002E">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la herramienta VENSIM en Sistemas Dinámicos</w:t>
      </w:r>
    </w:p>
    <w:p w:rsidR="00000000" w:rsidDel="00000000" w:rsidP="00000000" w:rsidRDefault="00000000" w:rsidRPr="00000000" w14:paraId="0000002F">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1</w:t>
      </w:r>
    </w:p>
    <w:p w:rsidR="00000000" w:rsidDel="00000000" w:rsidP="00000000" w:rsidRDefault="00000000" w:rsidRPr="00000000" w14:paraId="0000003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INCENDIO</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ciudad de Barichara- Colombia es una región próspera situada en una región templada con abundante vegetación. Sus habitantes llevan una existencia feliz y placentera. En total son 1.000.000 de personas y esta cifra se han mantenido estable en los últimos años.</w:t>
      </w:r>
    </w:p>
    <w:p w:rsidR="00000000" w:rsidDel="00000000" w:rsidP="00000000" w:rsidRDefault="00000000" w:rsidRPr="00000000" w14:paraId="00000034">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el 40% son jóvenes de menos de 20 años. Un 50% de la población es adulta, entre 20 y 70 años, y los otros son ancianos.</w:t>
      </w:r>
    </w:p>
    <w:p w:rsidR="00000000" w:rsidDel="00000000" w:rsidP="00000000" w:rsidRDefault="00000000" w:rsidRPr="00000000" w14:paraId="0000003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otra parte sabemos que sus parámetros poblaciones son los siguientes: su esperanza de vida es de 80 años, que la tasa de natalidad de la población adulta es del 6% anual, y que las tasas de mortalidad son el 2,5% para los jóvenes y del 2% para los adultos. Todos estos parámetros se han mantenido estables y no se espera que tengan modificaciones en el futuro.</w:t>
      </w:r>
    </w:p>
    <w:p w:rsidR="00000000" w:rsidDel="00000000" w:rsidP="00000000" w:rsidRDefault="00000000" w:rsidRPr="00000000" w14:paraId="0000003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noche desgraciada del verano del año 2016 se desata un terrible incendio, y durante una larga semana el fuego avanza sin control arrasando todo a su paso. Los servicios de emergencia consiguen poner a salvo a todos los jóvenes y los ancianos, pero cuando cesa el incendio descubren que el total de víctimas es de 100.000 personas siendo todas ellas adultas.</w:t>
      </w:r>
    </w:p>
    <w:p w:rsidR="00000000" w:rsidDel="00000000" w:rsidP="00000000" w:rsidRDefault="00000000" w:rsidRPr="00000000" w14:paraId="00000038">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desea hacer una estimación de cuál será la evolución del número de personas totales de la ciudad de Barichara tras la catrástofe, sabiendo que los parámetros poblacionales (esperanza de vida, tasa de natalidad y tasas de mortalidad) van a permanecer constantes. Más concretamente se nos pide determinar el número de años que tardará la población en recuperar el valor de 1.000.000 de personas.</w:t>
      </w:r>
    </w:p>
    <w:p w:rsidR="00000000" w:rsidDel="00000000" w:rsidP="00000000" w:rsidRDefault="00000000" w:rsidRPr="00000000" w14:paraId="00000039">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hacer este estudio vamos a hacer un sencillo modelo de simulación, de forma que se situaremos su fecha de inicio en el año 2000, y el horizonte temporal alcance 50 años.</w:t>
      </w:r>
    </w:p>
    <w:p w:rsidR="00000000" w:rsidDel="00000000" w:rsidP="00000000" w:rsidRDefault="00000000" w:rsidRPr="00000000" w14:paraId="0000003A">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Vamos a construir una primera versión del modelo en un escenario de población estable, del 2010 al 2070 recogiendo los parámetros que nos han facilitado. Después en una segunda versión introduciremos la muerte de 100.000 adultos en el año 2015 y evaluaremos su impacto hasta el año 2070.</w:t>
      </w:r>
    </w:p>
    <w:p w:rsidR="00000000" w:rsidDel="00000000" w:rsidP="00000000" w:rsidRDefault="00000000" w:rsidRPr="00000000" w14:paraId="0000003B">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muestra un esquema que permite reproducir la situación estable de la población.</w:t>
      </w:r>
      <w:r w:rsidDel="00000000" w:rsidR="00000000" w:rsidRPr="00000000">
        <w:drawing>
          <wp:anchor allowOverlap="1" behindDoc="0" distB="0" distT="0" distL="114300" distR="114300" hidden="0" layoutInCell="1" locked="0" relativeHeight="0" simplePos="0">
            <wp:simplePos x="0" y="0"/>
            <wp:positionH relativeFrom="margin">
              <wp:posOffset>786765</wp:posOffset>
            </wp:positionH>
            <wp:positionV relativeFrom="paragraph">
              <wp:posOffset>193040</wp:posOffset>
            </wp:positionV>
            <wp:extent cx="4829175" cy="25050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2505075"/>
                    </a:xfrm>
                    <a:prstGeom prst="rect"/>
                    <a:ln/>
                  </pic:spPr>
                </pic:pic>
              </a:graphicData>
            </a:graphic>
          </wp:anchor>
        </w:drawing>
      </w:r>
    </w:p>
    <w:p w:rsidR="00000000" w:rsidDel="00000000" w:rsidP="00000000" w:rsidRDefault="00000000" w:rsidRPr="00000000" w14:paraId="0000003D">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drawing>
          <wp:inline distB="0" distT="0" distL="114300" distR="114300">
            <wp:extent cx="4382135" cy="178562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2135" cy="1785620"/>
                    </a:xfrm>
                    <a:prstGeom prst="rect"/>
                    <a:ln/>
                  </pic:spPr>
                </pic:pic>
              </a:graphicData>
            </a:graphic>
          </wp:inline>
        </w:drawing>
      </w:r>
      <w:r w:rsidDel="00000000" w:rsidR="00000000" w:rsidRPr="00000000">
        <w:rPr/>
        <mc:AlternateContent>
          <mc:Choice Requires="wpg">
            <w:drawing>
              <wp:inline distB="0" distT="0" distL="114300" distR="114300">
                <wp:extent cx="4391660" cy="1795145"/>
                <wp:effectExtent b="0" l="0" r="0" t="0"/>
                <wp:docPr id="3" name=""/>
                <a:graphic>
                  <a:graphicData uri="http://schemas.microsoft.com/office/word/2010/wordprocessingShape">
                    <wps:wsp>
                      <wps:cNvSpPr/>
                      <wps:cNvPr id="4" name="Shape 4"/>
                      <wps:spPr>
                        <a:xfrm>
                          <a:off x="3154933" y="2887190"/>
                          <a:ext cx="4382135" cy="1785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4391660" cy="1795145"/>
                <wp:effectExtent b="0" l="0" r="0" t="0"/>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391660" cy="1795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Ecuaciones del modelo</w:t>
      </w:r>
    </w:p>
    <w:p w:rsidR="00000000" w:rsidDel="00000000" w:rsidP="00000000" w:rsidRDefault="00000000" w:rsidRPr="00000000" w14:paraId="00000040">
      <w:pPr>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VARIABLES AUXILIARES</w:t>
      </w:r>
    </w:p>
    <w:p w:rsidR="00000000" w:rsidDel="00000000" w:rsidP="00000000" w:rsidRDefault="00000000" w:rsidRPr="00000000" w14:paraId="00000042">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Periodo de madurez= 20</w:t>
      </w:r>
    </w:p>
    <w:p w:rsidR="00000000" w:rsidDel="00000000" w:rsidP="00000000" w:rsidRDefault="00000000" w:rsidRPr="00000000" w14:paraId="00000043">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año</w:t>
      </w:r>
    </w:p>
    <w:p w:rsidR="00000000" w:rsidDel="00000000" w:rsidP="00000000" w:rsidRDefault="00000000" w:rsidRPr="00000000" w14:paraId="00000044">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años que tardan los jovenes en pasar a adultos</w:t>
      </w:r>
    </w:p>
    <w:p w:rsidR="00000000" w:rsidDel="00000000" w:rsidP="00000000" w:rsidRDefault="00000000" w:rsidRPr="00000000" w14:paraId="00000045">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Periodo de vejez= 50</w:t>
      </w:r>
    </w:p>
    <w:p w:rsidR="00000000" w:rsidDel="00000000" w:rsidP="00000000" w:rsidRDefault="00000000" w:rsidRPr="00000000" w14:paraId="0000004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año</w:t>
      </w:r>
    </w:p>
    <w:p w:rsidR="00000000" w:rsidDel="00000000" w:rsidP="00000000" w:rsidRDefault="00000000" w:rsidRPr="00000000" w14:paraId="0000004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años que tardan los adultos en pasar a viejos</w:t>
      </w:r>
    </w:p>
    <w:p w:rsidR="00000000" w:rsidDel="00000000" w:rsidP="00000000" w:rsidRDefault="00000000" w:rsidRPr="00000000" w14:paraId="00000048">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Periodo final= 10</w:t>
      </w:r>
    </w:p>
    <w:p w:rsidR="00000000" w:rsidDel="00000000" w:rsidP="00000000" w:rsidRDefault="00000000" w:rsidRPr="00000000" w14:paraId="00000049">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año</w:t>
      </w:r>
    </w:p>
    <w:p w:rsidR="00000000" w:rsidDel="00000000" w:rsidP="00000000" w:rsidRDefault="00000000" w:rsidRPr="00000000" w14:paraId="0000004A">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años de vida en el grupo de viejos</w:t>
      </w:r>
    </w:p>
    <w:p w:rsidR="00000000" w:rsidDel="00000000" w:rsidP="00000000" w:rsidRDefault="00000000" w:rsidRPr="00000000" w14:paraId="0000004B">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Tasa de mortalidad adultos= 0.02</w:t>
      </w:r>
    </w:p>
    <w:p w:rsidR="00000000" w:rsidDel="00000000" w:rsidP="00000000" w:rsidRDefault="00000000" w:rsidRPr="00000000" w14:paraId="0000004C">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1/año</w:t>
      </w:r>
    </w:p>
    <w:p w:rsidR="00000000" w:rsidDel="00000000" w:rsidP="00000000" w:rsidRDefault="00000000" w:rsidRPr="00000000" w14:paraId="0000004D">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Tasa de mortalidad jovenes= 0.025</w:t>
      </w:r>
    </w:p>
    <w:p w:rsidR="00000000" w:rsidDel="00000000" w:rsidP="00000000" w:rsidRDefault="00000000" w:rsidRPr="00000000" w14:paraId="0000004E">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1/año</w:t>
      </w:r>
    </w:p>
    <w:p w:rsidR="00000000" w:rsidDel="00000000" w:rsidP="00000000" w:rsidRDefault="00000000" w:rsidRPr="00000000" w14:paraId="0000004F">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Porcentaje de jovenes que mueren antes de llegar a adultos</w:t>
      </w:r>
    </w:p>
    <w:p w:rsidR="00000000" w:rsidDel="00000000" w:rsidP="00000000" w:rsidRDefault="00000000" w:rsidRPr="00000000" w14:paraId="0000005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Tasa de natalidad=0.06</w:t>
      </w:r>
    </w:p>
    <w:p w:rsidR="00000000" w:rsidDel="00000000" w:rsidP="00000000" w:rsidRDefault="00000000" w:rsidRPr="00000000" w14:paraId="00000051">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1/año</w:t>
      </w:r>
    </w:p>
    <w:p w:rsidR="00000000" w:rsidDel="00000000" w:rsidP="00000000" w:rsidRDefault="00000000" w:rsidRPr="00000000" w14:paraId="00000052">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poblacion total= adultos+jovenes+viejos</w:t>
      </w:r>
    </w:p>
    <w:p w:rsidR="00000000" w:rsidDel="00000000" w:rsidP="00000000" w:rsidRDefault="00000000" w:rsidRPr="00000000" w14:paraId="00000053">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personas</w:t>
      </w:r>
    </w:p>
    <w:p w:rsidR="00000000" w:rsidDel="00000000" w:rsidP="00000000" w:rsidRDefault="00000000" w:rsidRPr="00000000" w14:paraId="00000054">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Dibuje el Diagrama Causal, el Diagrama de Flujos, y escriba las ecuaciones restantes que describen el modelo.</w:t>
      </w:r>
    </w:p>
    <w:p w:rsidR="00000000" w:rsidDel="00000000" w:rsidP="00000000" w:rsidRDefault="00000000" w:rsidRPr="00000000" w14:paraId="0000005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Que comportamiento se espera obtener de la simulación?</w:t>
      </w:r>
    </w:p>
    <w:p w:rsidR="00000000" w:rsidDel="00000000" w:rsidP="00000000" w:rsidRDefault="00000000" w:rsidRPr="00000000" w14:paraId="00000058">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Especifique el comportamiento de las variables más significativas del modelo</w:t>
      </w:r>
    </w:p>
    <w:p w:rsidR="00000000" w:rsidDel="00000000" w:rsidP="00000000" w:rsidRDefault="00000000" w:rsidRPr="00000000" w14:paraId="0000005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200" w:line="276"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2</w:t>
      </w:r>
    </w:p>
    <w:p w:rsidR="00000000" w:rsidDel="00000000" w:rsidP="00000000" w:rsidRDefault="00000000" w:rsidRPr="00000000" w14:paraId="0000005E">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la herramienta VENSIM en Sistemas Dinámicos</w:t>
      </w:r>
    </w:p>
    <w:p w:rsidR="00000000" w:rsidDel="00000000" w:rsidP="00000000" w:rsidRDefault="00000000" w:rsidRPr="00000000" w14:paraId="0000005F">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2</w:t>
      </w:r>
    </w:p>
    <w:p w:rsidR="00000000" w:rsidDel="00000000" w:rsidP="00000000" w:rsidRDefault="00000000" w:rsidRPr="00000000" w14:paraId="00000060">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GESTION DE STOCK</w:t>
      </w:r>
    </w:p>
    <w:p w:rsidR="00000000" w:rsidDel="00000000" w:rsidP="00000000" w:rsidRDefault="00000000" w:rsidRPr="00000000" w14:paraId="00000062">
      <w:pP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ha experimentado una cierta inestabilidad en el stock  de productos acabados y en las necesidades de producción. Nos facilitan la siguiente información sobre los criterios que se siguen:</w:t>
      </w:r>
    </w:p>
    <w:p w:rsidR="00000000" w:rsidDel="00000000" w:rsidP="00000000" w:rsidRDefault="00000000" w:rsidRPr="00000000" w14:paraId="00000064">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La producción deseada se determina anticipadamente en base a la demanda prevista. La producción deseada también se modifica para mantener el stock a un nivel deseado. La producción real coincide con la deseada ya que la empresa dispone de un equipo de producción holgado.</w:t>
      </w:r>
    </w:p>
    <w:p w:rsidR="00000000" w:rsidDel="00000000" w:rsidP="00000000" w:rsidRDefault="00000000" w:rsidRPr="00000000" w14:paraId="0000006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La empresa realiza las entregas a sus clientes desde un almacén de productos acabados, el cual es generalmente capaz de servir los pedidos que recibe.</w:t>
      </w:r>
    </w:p>
    <w:p w:rsidR="00000000" w:rsidDel="00000000" w:rsidP="00000000" w:rsidRDefault="00000000" w:rsidRPr="00000000" w14:paraId="0000006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La empresa calcula la demanda prevista promediando los pedidos recibidos en las últimas ocho semanas, ya que de esta forma elimina el efecto de pedidos atípicos.</w:t>
      </w:r>
    </w:p>
    <w:p w:rsidR="00000000" w:rsidDel="00000000" w:rsidP="00000000" w:rsidRDefault="00000000" w:rsidRPr="00000000" w14:paraId="00000068">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El stock deseado de productos acabados ha de ser lo necesario para cubrir cuatro semanas de pedidos.</w:t>
      </w:r>
    </w:p>
    <w:p w:rsidR="00000000" w:rsidDel="00000000" w:rsidP="00000000" w:rsidRDefault="00000000" w:rsidRPr="00000000" w14:paraId="00000069">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La empresa tiende a corregir las discrepancias entre el stock presente y el deseado en ocho semanas.</w:t>
      </w:r>
    </w:p>
    <w:p w:rsidR="00000000" w:rsidDel="00000000" w:rsidP="00000000" w:rsidRDefault="00000000" w:rsidRPr="00000000" w14:paraId="0000006A">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parte de la hipótesis de una situación inicial en equilibrio entre el stock deseado y el real, así como la previsión y pedidos. Como resultado el modelo parte de un equilibrio entre producción y pedidos. Tomaremos la hipótesis de que los pedidos son igual a 1000 unidades/semana hasta la semana 10 en la que se incrementan un 10% y permanecen constantes en ese nuevo valor.</w:t>
      </w:r>
    </w:p>
    <w:p w:rsidR="00000000" w:rsidDel="00000000" w:rsidP="00000000" w:rsidRDefault="00000000" w:rsidRPr="00000000" w14:paraId="0000006C">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Que comportamiento se espera cuando se produce un incremento del 10% en los pedidos, partiendo de una situación de equilibrio?. Especifique el comportamiento de los pedidos, producción deseada,</w:t>
      </w:r>
    </w:p>
    <w:p w:rsidR="00000000" w:rsidDel="00000000" w:rsidP="00000000" w:rsidRDefault="00000000" w:rsidRPr="00000000" w14:paraId="0000006E">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Producción, stock y stock deseado.</w:t>
      </w:r>
    </w:p>
    <w:p w:rsidR="00000000" w:rsidDel="00000000" w:rsidP="00000000" w:rsidRDefault="00000000" w:rsidRPr="00000000" w14:paraId="0000006F">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Dibuje el Diagrama Causal, el Diagrama de Flujos, y escriba las ecuaciones restantes que describen el modelo.</w:t>
      </w:r>
    </w:p>
    <w:p w:rsidR="00000000" w:rsidDel="00000000" w:rsidP="00000000" w:rsidRDefault="00000000" w:rsidRPr="00000000" w14:paraId="0000007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Reduzca el "Tiempo para corregir stock" a 4 semanas. ¿Cambia el comportamiento? ¿Cambia el ritmo del comportamiento? ¿Es más o menos estable?</w:t>
      </w:r>
    </w:p>
    <w:p w:rsidR="00000000" w:rsidDel="00000000" w:rsidP="00000000" w:rsidRDefault="00000000" w:rsidRPr="00000000" w14:paraId="00000071">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las causas.</w:t>
      </w:r>
    </w:p>
    <w:p w:rsidR="00000000" w:rsidDel="00000000" w:rsidP="00000000" w:rsidRDefault="00000000" w:rsidRPr="00000000" w14:paraId="00000072">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contextualSpacing w:val="0"/>
        <w:jc w:val="both"/>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612130" cy="2820541"/>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282054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1625600</wp:posOffset>
                </wp:positionH>
                <wp:positionV relativeFrom="paragraph">
                  <wp:posOffset>114300</wp:posOffset>
                </wp:positionV>
                <wp:extent cx="598170" cy="240030"/>
                <wp:effectExtent b="0" l="0" r="0" t="0"/>
                <wp:wrapNone/>
                <wp:docPr id="2" name=""/>
                <a:graphic>
                  <a:graphicData uri="http://schemas.microsoft.com/office/word/2010/wordprocessingShape">
                    <wps:wsp>
                      <wps:cNvSpPr/>
                      <wps:cNvPr id="3" name="Shape 3"/>
                      <wps:spPr>
                        <a:xfrm>
                          <a:off x="5051678" y="3664748"/>
                          <a:ext cx="588645" cy="230505"/>
                        </a:xfrm>
                        <a:custGeom>
                          <a:rect b="b" l="l" r="r" t="t"/>
                          <a:pathLst>
                            <a:path extrusionOk="0" h="230505" w="588645">
                              <a:moveTo>
                                <a:pt x="0" y="0"/>
                              </a:moveTo>
                              <a:lnTo>
                                <a:pt x="0" y="230505"/>
                              </a:lnTo>
                              <a:lnTo>
                                <a:pt x="588645" y="230505"/>
                              </a:lnTo>
                              <a:lnTo>
                                <a:pt x="58864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Stock</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1625600</wp:posOffset>
                </wp:positionH>
                <wp:positionV relativeFrom="paragraph">
                  <wp:posOffset>114300</wp:posOffset>
                </wp:positionV>
                <wp:extent cx="598170" cy="240030"/>
                <wp:effectExtent b="0" l="0" r="0" t="0"/>
                <wp:wrapNone/>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817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1371600</wp:posOffset>
                </wp:positionV>
                <wp:extent cx="1120775" cy="225425"/>
                <wp:effectExtent b="0" l="0" r="0" t="0"/>
                <wp:wrapNone/>
                <wp:docPr id="5" name=""/>
                <a:graphic>
                  <a:graphicData uri="http://schemas.microsoft.com/office/word/2010/wordprocessingShape">
                    <wps:wsp>
                      <wps:cNvSpPr/>
                      <wps:cNvPr id="6" name="Shape 6"/>
                      <wps:spPr>
                        <a:xfrm>
                          <a:off x="4790375" y="3672050"/>
                          <a:ext cx="1111250" cy="215900"/>
                        </a:xfrm>
                        <a:custGeom>
                          <a:rect b="b" l="l" r="r" t="t"/>
                          <a:pathLst>
                            <a:path extrusionOk="0" h="215900" w="1111250">
                              <a:moveTo>
                                <a:pt x="0" y="0"/>
                              </a:moveTo>
                              <a:lnTo>
                                <a:pt x="0" y="215900"/>
                              </a:lnTo>
                              <a:lnTo>
                                <a:pt x="1111250" y="215900"/>
                              </a:lnTo>
                              <a:lnTo>
                                <a:pt x="11112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0"/>
                                <w:vertAlign w:val="baseline"/>
                              </w:rPr>
                              <w:t xml:space="preserve">Stock deseado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1371600</wp:posOffset>
                </wp:positionV>
                <wp:extent cx="1120775" cy="225425"/>
                <wp:effectExtent b="0" l="0" r="0" t="0"/>
                <wp:wrapNone/>
                <wp:docPr id="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120775"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1028700</wp:posOffset>
                </wp:positionV>
                <wp:extent cx="557530" cy="208915"/>
                <wp:effectExtent b="0" l="0" r="0" t="0"/>
                <wp:wrapNone/>
                <wp:docPr id="1" name=""/>
                <a:graphic>
                  <a:graphicData uri="http://schemas.microsoft.com/office/word/2010/wordprocessingShape">
                    <wps:wsp>
                      <wps:cNvSpPr/>
                      <wps:cNvPr id="2" name="Shape 2"/>
                      <wps:spPr>
                        <a:xfrm>
                          <a:off x="5071998" y="3680305"/>
                          <a:ext cx="548005" cy="199390"/>
                        </a:xfrm>
                        <a:custGeom>
                          <a:rect b="b" l="l" r="r" t="t"/>
                          <a:pathLst>
                            <a:path extrusionOk="0" h="199390" w="548005">
                              <a:moveTo>
                                <a:pt x="0" y="0"/>
                              </a:moveTo>
                              <a:lnTo>
                                <a:pt x="0" y="199390"/>
                              </a:lnTo>
                              <a:lnTo>
                                <a:pt x="548005" y="199390"/>
                              </a:lnTo>
                              <a:lnTo>
                                <a:pt x="54800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00000"/>
                                <w:sz w:val="18"/>
                                <w:vertAlign w:val="baseline"/>
                              </w:rPr>
                              <w:t xml:space="preserve">Stock</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1028700</wp:posOffset>
                </wp:positionV>
                <wp:extent cx="557530" cy="208915"/>
                <wp:effectExtent b="0" l="0" r="0" t="0"/>
                <wp:wrapNone/>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57530" cy="208915"/>
                        </a:xfrm>
                        <a:prstGeom prst="rect"/>
                        <a:ln/>
                      </pic:spPr>
                    </pic:pic>
                  </a:graphicData>
                </a:graphic>
              </wp:anchor>
            </w:drawing>
          </mc:Fallback>
        </mc:AlternateContent>
      </w:r>
    </w:p>
    <w:p w:rsidR="00000000" w:rsidDel="00000000" w:rsidP="00000000" w:rsidRDefault="00000000" w:rsidRPr="00000000" w14:paraId="00000074">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(01) cde= 4</w:t>
      </w:r>
    </w:p>
    <w:p w:rsidR="00000000" w:rsidDel="00000000" w:rsidP="00000000" w:rsidRDefault="00000000" w:rsidRPr="00000000" w14:paraId="00000076">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semana</w:t>
      </w:r>
    </w:p>
    <w:p w:rsidR="00000000" w:rsidDel="00000000" w:rsidP="00000000" w:rsidRDefault="00000000" w:rsidRPr="00000000" w14:paraId="00000077">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cobertura de las stock deseado</w:t>
      </w:r>
    </w:p>
    <w:p w:rsidR="00000000" w:rsidDel="00000000" w:rsidP="00000000" w:rsidRDefault="00000000" w:rsidRPr="00000000" w14:paraId="0000007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(02) corrector de stock=(stock deseado -stock)/tce</w:t>
      </w:r>
    </w:p>
    <w:p w:rsidR="00000000" w:rsidDel="00000000" w:rsidP="00000000" w:rsidRDefault="00000000" w:rsidRPr="00000000" w14:paraId="00000079">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unidades/semana</w:t>
      </w:r>
    </w:p>
    <w:p w:rsidR="00000000" w:rsidDel="00000000" w:rsidP="00000000" w:rsidRDefault="00000000" w:rsidRPr="00000000" w14:paraId="0000007A">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(03) entregas= pedidos</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unidades/semana</w:t>
      </w:r>
    </w:p>
    <w:p w:rsidR="00000000" w:rsidDel="00000000" w:rsidP="00000000" w:rsidRDefault="00000000" w:rsidRPr="00000000" w14:paraId="0000007C">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(04) Stock= +producción-entregas</w:t>
      </w:r>
    </w:p>
    <w:p w:rsidR="00000000" w:rsidDel="00000000" w:rsidP="00000000" w:rsidRDefault="00000000" w:rsidRPr="00000000" w14:paraId="0000007D">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time: 4000</w:t>
      </w:r>
    </w:p>
    <w:p w:rsidR="00000000" w:rsidDel="00000000" w:rsidP="00000000" w:rsidRDefault="00000000" w:rsidRPr="00000000" w14:paraId="0000007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unidades</w:t>
      </w:r>
    </w:p>
    <w:p w:rsidR="00000000" w:rsidDel="00000000" w:rsidP="00000000" w:rsidRDefault="00000000" w:rsidRPr="00000000" w14:paraId="0000007F">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El stock inicial corresponde a una situación inicial de equilibrio, con una media de pedidos = 1000 unidades, y una cobertura de stock deseado de 4 semanas = 4.000 unidades iniciales.</w:t>
      </w:r>
    </w:p>
    <w:p w:rsidR="00000000" w:rsidDel="00000000" w:rsidP="00000000" w:rsidRDefault="00000000" w:rsidRPr="00000000" w14:paraId="0000008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(05) stock deseado =media de pedidos*cde</w:t>
      </w:r>
    </w:p>
    <w:p w:rsidR="00000000" w:rsidDel="00000000" w:rsidP="00000000" w:rsidRDefault="00000000" w:rsidRPr="00000000" w14:paraId="00000081">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unidades</w:t>
      </w:r>
    </w:p>
    <w:p w:rsidR="00000000" w:rsidDel="00000000" w:rsidP="00000000" w:rsidRDefault="00000000" w:rsidRPr="00000000" w14:paraId="0000008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(06) FINAL TIME = 60 </w:t>
      </w:r>
    </w:p>
    <w:p w:rsidR="00000000" w:rsidDel="00000000" w:rsidP="00000000" w:rsidRDefault="00000000" w:rsidRPr="00000000" w14:paraId="00000083">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semana</w:t>
      </w:r>
    </w:p>
    <w:p w:rsidR="00000000" w:rsidDel="00000000" w:rsidP="00000000" w:rsidRDefault="00000000" w:rsidRPr="00000000" w14:paraId="0000008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(07) INITIAL TIME = 0 </w:t>
      </w:r>
    </w:p>
    <w:p w:rsidR="00000000" w:rsidDel="00000000" w:rsidP="00000000" w:rsidRDefault="00000000" w:rsidRPr="00000000" w14:paraId="00000085">
      <w:pPr>
        <w:ind w:left="708"/>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Units: semana</w:t>
      </w:r>
    </w:p>
    <w:p w:rsidR="00000000" w:rsidDel="00000000" w:rsidP="00000000" w:rsidRDefault="00000000" w:rsidRPr="00000000" w14:paraId="0000008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(08) media de pedidos= SMOOTH(pedidos,tmp)</w:t>
      </w:r>
    </w:p>
    <w:p w:rsidR="00000000" w:rsidDel="00000000" w:rsidP="00000000" w:rsidRDefault="00000000" w:rsidRPr="00000000" w14:paraId="00000087">
      <w:pPr>
        <w:ind w:left="708"/>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unidades/semana</w:t>
      </w:r>
    </w:p>
    <w:p w:rsidR="00000000" w:rsidDel="00000000" w:rsidP="00000000" w:rsidRDefault="00000000" w:rsidRPr="00000000" w14:paraId="00000088">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200" w:line="276"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2</w:t>
      </w:r>
    </w:p>
    <w:p w:rsidR="00000000" w:rsidDel="00000000" w:rsidP="00000000" w:rsidRDefault="00000000" w:rsidRPr="00000000" w14:paraId="0000008F">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la herramienta VENSIM en Sistemas Dinámicos</w:t>
      </w:r>
    </w:p>
    <w:p w:rsidR="00000000" w:rsidDel="00000000" w:rsidP="00000000" w:rsidRDefault="00000000" w:rsidRPr="00000000" w14:paraId="00000090">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3</w:t>
      </w:r>
    </w:p>
    <w:p w:rsidR="00000000" w:rsidDel="00000000" w:rsidP="00000000" w:rsidRDefault="00000000" w:rsidRPr="00000000" w14:paraId="00000091">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tabs>
          <w:tab w:val="left" w:pos="3495"/>
        </w:tabs>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CRIADERO DE POLLOS</w:t>
      </w:r>
    </w:p>
    <w:p w:rsidR="00000000" w:rsidDel="00000000" w:rsidP="00000000" w:rsidRDefault="00000000" w:rsidRPr="00000000" w14:paraId="00000093">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criadero de pollos, se compran pollitos cuando tan sólo tienen días de nacidos y se los cría hasta que tienen el tamaño adecuado para ser vendidos como pollos parrilleros. El criador intenta mantener una cantidad constante (100.000) de estos pollos parrilleros. La tasa de mortalidad equivale a un 20% del total de la población. La alimentación se realiza diariamente, registrándose un consumo de 35 g. de alimento por pollito. Este alimento, si bien no es perecedero, tiene una pérdida diaria del 1% del alimento total disponible. La empresa compra alimento en función del consumo registrado en el mes anterior. La venta de pollos está regulada por una demanda que depende del precio de venta de los pollos, siendo este precio una variable exógena.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200650" cy="351472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006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00675" cy="20764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00675" cy="2076450"/>
                    </a:xfrm>
                    <a:prstGeom prst="rect"/>
                    <a:ln/>
                  </pic:spPr>
                </pic:pic>
              </a:graphicData>
            </a:graphic>
          </wp:inline>
        </w:drawing>
      </w:r>
      <w:r w:rsidDel="00000000" w:rsidR="00000000" w:rsidRPr="00000000">
        <w:rPr>
          <w:rtl w:val="0"/>
        </w:rPr>
      </w:r>
    </w:p>
    <w:tbl>
      <w:tblPr>
        <w:tblStyle w:val="Table1"/>
        <w:tblW w:w="9001.0" w:type="dxa"/>
        <w:jc w:val="left"/>
        <w:tblInd w:w="0.0" w:type="dxa"/>
        <w:tblLayout w:type="fixed"/>
        <w:tblLook w:val="0000"/>
      </w:tblPr>
      <w:tblGrid>
        <w:gridCol w:w="2338"/>
        <w:gridCol w:w="6663"/>
        <w:tblGridChange w:id="0">
          <w:tblGrid>
            <w:gridCol w:w="2338"/>
            <w:gridCol w:w="6663"/>
          </w:tblGrid>
        </w:tblGridChange>
      </w:tblGrid>
      <w:tr>
        <w:tc>
          <w:tcPr/>
          <w:p w:rsidR="00000000" w:rsidDel="00000000" w:rsidP="00000000" w:rsidRDefault="00000000" w:rsidRPr="00000000" w14:paraId="00000098">
            <w:pPr>
              <w:ind w:left="142"/>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ind w:left="14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NIVELES:</w:t>
            </w:r>
            <w:r w:rsidDel="00000000" w:rsidR="00000000" w:rsidRPr="00000000">
              <w:rPr>
                <w:rtl w:val="0"/>
              </w:rPr>
            </w:r>
          </w:p>
        </w:tc>
        <w:tc>
          <w:tcPr/>
          <w:p w:rsidR="00000000" w:rsidDel="00000000" w:rsidP="00000000" w:rsidRDefault="00000000" w:rsidRPr="00000000" w14:paraId="0000009A">
            <w:pPr>
              <w:ind w:left="214"/>
              <w:contextualSpacing w:val="0"/>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9B">
            <w:pPr>
              <w:ind w:left="14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POLLOS (K) =</w:t>
            </w:r>
          </w:p>
          <w:p w:rsidR="00000000" w:rsidDel="00000000" w:rsidP="00000000" w:rsidRDefault="00000000" w:rsidRPr="00000000" w14:paraId="0000009C">
            <w:pPr>
              <w:ind w:left="142"/>
              <w:contextualSpacing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9D">
            <w:pPr>
              <w:ind w:left="214"/>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POLLOS ( J ) + </w:t>
            </w:r>
            <w:r w:rsidDel="00000000" w:rsidR="00000000" w:rsidRPr="00000000">
              <w:rPr>
                <w:rFonts w:ascii="Symbol" w:cs="Symbol" w:eastAsia="Symbol" w:hAnsi="Symbol"/>
                <w:sz w:val="22"/>
                <w:szCs w:val="22"/>
                <w:rtl w:val="0"/>
              </w:rPr>
              <w:t xml:space="preserve">[</w:t>
            </w:r>
            <w:r w:rsidDel="00000000" w:rsidR="00000000" w:rsidRPr="00000000">
              <w:rPr>
                <w:rFonts w:ascii="Arial" w:cs="Arial" w:eastAsia="Arial" w:hAnsi="Arial"/>
                <w:sz w:val="22"/>
                <w:szCs w:val="22"/>
                <w:rtl w:val="0"/>
              </w:rPr>
              <w:t xml:space="preserve"> COM_P (JK) - MUER (JK) - VENTA (JK)</w:t>
            </w:r>
            <w:r w:rsidDel="00000000" w:rsidR="00000000" w:rsidRPr="00000000">
              <w:rPr>
                <w:rFonts w:ascii="Symbol" w:cs="Symbol" w:eastAsia="Symbol" w:hAnsi="Symbol"/>
                <w:sz w:val="22"/>
                <w:szCs w:val="22"/>
                <w:rtl w:val="0"/>
              </w:rPr>
              <w:t xml:space="preserve">]</w:t>
            </w:r>
            <w:r w:rsidDel="00000000" w:rsidR="00000000" w:rsidRPr="00000000">
              <w:rPr>
                <w:rFonts w:ascii="Arial" w:cs="Arial" w:eastAsia="Arial" w:hAnsi="Arial"/>
                <w:sz w:val="22"/>
                <w:szCs w:val="22"/>
                <w:rtl w:val="0"/>
              </w:rPr>
              <w:t xml:space="preserve">  DT</w:t>
            </w:r>
          </w:p>
          <w:p w:rsidR="00000000" w:rsidDel="00000000" w:rsidP="00000000" w:rsidRDefault="00000000" w:rsidRPr="00000000" w14:paraId="0000009E">
            <w:pPr>
              <w:ind w:left="214"/>
              <w:contextualSpacing w:val="0"/>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9F">
            <w:pPr>
              <w:ind w:left="14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AUXILIARES:</w:t>
            </w:r>
            <w:r w:rsidDel="00000000" w:rsidR="00000000" w:rsidRPr="00000000">
              <w:rPr>
                <w:rtl w:val="0"/>
              </w:rPr>
            </w:r>
          </w:p>
        </w:tc>
        <w:tc>
          <w:tcPr/>
          <w:p w:rsidR="00000000" w:rsidDel="00000000" w:rsidP="00000000" w:rsidRDefault="00000000" w:rsidRPr="00000000" w14:paraId="000000A0">
            <w:pPr>
              <w:ind w:left="214"/>
              <w:contextualSpacing w:val="0"/>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A1">
            <w:pPr>
              <w:ind w:left="14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TVTA (K) =</w:t>
            </w:r>
          </w:p>
        </w:tc>
        <w:tc>
          <w:tcPr/>
          <w:p w:rsidR="00000000" w:rsidDel="00000000" w:rsidP="00000000" w:rsidRDefault="00000000" w:rsidRPr="00000000" w14:paraId="000000A2">
            <w:pPr>
              <w:ind w:left="214"/>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MAX - MIN) *  (e</w:t>
            </w:r>
            <w:r w:rsidDel="00000000" w:rsidR="00000000" w:rsidRPr="00000000">
              <w:rPr>
                <w:rFonts w:ascii="Arial" w:cs="Arial" w:eastAsia="Arial" w:hAnsi="Arial"/>
                <w:sz w:val="22"/>
                <w:szCs w:val="22"/>
                <w:vertAlign w:val="superscript"/>
                <w:rtl w:val="0"/>
              </w:rPr>
              <w:t xml:space="preserve"> -PRECIO (K) </w:t>
            </w:r>
            <w:r w:rsidDel="00000000" w:rsidR="00000000" w:rsidRPr="00000000">
              <w:rPr>
                <w:rFonts w:ascii="Arial" w:cs="Arial" w:eastAsia="Arial" w:hAnsi="Arial"/>
                <w:sz w:val="22"/>
                <w:szCs w:val="22"/>
                <w:rtl w:val="0"/>
              </w:rPr>
              <w:t xml:space="preserve">) +   MIN</w:t>
            </w:r>
          </w:p>
        </w:tc>
      </w:tr>
      <w:tr>
        <w:tc>
          <w:tcPr/>
          <w:p w:rsidR="00000000" w:rsidDel="00000000" w:rsidP="00000000" w:rsidRDefault="00000000" w:rsidRPr="00000000" w14:paraId="000000A3">
            <w:pPr>
              <w:ind w:left="142"/>
              <w:contextualSpacing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A4">
            <w:pPr>
              <w:ind w:left="214"/>
              <w:contextualSpacing w:val="0"/>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A5">
            <w:pPr>
              <w:ind w:left="14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FLUJOS:</w:t>
            </w:r>
            <w:r w:rsidDel="00000000" w:rsidR="00000000" w:rsidRPr="00000000">
              <w:rPr>
                <w:rtl w:val="0"/>
              </w:rPr>
            </w:r>
          </w:p>
        </w:tc>
        <w:tc>
          <w:tcPr/>
          <w:p w:rsidR="00000000" w:rsidDel="00000000" w:rsidP="00000000" w:rsidRDefault="00000000" w:rsidRPr="00000000" w14:paraId="000000A6">
            <w:pPr>
              <w:ind w:left="214"/>
              <w:contextualSpacing w:val="0"/>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A7">
            <w:pPr>
              <w:ind w:left="14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COM_P  (KL) =</w:t>
            </w:r>
          </w:p>
        </w:tc>
        <w:tc>
          <w:tcPr/>
          <w:p w:rsidR="00000000" w:rsidDel="00000000" w:rsidP="00000000" w:rsidRDefault="00000000" w:rsidRPr="00000000" w14:paraId="000000A8">
            <w:pPr>
              <w:ind w:left="214"/>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100.000 – POLLOS (K)</w:t>
            </w:r>
          </w:p>
        </w:tc>
      </w:tr>
      <w:tr>
        <w:tc>
          <w:tcPr/>
          <w:p w:rsidR="00000000" w:rsidDel="00000000" w:rsidP="00000000" w:rsidRDefault="00000000" w:rsidRPr="00000000" w14:paraId="000000A9">
            <w:pPr>
              <w:ind w:left="14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 (KL) =</w:t>
            </w:r>
          </w:p>
        </w:tc>
        <w:tc>
          <w:tcPr/>
          <w:p w:rsidR="00000000" w:rsidDel="00000000" w:rsidP="00000000" w:rsidRDefault="00000000" w:rsidRPr="00000000" w14:paraId="000000AA">
            <w:pPr>
              <w:ind w:left="214"/>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CONS_MENS (K)</w:t>
            </w:r>
          </w:p>
        </w:tc>
      </w:tr>
    </w:tbl>
    <w:p w:rsidR="00000000" w:rsidDel="00000000" w:rsidP="00000000" w:rsidRDefault="00000000" w:rsidRPr="00000000" w14:paraId="000000AB">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Completa las ecuaciones que faltan y responde:</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sucede cuando varía el precio de venta?</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este modelo, la empresa puede quedarse sin alimentos para los pollitos?</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modificaciones o variables al modelo que permita a la empresa incrementar sus ventas de pollos. Justifica </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el comportamiento de las variables y emita sus conclusiones </w:t>
      </w:r>
    </w:p>
    <w:p w:rsidR="00000000" w:rsidDel="00000000" w:rsidP="00000000" w:rsidRDefault="00000000" w:rsidRPr="00000000" w14:paraId="000000B1">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tabs>
          <w:tab w:val="left" w:pos="3495"/>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200" w:line="276"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2</w:t>
      </w:r>
    </w:p>
    <w:p w:rsidR="00000000" w:rsidDel="00000000" w:rsidP="00000000" w:rsidRDefault="00000000" w:rsidRPr="00000000" w14:paraId="000000B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la herramienta VENSIM en Sistemas Dinámicos</w:t>
      </w:r>
    </w:p>
    <w:p w:rsidR="00000000" w:rsidDel="00000000" w:rsidP="00000000" w:rsidRDefault="00000000" w:rsidRPr="00000000" w14:paraId="000000B9">
      <w:pPr>
        <w:tabs>
          <w:tab w:val="left" w:pos="3495"/>
        </w:tabs>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4</w:t>
      </w:r>
    </w:p>
    <w:p w:rsidR="00000000" w:rsidDel="00000000" w:rsidP="00000000" w:rsidRDefault="00000000" w:rsidRPr="00000000" w14:paraId="000000BA">
      <w:pPr>
        <w:tabs>
          <w:tab w:val="left" w:pos="3495"/>
        </w:tabs>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 JOVEN AMBICIOSO</w:t>
      </w:r>
    </w:p>
    <w:p w:rsidR="00000000" w:rsidDel="00000000" w:rsidP="00000000" w:rsidRDefault="00000000" w:rsidRPr="00000000" w14:paraId="000000BC">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joven de 18 años ambicioso, al finalizar sus estudios básicos, nos comenta que ha oído a su padre mil veces decir que se ha "matado trabajando desde que era un chaval", y esto,  listo las úlceras y problemas de corazón que tiene, debe ser algo más que una frase hecha. Tiene claro que no quiere acabar como él.</w:t>
      </w:r>
    </w:p>
    <w:p w:rsidR="00000000" w:rsidDel="00000000" w:rsidP="00000000" w:rsidRDefault="00000000" w:rsidRPr="00000000" w14:paraId="000000BE">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nuestra conversación con él, sacamos los siguientes apuntes (un poco desordenados):</w:t>
      </w:r>
    </w:p>
    <w:p w:rsidR="00000000" w:rsidDel="00000000" w:rsidP="00000000" w:rsidRDefault="00000000" w:rsidRPr="00000000" w14:paraId="000000BF">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ingresos deseados son de 1.000.000 ptas. al año.</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Horas de trabajo: supone puede encontrar trabajo, ya que le sobra salud y ganas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trabajar.</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Salario por hora: sólo con estudios básicos calcula unas 1.000 ptas./hora.</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Ingresos reales: son función del salario y las horas trabajadas.</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 algunas horas de descanso -cuando se ha fatigado como todos. Para él descanso es todo: dormir, comer, leer, etc.</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Salud: no tiene ningún problema.</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Fatiga: aunque es joven no es una máquina, será función de las horas que trabaje.</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Gastos: de momento seguirá viviendo con sus padres (gastos = 0 )</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sus ingresos deseados (1.000.000 ptas.) y el salario por hora (1.000 ptas./hora), calculamos que debería trabajar 1.000 horas al año (4 al día).</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la experiencia de su padre, sabe que si llegase a trabajar 12 horas al día como hace él, su salud se resentiría.</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 casarse y tener hijos a los 35, entonces necesitará mayores ingresos, tal vez unos 4.000.000 ptas. al año.</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amigo, antes de tomar la decisión sobre el camino que desea seguir en la vida, y sólo para poner en orden sus ideas, nos pide que le hagamos un sencillo modelo que le ayude a planificar mejor su futuro.</w:t>
      </w:r>
    </w:p>
    <w:p w:rsidR="00000000" w:rsidDel="00000000" w:rsidP="00000000" w:rsidRDefault="00000000" w:rsidRPr="00000000" w14:paraId="000000CD">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debe de abarcar toda la vida laboral (de 18 a 65 años).</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dos aspectos que le preocupan especialmente al joven: la salud y los ingresos.</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 que le planteemos varias alternativas, no que le adivinemos su futuro.</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incorporar al modelo los elementos que creamos necesarios para plantear alternativas.</w:t>
      </w:r>
    </w:p>
    <w:p w:rsidR="00000000" w:rsidDel="00000000" w:rsidP="00000000" w:rsidRDefault="00000000" w:rsidRPr="00000000" w14:paraId="000000D3">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contextualSpacing w:val="0"/>
        <w:jc w:val="both"/>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362575" cy="448627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62575" cy="4486275"/>
                    </a:xfrm>
                    <a:prstGeom prst="rect"/>
                    <a:ln/>
                  </pic:spPr>
                </pic:pic>
              </a:graphicData>
            </a:graphic>
          </wp:inline>
        </w:drawing>
      </w:r>
      <w:r w:rsidDel="00000000" w:rsidR="00000000" w:rsidRPr="00000000">
        <w:rPr>
          <w:rFonts w:ascii="Arial" w:cs="Arial" w:eastAsia="Arial" w:hAnsi="Arial"/>
          <w:sz w:val="22"/>
          <w:szCs w:val="22"/>
          <w:rtl w:val="0"/>
        </w:rPr>
        <w:t xml:space="preserve">c</w:t>
      </w:r>
    </w:p>
    <w:p w:rsidR="00000000" w:rsidDel="00000000" w:rsidP="00000000" w:rsidRDefault="00000000" w:rsidRPr="00000000" w14:paraId="000000D5">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NIVELES</w:t>
      </w:r>
    </w:p>
    <w:p w:rsidR="00000000" w:rsidDel="00000000" w:rsidP="00000000" w:rsidRDefault="00000000" w:rsidRPr="00000000" w14:paraId="000000D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HORAS DE TRABAJO= VARIACION</w:t>
      </w:r>
    </w:p>
    <w:p w:rsidR="00000000" w:rsidDel="00000000" w:rsidP="00000000" w:rsidRDefault="00000000" w:rsidRPr="00000000" w14:paraId="000000D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value= 0</w:t>
      </w:r>
    </w:p>
    <w:p w:rsidR="00000000" w:rsidDel="00000000" w:rsidP="00000000" w:rsidRDefault="00000000" w:rsidRPr="00000000" w14:paraId="000000D8">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Son las horas de trabajo anual que realiza. Inicialmente 0.</w:t>
      </w:r>
    </w:p>
    <w:p w:rsidR="00000000" w:rsidDel="00000000" w:rsidP="00000000" w:rsidRDefault="00000000" w:rsidRPr="00000000" w14:paraId="000000D9">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SALUD= DESCANSO-FATIGA</w:t>
      </w:r>
    </w:p>
    <w:p w:rsidR="00000000" w:rsidDel="00000000" w:rsidP="00000000" w:rsidRDefault="00000000" w:rsidRPr="00000000" w14:paraId="000000DA">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value= 100</w:t>
      </w:r>
    </w:p>
    <w:p w:rsidR="00000000" w:rsidDel="00000000" w:rsidP="00000000" w:rsidRDefault="00000000" w:rsidRPr="00000000" w14:paraId="000000DB">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Tomamos una escala de +100 a -100, de forma que al principio, un joven de 18 años, su salud es 100 y aumentará en función de la fatiga, y disminuirá por el descanso.</w:t>
      </w:r>
    </w:p>
    <w:p w:rsidR="00000000" w:rsidDel="00000000" w:rsidP="00000000" w:rsidRDefault="00000000" w:rsidRPr="00000000" w14:paraId="000000DC">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VARIABLES AUXILIARES</w:t>
      </w:r>
    </w:p>
    <w:p w:rsidR="00000000" w:rsidDel="00000000" w:rsidP="00000000" w:rsidRDefault="00000000" w:rsidRPr="00000000" w14:paraId="000000DE">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GAP= INGRESOS DESEADOS-INGRESOS</w:t>
      </w:r>
    </w:p>
    <w:p w:rsidR="00000000" w:rsidDel="00000000" w:rsidP="00000000" w:rsidRDefault="00000000" w:rsidRPr="00000000" w14:paraId="000000DF">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Gap o Diferencia de Ingresos será la diferencia entre los ingresos deseados en ese momento menos los ingresos reales que obtiene.</w:t>
      </w:r>
    </w:p>
    <w:p w:rsidR="00000000" w:rsidDel="00000000" w:rsidP="00000000" w:rsidRDefault="00000000" w:rsidRPr="00000000" w14:paraId="000000E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INGRESOS= SALARIO*HORAS DE TRABAJO</w:t>
      </w:r>
    </w:p>
    <w:p w:rsidR="00000000" w:rsidDel="00000000" w:rsidP="00000000" w:rsidRDefault="00000000" w:rsidRPr="00000000" w14:paraId="000000E1">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ingresos reales son el producto del salario por las horas de trabajo que realiza INGRESOS DESEADOS= 1e+006+STEP(3e+006,35)</w:t>
      </w:r>
    </w:p>
    <w:p w:rsidR="00000000" w:rsidDel="00000000" w:rsidP="00000000" w:rsidRDefault="00000000" w:rsidRPr="00000000" w14:paraId="000000E2">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Inicialmente son de 1.000.000 ptas., y a partir de los 35 años recogemos la idea que deseará 4.000.000 debido a compromisos familiares.</w:t>
      </w:r>
    </w:p>
    <w:p w:rsidR="00000000" w:rsidDel="00000000" w:rsidP="00000000" w:rsidRDefault="00000000" w:rsidRPr="00000000" w14:paraId="000000E3">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SALARIO=1000+STEP(0,35)</w:t>
      </w:r>
    </w:p>
    <w:p w:rsidR="00000000" w:rsidDel="00000000" w:rsidP="00000000" w:rsidRDefault="00000000" w:rsidRPr="00000000" w14:paraId="000000E4">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modelo inicial nos muestra a los 65 años una persona mal de salud y de ingresos.</w:t>
      </w:r>
    </w:p>
    <w:p w:rsidR="00000000" w:rsidDel="00000000" w:rsidP="00000000" w:rsidRDefault="00000000" w:rsidRPr="00000000" w14:paraId="000000E5">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salario es de 1000 ptas. a la hora. Pero podemos incluir un incremento del salario de 500</w:t>
      </w:r>
    </w:p>
    <w:p w:rsidR="00000000" w:rsidDel="00000000" w:rsidP="00000000" w:rsidRDefault="00000000" w:rsidRPr="00000000" w14:paraId="000000E6">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ptas. cuando cumpla 35 años =&gt; STEP(500,35). si sigue nuestra RECOMENDACION DE</w:t>
      </w:r>
    </w:p>
    <w:p w:rsidR="00000000" w:rsidDel="00000000" w:rsidP="00000000" w:rsidRDefault="00000000" w:rsidRPr="00000000" w14:paraId="000000E7">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QUE ESTUDIE LO QUE LE GUSTE desde los 18 a los 35 años. (parece un incremento muy moderado). Y el resultado cambia completamente tanto en salud como en ingresos.</w:t>
      </w:r>
    </w:p>
    <w:p w:rsidR="00000000" w:rsidDel="00000000" w:rsidP="00000000" w:rsidRDefault="00000000" w:rsidRPr="00000000" w14:paraId="000000E8">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TABLAS</w:t>
      </w:r>
    </w:p>
    <w:p w:rsidR="00000000" w:rsidDel="00000000" w:rsidP="00000000" w:rsidRDefault="00000000" w:rsidRPr="00000000" w14:paraId="000000EA">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TABLA DESCANSO (0,0),(10,10),(20,15),(30,20),(40,20)</w:t>
      </w:r>
    </w:p>
    <w:p w:rsidR="00000000" w:rsidDel="00000000" w:rsidP="00000000" w:rsidRDefault="00000000" w:rsidRPr="00000000" w14:paraId="000000EB">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Partimos del punto (0,0) que recoge que cuando no hay fatiga no hay descanso posterior, y a una fatiga moderada le corresponde un descanso reparador (10,10). Cuando la fatiga es elevada (20, 30, 40) el descanso no cubre totalmente la perdida de salud por fatiga.</w:t>
      </w:r>
    </w:p>
    <w:p w:rsidR="00000000" w:rsidDel="00000000" w:rsidP="00000000" w:rsidRDefault="00000000" w:rsidRPr="00000000" w14:paraId="000000EC">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TABLA FATIGA (0,0),(1000,0),(2000,10),(3000,20),(4000,40)</w:t>
      </w:r>
    </w:p>
    <w:p w:rsidR="00000000" w:rsidDel="00000000" w:rsidP="00000000" w:rsidRDefault="00000000" w:rsidRPr="00000000" w14:paraId="000000ED">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Tenemos como input las horas de trabajo anual y como output la fatiga, medida en unidades de salud. Dado que lo usual son empleos de 1600-1800 horas, cuando las horas son 1000, tomaremos una fatiga de 0, cuando son 2000 la fatiga será de 10, e irá aumentando de forma creciente.</w:t>
      </w:r>
    </w:p>
    <w:p w:rsidR="00000000" w:rsidDel="00000000" w:rsidP="00000000" w:rsidRDefault="00000000" w:rsidRPr="00000000" w14:paraId="000000EE">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CONTROLES</w:t>
      </w:r>
    </w:p>
    <w:p w:rsidR="00000000" w:rsidDel="00000000" w:rsidP="00000000" w:rsidRDefault="00000000" w:rsidRPr="00000000" w14:paraId="000000F0">
      <w:pPr>
        <w:tabs>
          <w:tab w:val="left" w:pos="3495"/>
        </w:tabs>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FINAL TIME = 65 INITIAL TIME = 15 TIME STEP = 1</w:t>
      </w:r>
    </w:p>
    <w:sectPr>
      <w:headerReference r:id="rId16" w:type="default"/>
      <w:footerReference r:id="rId1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Arial"/>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tl w:val="0"/>
      </w:rPr>
    </w:r>
  </w:p>
  <w:tbl>
    <w:tblPr>
      <w:tblStyle w:val="Table2"/>
      <w:tblW w:w="8681.0" w:type="dxa"/>
      <w:jc w:val="left"/>
      <w:tblInd w:w="0.0" w:type="dxa"/>
      <w:tblLayout w:type="fixed"/>
      <w:tblLook w:val="0000"/>
    </w:tblPr>
    <w:tblGrid>
      <w:gridCol w:w="1326"/>
      <w:gridCol w:w="7355"/>
      <w:tblGridChange w:id="0">
        <w:tblGrid>
          <w:gridCol w:w="1326"/>
          <w:gridCol w:w="7355"/>
        </w:tblGrid>
      </w:tblGridChange>
    </w:tblGrid>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685800" cy="657225"/>
                <wp:effectExtent b="0" l="0" r="0" t="0"/>
                <wp:docPr descr="logounca" id="11" name="image7.jpg"/>
                <a:graphic>
                  <a:graphicData uri="http://schemas.openxmlformats.org/drawingml/2006/picture">
                    <pic:pic>
                      <pic:nvPicPr>
                        <pic:cNvPr descr="logounca" id="0" name="image7.jpg"/>
                        <pic:cNvPicPr preferRelativeResize="0"/>
                      </pic:nvPicPr>
                      <pic:blipFill>
                        <a:blip r:embed="rId1"/>
                        <a:srcRect b="0" l="0" r="0" t="0"/>
                        <a:stretch>
                          <a:fillRect/>
                        </a:stretch>
                      </pic:blipFill>
                      <pic:spPr>
                        <a:xfrm>
                          <a:off x="0" y="0"/>
                          <a:ext cx="685800" cy="6572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825500</wp:posOffset>
                    </wp:positionH>
                    <wp:positionV relativeFrom="paragraph">
                      <wp:posOffset>419100</wp:posOffset>
                    </wp:positionV>
                    <wp:extent cx="3718559" cy="469265"/>
                    <wp:effectExtent b="0" l="0" r="0" t="0"/>
                    <wp:wrapNone/>
                    <wp:docPr id="4" name=""/>
                    <a:graphic>
                      <a:graphicData uri="http://schemas.microsoft.com/office/word/2010/wordprocessingShape">
                        <wps:wsp>
                          <wps:cNvSpPr/>
                          <wps:cNvPr id="5" name="Shape 5"/>
                          <wps:spPr>
                            <a:xfrm>
                              <a:off x="3491483" y="3550130"/>
                              <a:ext cx="3709034" cy="459740"/>
                            </a:xfrm>
                            <a:custGeom>
                              <a:rect b="b" l="l" r="r" t="t"/>
                              <a:pathLst>
                                <a:path extrusionOk="0" h="459740" w="3709034">
                                  <a:moveTo>
                                    <a:pt x="0" y="0"/>
                                  </a:moveTo>
                                  <a:lnTo>
                                    <a:pt x="0" y="459740"/>
                                  </a:lnTo>
                                  <a:lnTo>
                                    <a:pt x="3709034" y="459740"/>
                                  </a:lnTo>
                                  <a:lnTo>
                                    <a:pt x="3709034"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000000"/>
                                    <w:sz w:val="20"/>
                                    <w:vertAlign w:val="baseline"/>
                                  </w:rPr>
                                  <w:t xml:space="preserve">MODELOS Y SIMULACION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000000"/>
                                    <w:sz w:val="20"/>
                                    <w:vertAlign w:val="baseline"/>
                                  </w:rPr>
                                </w:r>
                                <w:r w:rsidDel="00000000" w:rsidR="00000000" w:rsidRPr="00000000">
                                  <w:rPr>
                                    <w:rFonts w:ascii="Verdana" w:cs="Verdana" w:eastAsia="Verdana" w:hAnsi="Verdana"/>
                                    <w:b w:val="0"/>
                                    <w:i w:val="1"/>
                                    <w:smallCaps w:val="0"/>
                                    <w:strike w:val="0"/>
                                    <w:color w:val="000000"/>
                                    <w:sz w:val="20"/>
                                    <w:vertAlign w:val="baseline"/>
                                  </w:rPr>
                                  <w:t xml:space="preserve">AÑO 2018</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000000"/>
                                    <w:sz w:val="20"/>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825500</wp:posOffset>
                    </wp:positionH>
                    <wp:positionV relativeFrom="paragraph">
                      <wp:posOffset>419100</wp:posOffset>
                    </wp:positionV>
                    <wp:extent cx="3718559" cy="469265"/>
                    <wp:effectExtent b="0" l="0" r="0" t="0"/>
                    <wp:wrapNone/>
                    <wp:docPr id="4"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718559" cy="469265"/>
                            </a:xfrm>
                            <a:prstGeom prst="rect"/>
                            <a:ln/>
                          </pic:spPr>
                        </pic:pic>
                      </a:graphicData>
                    </a:graphic>
                  </wp:anchor>
                </w:drawing>
              </mc:Fallback>
            </mc:AlternateContent>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Universidad Nacional de Catamarca</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Facultad de Tecnología y Ciencias Aplicadas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Departamento de Informática</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4"/>
      <w:szCs w:val="24"/>
    </w:rPr>
  </w:style>
  <w:style w:type="paragraph" w:styleId="Subtitle">
    <w:name w:val="Subtitle"/>
    <w:basedOn w:val="Normal"/>
    <w:next w:val="Normal"/>
    <w:pPr>
      <w:jc w:val="center"/>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