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3A156A">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3A156A">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3A156A">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F0F22" w:rsidP="00984633">
      <w:pPr>
        <w:rPr>
          <w:b/>
        </w:rPr>
      </w:pPr>
      <w:r>
        <w:rPr>
          <w:b/>
          <w:noProof/>
          <w:lang w:eastAsia="es-AR"/>
        </w:rPr>
        <w:drawing>
          <wp:inline distT="0" distB="0" distL="0" distR="0">
            <wp:extent cx="5940425" cy="3840702"/>
            <wp:effectExtent l="0" t="0" r="3175" b="7620"/>
            <wp:docPr id="5" name="Imagen 5"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840702"/>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2F0F22" w:rsidP="00DE45EC">
      <w:r>
        <w:rPr>
          <w:noProof/>
          <w:lang w:eastAsia="es-AR"/>
        </w:rPr>
        <w:lastRenderedPageBreak/>
        <w:drawing>
          <wp:inline distT="0" distB="0" distL="0" distR="0">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EF5B55" w:rsidP="00DE45EC">
      <w:pPr>
        <w:rPr>
          <w:b/>
        </w:rPr>
      </w:pPr>
      <w:r>
        <w:rPr>
          <w:b/>
          <w:noProof/>
        </w:rPr>
        <w:drawing>
          <wp:inline distT="0" distB="0" distL="0" distR="0" wp14:anchorId="3C11AF1E" wp14:editId="0D77E17A">
            <wp:extent cx="5932805" cy="33870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87090"/>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2F0F22" w:rsidP="00DE45EC">
      <w:pPr>
        <w:rPr>
          <w:b/>
        </w:rPr>
      </w:pPr>
      <w:r>
        <w:rPr>
          <w:b/>
          <w:noProof/>
          <w:lang w:eastAsia="es-AR"/>
        </w:rPr>
        <w:lastRenderedPageBreak/>
        <w:drawing>
          <wp:inline distT="0" distB="0" distL="0" distR="0">
            <wp:extent cx="5940425" cy="3566153"/>
            <wp:effectExtent l="0" t="0" r="3175" b="0"/>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56615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2F0F22" w:rsidP="00DE45EC">
      <w:pPr>
        <w:rPr>
          <w:b/>
        </w:rPr>
      </w:pPr>
      <w:r>
        <w:rPr>
          <w:b/>
          <w:noProof/>
          <w:lang w:eastAsia="es-AR"/>
        </w:rPr>
        <w:lastRenderedPageBreak/>
        <w:drawing>
          <wp:inline distT="0" distB="0" distL="0" distR="0">
            <wp:extent cx="5273675" cy="4763135"/>
            <wp:effectExtent l="0" t="0" r="317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476313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2F0F22" w:rsidP="00DE45EC">
      <w:pPr>
        <w:rPr>
          <w:b/>
        </w:rPr>
      </w:pPr>
      <w:r>
        <w:rPr>
          <w:b/>
          <w:noProof/>
          <w:lang w:eastAsia="es-AR"/>
        </w:rPr>
        <w:lastRenderedPageBreak/>
        <w:drawing>
          <wp:inline distT="0" distB="0" distL="0" distR="0">
            <wp:extent cx="5645785" cy="4104005"/>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785" cy="4104005"/>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2F0F22" w:rsidP="00DE45EC">
      <w:pPr>
        <w:rPr>
          <w:b/>
        </w:rPr>
      </w:pPr>
      <w:r>
        <w:rPr>
          <w:b/>
          <w:noProof/>
          <w:lang w:eastAsia="es-AR"/>
        </w:rPr>
        <w:drawing>
          <wp:inline distT="0" distB="0" distL="0" distR="0">
            <wp:extent cx="5940425" cy="3062448"/>
            <wp:effectExtent l="0" t="0" r="3175" b="508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062448"/>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proofErr w:type="spellStart"/>
      <w:r w:rsidR="00DB230D">
        <w:rPr>
          <w:rFonts w:cs="Arial"/>
          <w:szCs w:val="22"/>
        </w:rPr>
        <w:t>lista_pro_rep</w:t>
      </w:r>
      <w:proofErr w:type="spellEnd"/>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p>
    <w:p w:rsidR="00323E0A" w:rsidRPr="00CF0C46"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CF0C46" w:rsidRDefault="00CF0C46" w:rsidP="00CF0C46">
      <w:pPr>
        <w:rPr>
          <w:rFonts w:cs="Arial"/>
          <w:szCs w:val="22"/>
        </w:rPr>
      </w:pPr>
      <w:r w:rsidRPr="00CF0C46">
        <w:rPr>
          <w:rFonts w:cs="Arial"/>
          <w:szCs w:val="22"/>
        </w:rPr>
        <w:t xml:space="preserve">   SI </w:t>
      </w:r>
      <w:proofErr w:type="spellStart"/>
      <w:r w:rsidR="00017410">
        <w:rPr>
          <w:rFonts w:cs="Arial"/>
          <w:szCs w:val="22"/>
        </w:rPr>
        <w:t>estado_pedido</w:t>
      </w:r>
      <w:proofErr w:type="spellEnd"/>
      <w:r w:rsidR="00017410">
        <w:rPr>
          <w:rFonts w:cs="Arial"/>
          <w:szCs w:val="22"/>
        </w:rPr>
        <w:t xml:space="preserve"> = pendiente</w:t>
      </w:r>
    </w:p>
    <w:p w:rsidR="00CF0C46" w:rsidRPr="00CF0C46" w:rsidRDefault="00017410" w:rsidP="00CF0C46">
      <w:pPr>
        <w:rPr>
          <w:rFonts w:cs="Arial"/>
          <w:szCs w:val="22"/>
        </w:rPr>
      </w:pP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CF0C46">
      <w:pPr>
        <w:rPr>
          <w:rFonts w:cs="Arial"/>
          <w:szCs w:val="22"/>
        </w:rPr>
      </w:pPr>
    </w:p>
    <w:p w:rsidR="0070678F" w:rsidRPr="00CF0C46" w:rsidRDefault="0070678F" w:rsidP="0070678F">
      <w:pPr>
        <w:rPr>
          <w:rFonts w:cs="Arial"/>
          <w:szCs w:val="22"/>
        </w:rPr>
      </w:pPr>
      <w:r>
        <w:rPr>
          <w:rFonts w:cs="Arial"/>
          <w:szCs w:val="22"/>
        </w:rPr>
        <w:t>Proceso 2.4</w:t>
      </w:r>
      <w:r w:rsidRPr="00CF0C46">
        <w:rPr>
          <w:rFonts w:cs="Arial"/>
          <w:szCs w:val="22"/>
        </w:rPr>
        <w:t xml:space="preserve">: </w:t>
      </w:r>
      <w:proofErr w:type="spellStart"/>
      <w:r>
        <w:rPr>
          <w:rFonts w:cs="Arial"/>
          <w:szCs w:val="22"/>
        </w:rPr>
        <w:t>Resgistrar</w:t>
      </w:r>
      <w:proofErr w:type="spellEnd"/>
      <w:r>
        <w:rPr>
          <w:rFonts w:cs="Arial"/>
          <w:szCs w:val="22"/>
        </w:rP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rsidR="0070678F" w:rsidRPr="00CF0C46" w:rsidRDefault="0070678F" w:rsidP="0070678F">
      <w:pPr>
        <w:rPr>
          <w:rFonts w:cs="Arial"/>
          <w:szCs w:val="22"/>
        </w:rPr>
      </w:pPr>
      <w:r w:rsidRPr="00CF0C46">
        <w:rPr>
          <w:rFonts w:cs="Arial"/>
          <w:szCs w:val="22"/>
        </w:rPr>
        <w:t>COMIENZA</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r w:rsidRPr="00CF0C46">
        <w:rPr>
          <w:rFonts w:cs="Arial"/>
          <w:szCs w:val="22"/>
        </w:rPr>
        <w:t>]</w:t>
      </w: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lastRenderedPageBreak/>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CF0C46">
      <w:pPr>
        <w:rPr>
          <w:rFonts w:cs="Arial"/>
          <w:szCs w:val="22"/>
        </w:rPr>
      </w:pPr>
      <w:r w:rsidRPr="00CF0C46">
        <w:rPr>
          <w:rFonts w:cs="Arial"/>
          <w:szCs w:val="22"/>
        </w:rPr>
        <w:t xml:space="preserve">   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SI existe el cliente</w:t>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p>
    <w:p w:rsidR="006B7C30" w:rsidRPr="00CF0C46" w:rsidRDefault="006B7C30" w:rsidP="00CF0C46">
      <w:pPr>
        <w:rPr>
          <w:rFonts w:cs="Arial"/>
          <w:szCs w:val="22"/>
        </w:rPr>
      </w:pPr>
      <w:r>
        <w:rPr>
          <w:rFonts w:cs="Arial"/>
          <w:szCs w:val="22"/>
        </w:rPr>
        <w:t xml:space="preserve">      </w:t>
      </w:r>
      <w:r w:rsidRPr="00CF0C46">
        <w:rPr>
          <w:rFonts w:cs="Arial"/>
          <w:szCs w:val="22"/>
        </w:rPr>
        <w:t>FIN SI</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4.2.1: </w:t>
      </w:r>
      <w:r w:rsidR="0070678F" w:rsidRPr="00CF0C46">
        <w:rPr>
          <w:rFonts w:cs="Arial"/>
          <w:szCs w:val="22"/>
        </w:rPr>
        <w:t>Listado</w:t>
      </w:r>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r w:rsidR="0070678F" w:rsidRPr="00CF0C46">
        <w:rPr>
          <w:rFonts w:cs="Arial"/>
          <w:szCs w:val="22"/>
        </w:rPr>
        <w:t>estadística</w:t>
      </w:r>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lastRenderedPageBreak/>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r w:rsidR="0070678F" w:rsidRPr="00CF0C46">
        <w:rPr>
          <w:rFonts w:cs="Arial"/>
          <w:szCs w:val="22"/>
        </w:rPr>
        <w:t>estadística</w:t>
      </w:r>
      <w:r w:rsidRPr="00CF0C46">
        <w:rPr>
          <w:rFonts w:cs="Arial"/>
          <w:szCs w:val="22"/>
        </w:rPr>
        <w:t xml:space="preserve"> de cantidad de productos vendidas </w:t>
      </w:r>
      <w:r w:rsidR="0070678F" w:rsidRPr="00CF0C46">
        <w:rPr>
          <w:rFonts w:cs="Arial"/>
          <w:szCs w:val="22"/>
        </w:rPr>
        <w:t>según</w:t>
      </w:r>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r w:rsidR="00356A28" w:rsidRPr="00CF0C46">
        <w:rPr>
          <w:rFonts w:cs="Arial"/>
          <w:szCs w:val="22"/>
        </w:rPr>
        <w:t>estadística</w:t>
      </w:r>
      <w:r w:rsidRPr="00CF0C46">
        <w:rPr>
          <w:rFonts w:cs="Arial"/>
          <w:szCs w:val="22"/>
        </w:rPr>
        <w:t xml:space="preserve"> de productos que se encuentran en un punto de </w:t>
      </w:r>
      <w:r w:rsidR="00356A28" w:rsidRPr="00CF0C46">
        <w:rPr>
          <w:rFonts w:cs="Arial"/>
          <w:szCs w:val="22"/>
        </w:rPr>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4350BE" w:rsidRPr="00272D6F" w:rsidRDefault="004350BE" w:rsidP="00272D6F">
      <w:pPr>
        <w:rPr>
          <w:rFonts w:ascii="Calibri" w:hAnsi="Calibri"/>
        </w:rPr>
      </w:pPr>
      <w:bookmarkStart w:id="80" w:name="_GoBack"/>
      <w:bookmarkEnd w:id="80"/>
    </w:p>
    <w:p w:rsidR="00173D5C" w:rsidRPr="006554DE" w:rsidRDefault="00173D5C" w:rsidP="006554DE">
      <w:pPr>
        <w:pStyle w:val="Ttulo4"/>
        <w:rPr>
          <w:lang w:val="es-ES"/>
        </w:rPr>
      </w:pPr>
      <w:bookmarkStart w:id="81" w:name="_Toc76359707"/>
      <w:r w:rsidRPr="006554DE">
        <w:rPr>
          <w:lang w:val="es-ES"/>
        </w:rPr>
        <w:t xml:space="preserve">Diccionario de </w:t>
      </w:r>
      <w:bookmarkEnd w:id="81"/>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2"/>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3"/>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3B24E1"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3B24E1" w:rsidRPr="00571BCF" w:rsidRDefault="003B24E1"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3B24E1" w:rsidRPr="00571BCF" w:rsidRDefault="003B24E1"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w:t>
            </w:r>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w:t>
            </w:r>
            <w:r w:rsidRPr="00571BCF">
              <w:rPr>
                <w:rFonts w:cs="Arial"/>
                <w:szCs w:val="22"/>
              </w:rPr>
              <w:t>+</w:t>
            </w:r>
            <w:r w:rsidRPr="00571BCF">
              <w:rPr>
                <w:rFonts w:cs="Arial"/>
                <w:szCs w:val="22"/>
              </w:rPr>
              <w:t xml:space="preserve"> </w:t>
            </w:r>
            <w:proofErr w:type="spellStart"/>
            <w:r w:rsidRPr="00571BCF">
              <w:rPr>
                <w:rFonts w:cs="Arial"/>
                <w:szCs w:val="22"/>
              </w:rPr>
              <w:t>d</w:t>
            </w:r>
            <w:r w:rsidRPr="00571BCF">
              <w:rPr>
                <w:rFonts w:cs="Arial"/>
                <w:szCs w:val="22"/>
              </w:rPr>
              <w:t>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3B24E1"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3B24E1" w:rsidRPr="00571BCF" w:rsidRDefault="003B24E1"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3B24E1" w:rsidRPr="00571BCF" w:rsidRDefault="003B24E1" w:rsidP="003B24E1">
            <w:pPr>
              <w:rPr>
                <w:rFonts w:cs="Arial"/>
                <w:szCs w:val="22"/>
              </w:rPr>
            </w:pPr>
            <w:r w:rsidRPr="00571BCF">
              <w:rPr>
                <w:rFonts w:cs="Arial"/>
                <w:szCs w:val="22"/>
              </w:rPr>
              <w:t>Datos del Empleado actualizados</w:t>
            </w:r>
          </w:p>
        </w:tc>
      </w:tr>
      <w:tr w:rsidR="003B24E1"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3B24E1" w:rsidRPr="00571BCF" w:rsidRDefault="003B24E1"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3B24E1" w:rsidRPr="00571BCF" w:rsidRDefault="003B24E1"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3B24E1"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3B24E1" w:rsidRPr="00571BCF" w:rsidRDefault="003B24E1"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3B24E1" w:rsidRPr="00571BCF" w:rsidRDefault="003B24E1" w:rsidP="003B24E1">
            <w:pPr>
              <w:rPr>
                <w:rFonts w:cs="Arial"/>
                <w:szCs w:val="22"/>
              </w:rPr>
            </w:pPr>
            <w:r w:rsidRPr="00571BCF">
              <w:rPr>
                <w:rFonts w:cs="Arial"/>
                <w:szCs w:val="22"/>
              </w:rPr>
              <w:t>Datos del Cliente actualizados</w:t>
            </w:r>
          </w:p>
        </w:tc>
      </w:tr>
      <w:tr w:rsidR="00E341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E34177" w:rsidRPr="00571BCF" w:rsidRDefault="00E34177"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E34177" w:rsidRPr="00571BCF" w:rsidRDefault="00E34177" w:rsidP="003B24E1">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precio_producto</w:t>
            </w:r>
            <w:proofErr w:type="spellEnd"/>
            <w:r w:rsidRPr="00571BCF">
              <w:rPr>
                <w:rFonts w:cs="Arial"/>
                <w:szCs w:val="22"/>
              </w:rPr>
              <w:t>}</w:t>
            </w:r>
          </w:p>
        </w:tc>
      </w:tr>
      <w:tr w:rsidR="00E341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E34177" w:rsidRPr="00571BCF" w:rsidRDefault="00E34177"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E34177" w:rsidRPr="00571BCF" w:rsidRDefault="00E34177"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t>descripcion_remito</w:t>
            </w:r>
            <w:proofErr w:type="spellEnd"/>
            <w:r w:rsidRPr="00571BCF">
              <w:rPr>
                <w:rFonts w:cs="Arial"/>
                <w:szCs w:val="22"/>
              </w:rPr>
              <w:t>}</w:t>
            </w:r>
          </w:p>
        </w:tc>
      </w:tr>
      <w:tr w:rsidR="00E341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E34177" w:rsidRPr="00571BCF" w:rsidRDefault="00E34177"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E34177" w:rsidRPr="00571BCF" w:rsidRDefault="00E34177" w:rsidP="00E34177">
            <w:pPr>
              <w:rPr>
                <w:rFonts w:cs="Arial"/>
                <w:szCs w:val="22"/>
              </w:rPr>
            </w:pPr>
            <w:r w:rsidRPr="00571BCF">
              <w:rPr>
                <w:rFonts w:cs="Arial"/>
                <w:szCs w:val="22"/>
              </w:rPr>
              <w:t>{</w:t>
            </w:r>
            <w:r w:rsidR="00F805DF" w:rsidRPr="00571BCF">
              <w:rPr>
                <w:rFonts w:cs="Arial"/>
                <w:szCs w:val="22"/>
              </w:rPr>
              <w:t>@</w:t>
            </w:r>
            <w:proofErr w:type="spellStart"/>
            <w:r w:rsidR="00F805DF" w:rsidRPr="00571BCF">
              <w:rPr>
                <w:rFonts w:cs="Arial"/>
                <w:szCs w:val="22"/>
              </w:rPr>
              <w:t>id_producto</w:t>
            </w:r>
            <w:proofErr w:type="spellEnd"/>
            <w:r w:rsidR="00F805DF" w:rsidRPr="00571BCF">
              <w:rPr>
                <w:rFonts w:cs="Arial"/>
                <w:szCs w:val="22"/>
              </w:rPr>
              <w:t xml:space="preserve"> </w:t>
            </w:r>
            <w:r w:rsidR="00F805DF" w:rsidRPr="00571BCF">
              <w:rPr>
                <w:rFonts w:cs="Arial"/>
                <w:szCs w:val="22"/>
              </w:rPr>
              <w:t>+ stock</w:t>
            </w:r>
            <w:r w:rsidRPr="00571BCF">
              <w:rPr>
                <w:rFonts w:cs="Arial"/>
                <w:szCs w:val="22"/>
              </w:rPr>
              <w:t>}</w:t>
            </w:r>
          </w:p>
        </w:tc>
      </w:tr>
      <w:tr w:rsidR="00F805D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F805DF" w:rsidRPr="00571BCF" w:rsidRDefault="00F805DF"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F805DF" w:rsidRPr="00571BCF" w:rsidRDefault="00F805DF" w:rsidP="00F805DF">
            <w:pPr>
              <w:rPr>
                <w:rFonts w:cs="Arial"/>
                <w:szCs w:val="22"/>
              </w:rPr>
            </w:pPr>
            <w:r w:rsidRPr="00571BCF">
              <w:rPr>
                <w:rFonts w:cs="Arial"/>
                <w:szCs w:val="22"/>
              </w:rPr>
              <w:t>Listado de estado pendiente de proveedor</w:t>
            </w:r>
          </w:p>
        </w:tc>
      </w:tr>
      <w:tr w:rsidR="00F805D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F805DF" w:rsidRPr="00571BCF" w:rsidRDefault="00F805DF"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F805DF" w:rsidRPr="00571BCF" w:rsidRDefault="00F805DF" w:rsidP="00F805DF">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 </w:t>
            </w:r>
            <w:proofErr w:type="spellStart"/>
            <w:r w:rsidRPr="00571BCF">
              <w:rPr>
                <w:rFonts w:cs="Arial"/>
                <w:szCs w:val="22"/>
              </w:rPr>
              <w:t>forma_pago</w:t>
            </w:r>
            <w:proofErr w:type="spellEnd"/>
            <w:r w:rsidRPr="00571BCF">
              <w:rPr>
                <w:rFonts w:cs="Arial"/>
                <w:szCs w:val="22"/>
              </w:rPr>
              <w:t>}</w:t>
            </w:r>
          </w:p>
        </w:tc>
      </w:tr>
      <w:tr w:rsidR="00F805D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F805DF" w:rsidRPr="00571BCF" w:rsidRDefault="00F805DF"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F805DF" w:rsidRPr="00571BCF" w:rsidRDefault="00F805DF" w:rsidP="00F805DF">
            <w:pPr>
              <w:rPr>
                <w:rFonts w:cs="Arial"/>
                <w:szCs w:val="22"/>
              </w:rPr>
            </w:pPr>
            <w:r w:rsidRPr="00571BCF">
              <w:rPr>
                <w:rFonts w:cs="Arial"/>
                <w:szCs w:val="22"/>
              </w:rPr>
              <w:t>Datos de la factura del producto</w:t>
            </w:r>
          </w:p>
        </w:tc>
      </w:tr>
      <w:tr w:rsidR="004E02A0"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proofErr w:type="spellStart"/>
            <w:r w:rsidRPr="00571BCF">
              <w:rPr>
                <w:rFonts w:cs="Arial"/>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r w:rsidRPr="00571BCF">
              <w:rPr>
                <w:rFonts w:cs="Arial"/>
                <w:szCs w:val="22"/>
              </w:rPr>
              <w:t>Reporte mensual de ventas realizadas</w:t>
            </w:r>
          </w:p>
        </w:tc>
      </w:tr>
      <w:tr w:rsidR="004E02A0"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r w:rsidRPr="00571BCF">
              <w:rPr>
                <w:rFonts w:cs="Arial"/>
                <w:szCs w:val="22"/>
              </w:rPr>
              <w:t>Solicitud de listado de productos pendientes de entrega a un cliente</w:t>
            </w:r>
          </w:p>
        </w:tc>
      </w:tr>
      <w:tr w:rsidR="004E02A0"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r w:rsidRPr="00571BCF">
              <w:rPr>
                <w:rFonts w:cs="Arial"/>
                <w:szCs w:val="22"/>
              </w:rPr>
              <w:t>Solicitud de estadística de estado de los pedidos realizados a los proveedores</w:t>
            </w:r>
          </w:p>
        </w:tc>
      </w:tr>
      <w:tr w:rsidR="004E02A0"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r w:rsidRPr="00571BCF">
              <w:rPr>
                <w:rFonts w:cs="Arial"/>
                <w:szCs w:val="22"/>
              </w:rPr>
              <w:t>Solicitud de estadística de cantidad de productos vendidos según rubro</w:t>
            </w:r>
          </w:p>
        </w:tc>
      </w:tr>
      <w:tr w:rsidR="004E02A0"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4E02A0" w:rsidRPr="00571BCF" w:rsidRDefault="004E02A0" w:rsidP="004E02A0">
            <w:pPr>
              <w:rPr>
                <w:rFonts w:cs="Arial"/>
                <w:szCs w:val="22"/>
              </w:rPr>
            </w:pPr>
            <w:r w:rsidRPr="00571BCF">
              <w:rPr>
                <w:rFonts w:cs="Arial"/>
                <w:szCs w:val="22"/>
              </w:rPr>
              <w:t>Solicitud de estadística de productos que se encuentran en el punto de reposición</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Listado de productos pendientes de entrega a un cliente</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list_</w:t>
            </w:r>
            <w:r w:rsidRPr="00571BCF">
              <w:rPr>
                <w:rFonts w:cs="Arial"/>
                <w:szCs w:val="22"/>
              </w:rPr>
              <w:t>e</w:t>
            </w:r>
            <w:r w:rsidRPr="00571BCF">
              <w:rPr>
                <w:rFonts w:cs="Arial"/>
                <w:szCs w:val="22"/>
              </w:rPr>
              <w:t>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Estadística de estado de los pedidos realizados a los proveedores</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Estadística de cantidad de productos vendidos según rubro</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pedido</w:t>
            </w:r>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cant_pedida</w:t>
            </w:r>
            <w:proofErr w:type="spellEnd"/>
            <w:r w:rsidRPr="00571BCF">
              <w:rPr>
                <w:rFonts w:cs="Arial"/>
                <w:szCs w:val="22"/>
              </w:rPr>
              <w:t>}</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Solicitud de listado de estado pendiente de proveedor</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lastRenderedPageBreak/>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[ok | error]</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[El Proveedor no existe | modificación exitosa]</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[ok | error]</w:t>
            </w:r>
          </w:p>
        </w:tc>
      </w:tr>
      <w:tr w:rsidR="00571BCF"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[El Cliente no existe | modificación exitosa]</w:t>
            </w:r>
          </w:p>
        </w:tc>
      </w:tr>
      <w:tr w:rsidR="00571BCF"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[ok | error]</w:t>
            </w:r>
          </w:p>
        </w:tc>
      </w:tr>
      <w:tr w:rsidR="00571BCF"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571BCF" w:rsidRPr="00571BCF" w:rsidRDefault="00571BCF" w:rsidP="00571BCF">
            <w:pPr>
              <w:rPr>
                <w:rFonts w:cs="Arial"/>
                <w:szCs w:val="22"/>
              </w:rPr>
            </w:pPr>
            <w:r w:rsidRPr="00571BCF">
              <w:rPr>
                <w:rFonts w:cs="Arial"/>
                <w:szCs w:val="22"/>
              </w:rPr>
              <w:t>[ok | error]</w:t>
            </w: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 xml:space="preserve">cadena </w:t>
            </w:r>
            <w:r w:rsidRPr="006F7DFD">
              <w:rPr>
                <w:rFonts w:cs="Arial"/>
                <w:szCs w:val="22"/>
              </w:rPr>
              <w:lastRenderedPageBreak/>
              <w:t>de texto</w:t>
            </w:r>
          </w:p>
        </w:tc>
        <w:tc>
          <w:tcPr>
            <w:tcW w:w="992" w:type="dxa"/>
          </w:tcPr>
          <w:p w:rsidR="00856A6A" w:rsidRPr="006F7DFD" w:rsidRDefault="00856A6A" w:rsidP="00856A6A">
            <w:pPr>
              <w:jc w:val="center"/>
              <w:rPr>
                <w:rFonts w:cs="Arial"/>
                <w:szCs w:val="22"/>
              </w:rPr>
            </w:pPr>
            <w:r w:rsidRPr="006F7DFD">
              <w:rPr>
                <w:rFonts w:cs="Arial"/>
                <w:szCs w:val="22"/>
              </w:rPr>
              <w:lastRenderedPageBreak/>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lastRenderedPageBreak/>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940425" cy="2793099"/>
            <wp:effectExtent l="0" t="0" r="3175" b="762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93099"/>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0757B1" w:rsidP="00671B7F">
      <w:pPr>
        <w:rPr>
          <w:lang w:val="es-ES"/>
        </w:rPr>
      </w:pPr>
      <w:r>
        <w:rPr>
          <w:noProof/>
          <w:lang w:eastAsia="es-AR"/>
        </w:rPr>
        <w:drawing>
          <wp:inline distT="0" distB="0" distL="0" distR="0">
            <wp:extent cx="5940425" cy="3363184"/>
            <wp:effectExtent l="0" t="0" r="3175" b="889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363184"/>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lastRenderedPageBreak/>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0757B1" w:rsidP="00294671">
      <w:pPr>
        <w:rPr>
          <w:lang w:val="es-ES"/>
        </w:rPr>
      </w:pPr>
      <w:bookmarkStart w:id="92" w:name="_Toc527045830"/>
      <w:r>
        <w:rPr>
          <w:noProof/>
          <w:lang w:eastAsia="es-AR"/>
        </w:rPr>
        <w:drawing>
          <wp:inline distT="0" distB="0" distL="0" distR="0" wp14:anchorId="29738670" wp14:editId="4FF93BD8">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EF5B55" w:rsidP="006C6E23">
            <w:pPr>
              <w:rPr>
                <w:rFonts w:cs="Arial"/>
                <w:szCs w:val="22"/>
              </w:rPr>
            </w:pPr>
            <w:proofErr w:type="spellStart"/>
            <w:r>
              <w:rPr>
                <w:rFonts w:cs="Arial"/>
                <w:szCs w:val="22"/>
              </w:rPr>
              <w:t>Rta_ped_prov</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23216E" w:rsidP="006C6E23">
      <w:pPr>
        <w:rPr>
          <w:lang w:val="es-ES"/>
        </w:rPr>
      </w:pPr>
      <w:r>
        <w:rPr>
          <w:b/>
          <w:noProof/>
          <w:lang w:eastAsia="es-AR"/>
        </w:rPr>
        <w:lastRenderedPageBreak/>
        <w:drawing>
          <wp:inline distT="0" distB="0" distL="0" distR="0" wp14:anchorId="5D82AACF" wp14:editId="78DFB976">
            <wp:extent cx="5932805" cy="35115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0757B1" w:rsidP="00D6453E">
      <w:pPr>
        <w:rPr>
          <w:lang w:val="es-ES"/>
        </w:rPr>
      </w:pPr>
      <w:r>
        <w:rPr>
          <w:noProof/>
          <w:lang w:eastAsia="es-AR"/>
        </w:rPr>
        <w:lastRenderedPageBreak/>
        <w:drawing>
          <wp:inline distT="0" distB="0" distL="0" distR="0">
            <wp:extent cx="5940425" cy="3248999"/>
            <wp:effectExtent l="0" t="0" r="3175" b="8890"/>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48999"/>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lastRenderedPageBreak/>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lastRenderedPageBreak/>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0757B1" w:rsidP="00324F64">
      <w:r>
        <w:rPr>
          <w:noProof/>
          <w:lang w:eastAsia="es-AR"/>
        </w:rPr>
        <w:lastRenderedPageBreak/>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0757B1" w:rsidRDefault="00984633" w:rsidP="00984633">
      <w:pPr>
        <w:rPr>
          <w:rFonts w:cs="Arial"/>
        </w:rPr>
      </w:pPr>
      <w:r w:rsidRPr="000757B1">
        <w:rPr>
          <w:rFonts w:cs="Arial"/>
        </w:rPr>
        <w:lastRenderedPageBreak/>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0757B1">
        <w:rPr>
          <w:rFonts w:cs="Arial"/>
          <w:b/>
          <w:highlight w:val="yellow"/>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2 “</w:t>
      </w:r>
      <w:r w:rsidR="003C415D" w:rsidRPr="000757B1">
        <w:rPr>
          <w:rFonts w:cs="Arial"/>
          <w:b/>
          <w:highlight w:val="yellow"/>
        </w:rPr>
        <w:t>Gestionar Compra a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color w:val="FF0000"/>
        </w:rPr>
      </w:pPr>
    </w:p>
    <w:p w:rsidR="003C415D" w:rsidRPr="000757B1" w:rsidRDefault="00E05634" w:rsidP="003C415D">
      <w:pPr>
        <w:rPr>
          <w:rFonts w:cs="Arial"/>
        </w:rPr>
      </w:pPr>
      <w:r w:rsidRPr="000757B1">
        <w:rPr>
          <w:rFonts w:cs="Arial"/>
        </w:rPr>
        <w:t>6</w:t>
      </w:r>
      <w:r w:rsidR="003C415D" w:rsidRPr="000757B1">
        <w:rPr>
          <w:rFonts w:cs="Arial"/>
        </w:rPr>
        <w:t>: El administrador registra datos de los productos del catálogo del proveedor</w:t>
      </w:r>
    </w:p>
    <w:p w:rsidR="003C415D" w:rsidRPr="000757B1" w:rsidRDefault="003C415D" w:rsidP="00984633">
      <w:pPr>
        <w:rPr>
          <w:rFonts w:cs="Arial"/>
          <w:color w:val="FF0000"/>
        </w:rPr>
      </w:pPr>
    </w:p>
    <w:p w:rsidR="003C415D" w:rsidRPr="000757B1" w:rsidRDefault="00E05634" w:rsidP="00984633">
      <w:pPr>
        <w:rPr>
          <w:rFonts w:cs="Arial"/>
        </w:rPr>
      </w:pPr>
      <w:r w:rsidRPr="000757B1">
        <w:rPr>
          <w:rFonts w:cs="Arial"/>
        </w:rPr>
        <w:t>7</w:t>
      </w:r>
      <w:r w:rsidR="003C415D" w:rsidRPr="000757B1">
        <w:rPr>
          <w:rFonts w:cs="Arial"/>
        </w:rPr>
        <w:t>: El administrador genera un pedido de artículos al proveedor</w:t>
      </w:r>
    </w:p>
    <w:p w:rsidR="003C415D" w:rsidRPr="000757B1" w:rsidRDefault="003C415D" w:rsidP="00984633">
      <w:pPr>
        <w:rPr>
          <w:rFonts w:cs="Arial"/>
        </w:rPr>
      </w:pPr>
    </w:p>
    <w:p w:rsidR="003C415D" w:rsidRPr="000757B1" w:rsidRDefault="00E05634" w:rsidP="00984633">
      <w:pPr>
        <w:rPr>
          <w:rFonts w:cs="Arial"/>
        </w:rPr>
      </w:pPr>
      <w:r w:rsidRPr="000757B1">
        <w:rPr>
          <w:rFonts w:cs="Arial"/>
        </w:rPr>
        <w:t>8</w:t>
      </w:r>
      <w:r w:rsidR="003C415D" w:rsidRPr="000757B1">
        <w:rPr>
          <w:rFonts w:cs="Arial"/>
        </w:rPr>
        <w:t>: El proveedor envía el remito de la mercadería</w:t>
      </w:r>
    </w:p>
    <w:p w:rsidR="003C415D" w:rsidRPr="000757B1" w:rsidRDefault="003C415D" w:rsidP="00984633">
      <w:pPr>
        <w:rPr>
          <w:rFonts w:cs="Arial"/>
        </w:rPr>
      </w:pPr>
    </w:p>
    <w:p w:rsidR="003C415D" w:rsidRPr="000757B1" w:rsidRDefault="00E05634" w:rsidP="003C415D">
      <w:pPr>
        <w:rPr>
          <w:rFonts w:cs="Arial"/>
        </w:rPr>
      </w:pPr>
      <w:r w:rsidRPr="000757B1">
        <w:rPr>
          <w:rFonts w:cs="Arial"/>
        </w:rPr>
        <w:t>9</w:t>
      </w:r>
      <w:r w:rsidR="003C415D" w:rsidRPr="000757B1">
        <w:rPr>
          <w:rFonts w:cs="Arial"/>
        </w:rPr>
        <w:t>: El administrador genera el listado sobre el estado de los pedidos realizados al proveedor</w:t>
      </w:r>
    </w:p>
    <w:p w:rsidR="003C415D" w:rsidRPr="000757B1" w:rsidRDefault="003C415D" w:rsidP="00984633">
      <w:pPr>
        <w:rPr>
          <w:rFonts w:cs="Arial"/>
        </w:rPr>
      </w:pPr>
    </w:p>
    <w:p w:rsidR="003C415D" w:rsidRPr="000757B1" w:rsidRDefault="003C415D" w:rsidP="00984633">
      <w:pPr>
        <w:rPr>
          <w:rFonts w:cs="Arial"/>
        </w:rPr>
      </w:pPr>
    </w:p>
    <w:p w:rsidR="00984633" w:rsidRPr="000757B1" w:rsidRDefault="00984633" w:rsidP="00984633">
      <w:pPr>
        <w:rPr>
          <w:rFonts w:cs="Arial"/>
        </w:rPr>
      </w:pPr>
      <w:r w:rsidRPr="000757B1">
        <w:rPr>
          <w:rFonts w:cs="Arial"/>
          <w:b/>
        </w:rPr>
        <w:t xml:space="preserve">Proceso </w:t>
      </w:r>
      <w:r w:rsidR="00E05634" w:rsidRPr="000757B1">
        <w:rPr>
          <w:rFonts w:cs="Arial"/>
          <w:b/>
        </w:rPr>
        <w:t xml:space="preserve">3 </w:t>
      </w:r>
      <w:r w:rsidRPr="000757B1">
        <w:rPr>
          <w:rFonts w:cs="Arial"/>
          <w:b/>
        </w:rPr>
        <w:t>“</w:t>
      </w:r>
      <w:r w:rsidR="00E05634" w:rsidRPr="000757B1">
        <w:rPr>
          <w:rFonts w:cs="Arial"/>
          <w:b/>
          <w:highlight w:val="yellow"/>
        </w:rPr>
        <w:t>Gestionar Clientes</w:t>
      </w:r>
      <w:r w:rsidRPr="000757B1">
        <w:rPr>
          <w:rFonts w:cs="Arial"/>
          <w:b/>
        </w:rPr>
        <w:t>”:</w:t>
      </w:r>
      <w:r w:rsidRPr="000757B1">
        <w:rPr>
          <w:rFonts w:cs="Arial"/>
        </w:rPr>
        <w:t xml:space="preserve"> surgió de la unión de los diagramas de eventos</w:t>
      </w:r>
    </w:p>
    <w:p w:rsidR="00984633" w:rsidRPr="000757B1" w:rsidRDefault="00984633" w:rsidP="00984633">
      <w:pPr>
        <w:rPr>
          <w:rFonts w:cs="Arial"/>
        </w:rPr>
      </w:pPr>
    </w:p>
    <w:p w:rsidR="00E05634" w:rsidRPr="000757B1" w:rsidRDefault="00E05634" w:rsidP="00E05634">
      <w:pPr>
        <w:rPr>
          <w:rFonts w:cs="Arial"/>
        </w:rPr>
      </w:pPr>
      <w:r w:rsidRPr="000757B1">
        <w:rPr>
          <w:rFonts w:cs="Arial"/>
        </w:rPr>
        <w:t>1: El cliente envía datos para su registro</w:t>
      </w:r>
    </w:p>
    <w:p w:rsidR="00E05634" w:rsidRPr="000757B1" w:rsidRDefault="00E05634" w:rsidP="00E05634">
      <w:pPr>
        <w:rPr>
          <w:rFonts w:cs="Arial"/>
        </w:rPr>
      </w:pPr>
    </w:p>
    <w:p w:rsidR="0008383B" w:rsidRPr="000757B1" w:rsidRDefault="00E05634" w:rsidP="00E05634">
      <w:pPr>
        <w:rPr>
          <w:rFonts w:cs="Arial"/>
        </w:rPr>
      </w:pPr>
      <w:r w:rsidRPr="000757B1">
        <w:rPr>
          <w:rFonts w:cs="Arial"/>
        </w:rPr>
        <w:t>2: El cliente envía datos para su modificación</w:t>
      </w:r>
    </w:p>
    <w:p w:rsidR="00E05634" w:rsidRPr="000757B1" w:rsidRDefault="00E05634" w:rsidP="00E05634">
      <w:pPr>
        <w:rPr>
          <w:rFonts w:cs="Arial"/>
        </w:rPr>
      </w:pPr>
    </w:p>
    <w:p w:rsidR="00A25727" w:rsidRPr="000757B1" w:rsidRDefault="003C415D" w:rsidP="001561AE">
      <w:pPr>
        <w:rPr>
          <w:rFonts w:cs="Arial"/>
        </w:rPr>
      </w:pPr>
      <w:r w:rsidRPr="000757B1">
        <w:rPr>
          <w:rFonts w:cs="Arial"/>
          <w:b/>
        </w:rPr>
        <w:t xml:space="preserve">Proceso </w:t>
      </w:r>
      <w:r w:rsidR="00E05634" w:rsidRPr="000757B1">
        <w:rPr>
          <w:rFonts w:cs="Arial"/>
          <w:b/>
        </w:rPr>
        <w:t>4</w:t>
      </w:r>
      <w:r w:rsidRPr="000757B1">
        <w:rPr>
          <w:rFonts w:cs="Arial"/>
          <w:b/>
        </w:rPr>
        <w:t xml:space="preserve"> “</w:t>
      </w:r>
      <w:r w:rsidR="00E05634" w:rsidRPr="000757B1">
        <w:rPr>
          <w:rFonts w:cs="Arial"/>
          <w:b/>
          <w:highlight w:val="yellow"/>
        </w:rPr>
        <w:t>Gestionar Venta a Clientes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E05634" w:rsidRPr="000757B1" w:rsidRDefault="00E05634" w:rsidP="00E05634">
      <w:pPr>
        <w:rPr>
          <w:rFonts w:cs="Arial"/>
        </w:rPr>
      </w:pPr>
      <w:r w:rsidRPr="000757B1">
        <w:rPr>
          <w:rFonts w:cs="Arial"/>
        </w:rPr>
        <w:t>5: El cliente realiza la compra de un producto al sistema</w:t>
      </w:r>
    </w:p>
    <w:p w:rsidR="00E05634" w:rsidRPr="000757B1" w:rsidRDefault="00E05634" w:rsidP="001561AE">
      <w:pPr>
        <w:rPr>
          <w:rFonts w:cs="Arial"/>
        </w:rPr>
      </w:pPr>
    </w:p>
    <w:p w:rsidR="00E05634" w:rsidRPr="000757B1" w:rsidRDefault="00E05634" w:rsidP="00E05634">
      <w:pPr>
        <w:rPr>
          <w:rFonts w:cs="Arial"/>
        </w:rPr>
      </w:pPr>
      <w:r w:rsidRPr="000757B1">
        <w:rPr>
          <w:rFonts w:cs="Arial"/>
        </w:rPr>
        <w:t>13:</w:t>
      </w:r>
      <w:bookmarkStart w:id="102" w:name="_Hlk526959441"/>
      <w:r w:rsidRPr="000757B1">
        <w:rPr>
          <w:rFonts w:cs="Arial"/>
        </w:rPr>
        <w:t xml:space="preserve"> El Administrador pide una lista de los productos pendientes de entrega de cada venta a un cliente.</w:t>
      </w:r>
      <w:bookmarkEnd w:id="102"/>
    </w:p>
    <w:p w:rsidR="00E05634" w:rsidRPr="000757B1" w:rsidRDefault="00E05634" w:rsidP="00E05634">
      <w:pPr>
        <w:rPr>
          <w:rFonts w:cs="Arial"/>
        </w:rPr>
      </w:pPr>
    </w:p>
    <w:p w:rsidR="00E05634" w:rsidRPr="000757B1" w:rsidRDefault="00E05634" w:rsidP="00E05634">
      <w:pPr>
        <w:rPr>
          <w:rFonts w:cs="Arial"/>
        </w:rPr>
      </w:pPr>
      <w:r w:rsidRPr="000757B1">
        <w:rPr>
          <w:rFonts w:cs="Arial"/>
        </w:rPr>
        <w:t>14: El Administrador registra la entrega de un pedido a un cliente.</w:t>
      </w:r>
    </w:p>
    <w:p w:rsidR="00E05634" w:rsidRPr="000757B1" w:rsidRDefault="00E05634" w:rsidP="001561AE">
      <w:pPr>
        <w:rPr>
          <w:rFonts w:cs="Arial"/>
        </w:rPr>
      </w:pPr>
    </w:p>
    <w:p w:rsidR="00E05634" w:rsidRPr="000757B1" w:rsidRDefault="00E05634" w:rsidP="00E05634">
      <w:pPr>
        <w:rPr>
          <w:rFonts w:cs="Arial"/>
        </w:rPr>
      </w:pPr>
    </w:p>
    <w:p w:rsidR="00E05634" w:rsidRPr="000757B1" w:rsidRDefault="00E05634" w:rsidP="00E05634">
      <w:pPr>
        <w:rPr>
          <w:rFonts w:cs="Arial"/>
        </w:rPr>
      </w:pPr>
      <w:r w:rsidRPr="000757B1">
        <w:rPr>
          <w:rFonts w:cs="Arial"/>
          <w:b/>
        </w:rPr>
        <w:t>Proceso 5 “</w:t>
      </w:r>
      <w:r w:rsidRPr="000757B1">
        <w:rPr>
          <w:rFonts w:cs="Arial"/>
          <w:b/>
          <w:highlight w:val="yellow"/>
        </w:rPr>
        <w:t xml:space="preserve">Gestionar </w:t>
      </w:r>
      <w:r w:rsidR="005E37F8" w:rsidRPr="000757B1">
        <w:rPr>
          <w:rFonts w:cs="Arial"/>
          <w:b/>
          <w:highlight w:val="yellow"/>
        </w:rPr>
        <w:t>Estadísticas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3"/>
      <w:footerReference w:type="even" r:id="rId34"/>
      <w:footerReference w:type="default" r:id="rId35"/>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FA0" w:rsidRDefault="009B3FA0">
      <w:r>
        <w:separator/>
      </w:r>
    </w:p>
  </w:endnote>
  <w:endnote w:type="continuationSeparator" w:id="0">
    <w:p w:rsidR="009B3FA0" w:rsidRDefault="009B3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56A" w:rsidRDefault="003A156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3A156A" w:rsidRDefault="003A156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3A156A" w:rsidRPr="00637E1C" w:rsidTr="00C70F06">
      <w:trPr>
        <w:jc w:val="center"/>
      </w:trPr>
      <w:tc>
        <w:tcPr>
          <w:tcW w:w="2660" w:type="dxa"/>
          <w:tcBorders>
            <w:top w:val="nil"/>
            <w:left w:val="nil"/>
            <w:bottom w:val="nil"/>
            <w:right w:val="nil"/>
          </w:tcBorders>
        </w:tcPr>
        <w:p w:rsidR="003A156A" w:rsidRPr="00637E1C" w:rsidRDefault="003A156A"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3A156A" w:rsidRPr="00637E1C" w:rsidRDefault="003A156A" w:rsidP="00C70F06">
          <w:pPr>
            <w:jc w:val="center"/>
            <w:rPr>
              <w:sz w:val="20"/>
              <w:lang w:val="es-ES"/>
            </w:rPr>
          </w:pPr>
        </w:p>
      </w:tc>
      <w:tc>
        <w:tcPr>
          <w:tcW w:w="2896" w:type="dxa"/>
          <w:tcBorders>
            <w:top w:val="nil"/>
            <w:left w:val="nil"/>
            <w:bottom w:val="nil"/>
            <w:right w:val="nil"/>
          </w:tcBorders>
        </w:tcPr>
        <w:p w:rsidR="003A156A" w:rsidRPr="00637E1C" w:rsidRDefault="003A156A"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18</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37</w:t>
          </w:r>
          <w:r w:rsidRPr="00637E1C">
            <w:rPr>
              <w:sz w:val="20"/>
            </w:rPr>
            <w:fldChar w:fldCharType="end"/>
          </w:r>
        </w:p>
      </w:tc>
    </w:tr>
  </w:tbl>
  <w:p w:rsidR="003A156A" w:rsidRPr="00E31251" w:rsidRDefault="003A156A"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FA0" w:rsidRDefault="009B3FA0">
      <w:r>
        <w:separator/>
      </w:r>
    </w:p>
  </w:footnote>
  <w:footnote w:type="continuationSeparator" w:id="0">
    <w:p w:rsidR="009B3FA0" w:rsidRDefault="009B3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3A156A" w:rsidTr="00FB3A1B">
      <w:trPr>
        <w:cantSplit/>
        <w:trHeight w:val="261"/>
        <w:jc w:val="center"/>
      </w:trPr>
      <w:tc>
        <w:tcPr>
          <w:tcW w:w="614" w:type="dxa"/>
          <w:vMerge w:val="restart"/>
          <w:tcBorders>
            <w:right w:val="nil"/>
          </w:tcBorders>
          <w:vAlign w:val="center"/>
        </w:tcPr>
        <w:p w:rsidR="003A156A" w:rsidRPr="002C39DD" w:rsidRDefault="003A156A"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3A156A" w:rsidRPr="009C3682" w:rsidRDefault="003A156A" w:rsidP="00C70F06">
          <w:pPr>
            <w:pStyle w:val="Encabezado"/>
            <w:rPr>
              <w:b/>
              <w:sz w:val="20"/>
              <w:szCs w:val="20"/>
              <w:lang w:val="es-ES"/>
            </w:rPr>
          </w:pPr>
          <w:r w:rsidRPr="009C3682">
            <w:rPr>
              <w:b/>
              <w:sz w:val="20"/>
              <w:szCs w:val="20"/>
              <w:lang w:val="es-ES"/>
            </w:rPr>
            <w:t>UNCA</w:t>
          </w:r>
        </w:p>
        <w:p w:rsidR="003A156A" w:rsidRPr="00FB3A1B" w:rsidRDefault="003A156A"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3A156A" w:rsidRPr="00FB3A1B" w:rsidRDefault="003A156A"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3A156A" w:rsidRPr="00FB3A1B" w:rsidRDefault="003A156A"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3A156A" w:rsidTr="00FB3A1B">
      <w:trPr>
        <w:cantSplit/>
        <w:trHeight w:val="433"/>
        <w:jc w:val="center"/>
      </w:trPr>
      <w:tc>
        <w:tcPr>
          <w:tcW w:w="614" w:type="dxa"/>
          <w:vMerge/>
          <w:tcBorders>
            <w:right w:val="nil"/>
          </w:tcBorders>
          <w:vAlign w:val="center"/>
        </w:tcPr>
        <w:p w:rsidR="003A156A" w:rsidRDefault="003A156A" w:rsidP="00C70F06">
          <w:pPr>
            <w:pStyle w:val="Encabezado"/>
            <w:rPr>
              <w:lang w:val="es-ES"/>
            </w:rPr>
          </w:pPr>
        </w:p>
      </w:tc>
      <w:tc>
        <w:tcPr>
          <w:tcW w:w="3460" w:type="dxa"/>
          <w:vMerge/>
          <w:tcBorders>
            <w:left w:val="nil"/>
          </w:tcBorders>
          <w:vAlign w:val="center"/>
        </w:tcPr>
        <w:p w:rsidR="003A156A" w:rsidRPr="00FB3A1B" w:rsidRDefault="003A156A" w:rsidP="00C70F06">
          <w:pPr>
            <w:pStyle w:val="Encabezado"/>
            <w:rPr>
              <w:sz w:val="20"/>
              <w:szCs w:val="20"/>
              <w:lang w:val="es-ES"/>
            </w:rPr>
          </w:pPr>
        </w:p>
      </w:tc>
      <w:tc>
        <w:tcPr>
          <w:tcW w:w="3960" w:type="dxa"/>
          <w:vAlign w:val="center"/>
        </w:tcPr>
        <w:p w:rsidR="003A156A" w:rsidRPr="00FB3A1B" w:rsidRDefault="003A156A"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3A156A" w:rsidRPr="00FB3A1B" w:rsidRDefault="003A156A"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3A156A" w:rsidRDefault="003A15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07399"/>
    <w:rsid w:val="00014B71"/>
    <w:rsid w:val="000159BB"/>
    <w:rsid w:val="00017410"/>
    <w:rsid w:val="00025D27"/>
    <w:rsid w:val="00026522"/>
    <w:rsid w:val="00032299"/>
    <w:rsid w:val="00052774"/>
    <w:rsid w:val="000741A1"/>
    <w:rsid w:val="000757B1"/>
    <w:rsid w:val="0008383B"/>
    <w:rsid w:val="00096947"/>
    <w:rsid w:val="000D2169"/>
    <w:rsid w:val="000E2194"/>
    <w:rsid w:val="000E3813"/>
    <w:rsid w:val="0010760C"/>
    <w:rsid w:val="00126512"/>
    <w:rsid w:val="0013066C"/>
    <w:rsid w:val="001360D4"/>
    <w:rsid w:val="00136FC1"/>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24CF"/>
    <w:rsid w:val="001E7660"/>
    <w:rsid w:val="001F0FB6"/>
    <w:rsid w:val="001F41E4"/>
    <w:rsid w:val="0020014F"/>
    <w:rsid w:val="002047D9"/>
    <w:rsid w:val="00214312"/>
    <w:rsid w:val="00214E3F"/>
    <w:rsid w:val="00227380"/>
    <w:rsid w:val="0023216E"/>
    <w:rsid w:val="00235614"/>
    <w:rsid w:val="0025191A"/>
    <w:rsid w:val="00255654"/>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0F22"/>
    <w:rsid w:val="002F3F2E"/>
    <w:rsid w:val="0030265D"/>
    <w:rsid w:val="003049BA"/>
    <w:rsid w:val="00305463"/>
    <w:rsid w:val="003155F6"/>
    <w:rsid w:val="00323E0A"/>
    <w:rsid w:val="00324F64"/>
    <w:rsid w:val="003267B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501F73"/>
    <w:rsid w:val="005048B6"/>
    <w:rsid w:val="00513426"/>
    <w:rsid w:val="00527C5F"/>
    <w:rsid w:val="00531E24"/>
    <w:rsid w:val="0053319C"/>
    <w:rsid w:val="005333C1"/>
    <w:rsid w:val="00536352"/>
    <w:rsid w:val="005425E4"/>
    <w:rsid w:val="005719D5"/>
    <w:rsid w:val="00571BCF"/>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5720F"/>
    <w:rsid w:val="00661A48"/>
    <w:rsid w:val="00671B7F"/>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5A59"/>
    <w:rsid w:val="0070678F"/>
    <w:rsid w:val="007121BE"/>
    <w:rsid w:val="00741AEC"/>
    <w:rsid w:val="007421C9"/>
    <w:rsid w:val="007475F7"/>
    <w:rsid w:val="007526F4"/>
    <w:rsid w:val="0077292D"/>
    <w:rsid w:val="00784B26"/>
    <w:rsid w:val="00787B98"/>
    <w:rsid w:val="00793328"/>
    <w:rsid w:val="0079678F"/>
    <w:rsid w:val="007B6711"/>
    <w:rsid w:val="007E68F3"/>
    <w:rsid w:val="007E7866"/>
    <w:rsid w:val="007F2A09"/>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2066"/>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44F73"/>
    <w:rsid w:val="00D5114C"/>
    <w:rsid w:val="00D55326"/>
    <w:rsid w:val="00D5791A"/>
    <w:rsid w:val="00D6453E"/>
    <w:rsid w:val="00D655EB"/>
    <w:rsid w:val="00D67CD9"/>
    <w:rsid w:val="00D8583C"/>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92771"/>
    <w:rsid w:val="00E92AD1"/>
    <w:rsid w:val="00EB3FE8"/>
    <w:rsid w:val="00EB4CF9"/>
    <w:rsid w:val="00EC6E3D"/>
    <w:rsid w:val="00ED2266"/>
    <w:rsid w:val="00EE1B86"/>
    <w:rsid w:val="00EE568F"/>
    <w:rsid w:val="00EF5B55"/>
    <w:rsid w:val="00EF7E8A"/>
    <w:rsid w:val="00F11C8B"/>
    <w:rsid w:val="00F13321"/>
    <w:rsid w:val="00F1511E"/>
    <w:rsid w:val="00F167B2"/>
    <w:rsid w:val="00F17603"/>
    <w:rsid w:val="00F23A7B"/>
    <w:rsid w:val="00F24CBE"/>
    <w:rsid w:val="00F42080"/>
    <w:rsid w:val="00F50C85"/>
    <w:rsid w:val="00F51773"/>
    <w:rsid w:val="00F63258"/>
    <w:rsid w:val="00F65570"/>
    <w:rsid w:val="00F7017C"/>
    <w:rsid w:val="00F73F14"/>
    <w:rsid w:val="00F75567"/>
    <w:rsid w:val="00F805DF"/>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FE913B"/>
  <w15:docId w15:val="{3154B4F3-47E7-4E3D-836E-1EE1BCCD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768158-0FF1-428D-87BE-C2305B35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1368</TotalTime>
  <Pages>36</Pages>
  <Words>6107</Words>
  <Characters>33592</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Marcos</cp:lastModifiedBy>
  <cp:revision>98</cp:revision>
  <cp:lastPrinted>2014-08-27T15:13:00Z</cp:lastPrinted>
  <dcterms:created xsi:type="dcterms:W3CDTF">2018-09-12T22:45:00Z</dcterms:created>
  <dcterms:modified xsi:type="dcterms:W3CDTF">2018-10-20T23:20:00Z</dcterms:modified>
</cp:coreProperties>
</file>