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2E3C5A0" wp14:editId="7721463E">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977C94" w:rsidRPr="006554DE" w:rsidRDefault="00A403CD" w:rsidP="00C65168">
      <w:pPr>
        <w:pStyle w:val="Ttulo1"/>
        <w:numPr>
          <w:ilvl w:val="0"/>
          <w:numId w:val="0"/>
        </w:numPr>
        <w:ind w:firstLine="426"/>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C65168">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 para un periodo determinado de cantidad de productos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793328" w:rsidRPr="00793328" w:rsidRDefault="00793328" w:rsidP="00793328">
      <w:pPr>
        <w:pStyle w:val="Prrafodelista"/>
        <w:numPr>
          <w:ilvl w:val="0"/>
          <w:numId w:val="19"/>
        </w:numPr>
        <w:spacing w:after="160" w:line="259" w:lineRule="auto"/>
        <w:contextualSpacing/>
        <w:jc w:val="left"/>
      </w:pPr>
      <w:r w:rsidRPr="00793328">
        <w:t>El Administrador pide una lista de los productos pendientes de entrega de cada venta a un cliente.</w:t>
      </w:r>
    </w:p>
    <w:p w:rsidR="005E189F" w:rsidRPr="005E189F" w:rsidRDefault="005E189F" w:rsidP="005E189F">
      <w:pPr>
        <w:pStyle w:val="Prrafodelista"/>
        <w:numPr>
          <w:ilvl w:val="0"/>
          <w:numId w:val="19"/>
        </w:numPr>
        <w:spacing w:after="160" w:line="259" w:lineRule="auto"/>
        <w:contextualSpacing/>
        <w:jc w:val="left"/>
      </w:pPr>
      <w:r w:rsidRPr="005E189F">
        <w:t>El Administrador debe registrar los productos según su rubro</w:t>
      </w:r>
      <w:r>
        <w:rPr>
          <w:b/>
        </w:rPr>
        <w:t>.</w:t>
      </w:r>
    </w:p>
    <w:p w:rsidR="005E189F" w:rsidRPr="00AD1702" w:rsidRDefault="005E189F" w:rsidP="005E189F">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5E189F"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5E189F"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14:anchorId="09DE3887" wp14:editId="2D2B4326">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C65168" w:rsidRPr="009F5589" w:rsidRDefault="00C65168"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C65168" w:rsidRPr="009F5589" w:rsidRDefault="00C65168"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C65168" w:rsidRPr="009F5589" w:rsidRDefault="00C65168"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C65168" w:rsidRPr="009F5589" w:rsidRDefault="00C65168"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C65168" w:rsidRPr="009F5589" w:rsidRDefault="00C65168"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9DE3887"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6205DA" w:rsidRPr="009F5589" w:rsidRDefault="006205DA"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6205DA" w:rsidRPr="009F5589" w:rsidRDefault="006205DA"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6205DA" w:rsidRPr="009F5589" w:rsidRDefault="006205DA"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6205DA" w:rsidRPr="009F5589" w:rsidRDefault="006205DA"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14:anchorId="6FBBD3CE" wp14:editId="13B97F39">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C65168" w:rsidRPr="009F5589" w:rsidRDefault="00C65168"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C65168" w:rsidRPr="009F5589" w:rsidRDefault="00C65168"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C65168" w:rsidRPr="009F5589" w:rsidRDefault="00C65168"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FBBD3CE"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6205DA" w:rsidRPr="009F5589" w:rsidRDefault="006205DA"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6205DA" w:rsidRPr="009F5589" w:rsidRDefault="006205DA"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6205DA" w:rsidRPr="009F5589" w:rsidRDefault="006205DA"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14:anchorId="4E526B13" wp14:editId="4AE288AD">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C65168" w:rsidRPr="00E04793" w:rsidRDefault="00C65168"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C65168" w:rsidRDefault="00C65168" w:rsidP="00984633">
                              <w:pPr>
                                <w:jc w:val="center"/>
                                <w:rPr>
                                  <w:lang w:val="es-ES"/>
                                </w:rPr>
                              </w:pPr>
                              <w:r w:rsidRPr="00E04793">
                                <w:rPr>
                                  <w:lang w:val="es-ES"/>
                                </w:rPr>
                                <w:t>1.1.3</w:t>
                              </w:r>
                            </w:p>
                            <w:p w:rsidR="00C65168" w:rsidRPr="00E04793" w:rsidRDefault="00C65168"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C65168" w:rsidRPr="00E04793" w:rsidRDefault="00C65168"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C65168" w:rsidRDefault="00C65168" w:rsidP="00984633">
                              <w:pPr>
                                <w:rPr>
                                  <w:sz w:val="20"/>
                                  <w:szCs w:val="20"/>
                                  <w:lang w:val="es-ES"/>
                                </w:rPr>
                              </w:pPr>
                              <w:r w:rsidRPr="009F5589">
                                <w:rPr>
                                  <w:sz w:val="20"/>
                                  <w:szCs w:val="20"/>
                                  <w:lang w:val="es-ES"/>
                                </w:rPr>
                                <w:t>Entidad_1</w:t>
                              </w:r>
                            </w:p>
                            <w:p w:rsidR="00C65168" w:rsidRPr="009F5589" w:rsidRDefault="00C65168"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C65168" w:rsidRPr="00E04793" w:rsidRDefault="00C65168"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C65168" w:rsidRPr="00D33658" w:rsidRDefault="00C65168"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168" w:rsidRPr="00005C0E" w:rsidRDefault="00C65168"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168" w:rsidRPr="00005C0E" w:rsidRDefault="00C65168"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168" w:rsidRPr="00005C0E" w:rsidRDefault="00C65168"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E526B13"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6205DA" w:rsidRPr="00E04793" w:rsidRDefault="006205DA"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6205DA" w:rsidRDefault="006205DA" w:rsidP="00984633">
                        <w:pPr>
                          <w:jc w:val="center"/>
                          <w:rPr>
                            <w:lang w:val="es-ES"/>
                          </w:rPr>
                        </w:pPr>
                        <w:r w:rsidRPr="00E04793">
                          <w:rPr>
                            <w:lang w:val="es-ES"/>
                          </w:rPr>
                          <w:t>1.1.3</w:t>
                        </w:r>
                      </w:p>
                      <w:p w:rsidR="006205DA" w:rsidRPr="00E04793" w:rsidRDefault="006205DA"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6205DA" w:rsidRPr="00E04793" w:rsidRDefault="006205DA"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6205DA" w:rsidRDefault="006205DA" w:rsidP="00984633">
                        <w:pPr>
                          <w:rPr>
                            <w:sz w:val="20"/>
                            <w:szCs w:val="20"/>
                            <w:lang w:val="es-ES"/>
                          </w:rPr>
                        </w:pPr>
                        <w:r w:rsidRPr="009F5589">
                          <w:rPr>
                            <w:sz w:val="20"/>
                            <w:szCs w:val="20"/>
                            <w:lang w:val="es-ES"/>
                          </w:rPr>
                          <w:t>Entidad_1</w:t>
                        </w:r>
                      </w:p>
                      <w:p w:rsidR="006205DA" w:rsidRPr="009F5589" w:rsidRDefault="006205DA"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6205DA" w:rsidRPr="00D33658" w:rsidRDefault="006205DA"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6205DA" w:rsidRPr="00E04793" w:rsidRDefault="006205DA"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6205DA" w:rsidRPr="00D33658" w:rsidRDefault="006205DA"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6205DA" w:rsidRPr="00005C0E" w:rsidRDefault="006205DA"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6205DA" w:rsidRPr="00005C0E" w:rsidRDefault="006205DA"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6205DA" w:rsidRPr="00005C0E" w:rsidRDefault="006205DA"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bookmarkStart w:id="73" w:name="_GoBack"/>
        <w:bookmarkEnd w:id="73"/>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t>ID Evento</w:t>
            </w:r>
          </w:p>
        </w:tc>
        <w:tc>
          <w:tcPr>
            <w:tcW w:w="7952" w:type="dxa"/>
          </w:tcPr>
          <w:p w:rsidR="00E27CBF" w:rsidRPr="0025508C" w:rsidRDefault="00E27CBF" w:rsidP="00C65168">
            <w:pPr>
              <w:rPr>
                <w:rFonts w:cs="Arial"/>
                <w:szCs w:val="22"/>
              </w:rPr>
            </w:pPr>
            <w:r w:rsidRPr="0025508C">
              <w:rPr>
                <w:rFonts w:cs="Arial"/>
                <w:szCs w:val="22"/>
              </w:rPr>
              <w:t>5</w:t>
            </w:r>
          </w:p>
        </w:tc>
      </w:tr>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t>Evento</w:t>
            </w:r>
          </w:p>
        </w:tc>
        <w:tc>
          <w:tcPr>
            <w:tcW w:w="7952" w:type="dxa"/>
          </w:tcPr>
          <w:p w:rsidR="00E27CBF" w:rsidRPr="0025508C" w:rsidRDefault="00E27CBF" w:rsidP="00C65168">
            <w:pPr>
              <w:rPr>
                <w:rFonts w:cs="Arial"/>
                <w:b/>
                <w:szCs w:val="22"/>
              </w:rPr>
            </w:pPr>
            <w:r w:rsidRPr="0025508C">
              <w:rPr>
                <w:rFonts w:cs="Arial"/>
                <w:b/>
                <w:szCs w:val="22"/>
              </w:rPr>
              <w:t>El cliente realiza la compra de un producto al sistema</w:t>
            </w:r>
          </w:p>
          <w:p w:rsidR="00E27CBF" w:rsidRPr="0025508C" w:rsidRDefault="00E27CBF" w:rsidP="00C65168">
            <w:pPr>
              <w:rPr>
                <w:rFonts w:cs="Arial"/>
                <w:szCs w:val="22"/>
              </w:rPr>
            </w:pPr>
          </w:p>
        </w:tc>
      </w:tr>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lastRenderedPageBreak/>
              <w:t>Estímulo</w:t>
            </w:r>
          </w:p>
        </w:tc>
        <w:tc>
          <w:tcPr>
            <w:tcW w:w="7952" w:type="dxa"/>
          </w:tcPr>
          <w:p w:rsidR="00E27CBF" w:rsidRPr="0025508C" w:rsidRDefault="00E27CBF" w:rsidP="00C6516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t>Actividad</w:t>
            </w:r>
          </w:p>
        </w:tc>
        <w:tc>
          <w:tcPr>
            <w:tcW w:w="7952" w:type="dxa"/>
          </w:tcPr>
          <w:p w:rsidR="00E27CBF" w:rsidRDefault="00E27CBF" w:rsidP="00C65168">
            <w:pPr>
              <w:rPr>
                <w:rFonts w:cs="Arial"/>
                <w:szCs w:val="22"/>
              </w:rPr>
            </w:pPr>
            <w:r>
              <w:rPr>
                <w:rFonts w:cs="Arial"/>
                <w:szCs w:val="22"/>
              </w:rPr>
              <w:t>Verificar si el cliente existe en CLIENTES</w:t>
            </w:r>
          </w:p>
          <w:p w:rsidR="00E27CBF" w:rsidRDefault="00E27CBF" w:rsidP="00C65168">
            <w:pPr>
              <w:rPr>
                <w:rFonts w:cs="Arial"/>
                <w:szCs w:val="22"/>
              </w:rPr>
            </w:pPr>
            <w:r>
              <w:rPr>
                <w:rFonts w:cs="Arial"/>
                <w:szCs w:val="22"/>
              </w:rPr>
              <w:t>Verificar si existe stock de los productos solicitados por el cliente en PRODUCTOS</w:t>
            </w:r>
          </w:p>
          <w:p w:rsidR="00E27CBF" w:rsidRDefault="00E27CBF" w:rsidP="00C6516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C65168">
            <w:pPr>
              <w:rPr>
                <w:rFonts w:cs="Arial"/>
                <w:szCs w:val="22"/>
              </w:rPr>
            </w:pPr>
            <w:r>
              <w:rPr>
                <w:rFonts w:cs="Arial"/>
                <w:szCs w:val="22"/>
              </w:rPr>
              <w:t>Generar una factura con los datos de VENTAS</w:t>
            </w:r>
          </w:p>
          <w:p w:rsidR="00E27CBF" w:rsidRPr="0025508C" w:rsidRDefault="00E27CBF" w:rsidP="00C65168">
            <w:pPr>
              <w:rPr>
                <w:rFonts w:cs="Arial"/>
                <w:szCs w:val="22"/>
              </w:rPr>
            </w:pPr>
            <w:r>
              <w:rPr>
                <w:rFonts w:cs="Arial"/>
                <w:szCs w:val="22"/>
              </w:rPr>
              <w:t>Entregar la factura al cliente.</w:t>
            </w:r>
            <w:r w:rsidRPr="0025508C">
              <w:rPr>
                <w:rFonts w:cs="Arial"/>
                <w:szCs w:val="22"/>
              </w:rPr>
              <w:t xml:space="preserve"> </w:t>
            </w:r>
          </w:p>
        </w:tc>
      </w:tr>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t>Respuesta</w:t>
            </w:r>
          </w:p>
        </w:tc>
        <w:tc>
          <w:tcPr>
            <w:tcW w:w="7952" w:type="dxa"/>
          </w:tcPr>
          <w:p w:rsidR="00E27CBF" w:rsidRPr="0025508C" w:rsidRDefault="00E27CBF" w:rsidP="00C65168">
            <w:pPr>
              <w:rPr>
                <w:rFonts w:cs="Arial"/>
                <w:szCs w:val="22"/>
              </w:rPr>
            </w:pPr>
            <w:proofErr w:type="spellStart"/>
            <w:r>
              <w:rPr>
                <w:rFonts w:cs="Arial"/>
                <w:szCs w:val="22"/>
              </w:rPr>
              <w:t>Datos_factura</w:t>
            </w:r>
            <w:proofErr w:type="spellEnd"/>
          </w:p>
        </w:tc>
      </w:tr>
      <w:tr w:rsidR="00E27CBF" w:rsidRPr="0025508C" w:rsidTr="00C65168">
        <w:trPr>
          <w:jc w:val="center"/>
        </w:trPr>
        <w:tc>
          <w:tcPr>
            <w:tcW w:w="1434" w:type="dxa"/>
          </w:tcPr>
          <w:p w:rsidR="00E27CBF" w:rsidRPr="0025508C" w:rsidRDefault="00E27CBF" w:rsidP="00C65168">
            <w:pPr>
              <w:rPr>
                <w:rFonts w:cs="Arial"/>
                <w:b/>
                <w:bCs/>
                <w:szCs w:val="22"/>
              </w:rPr>
            </w:pPr>
            <w:r w:rsidRPr="0025508C">
              <w:rPr>
                <w:rFonts w:cs="Arial"/>
                <w:b/>
                <w:bCs/>
                <w:szCs w:val="22"/>
              </w:rPr>
              <w:t>Efecto</w:t>
            </w:r>
          </w:p>
        </w:tc>
        <w:tc>
          <w:tcPr>
            <w:tcW w:w="7952" w:type="dxa"/>
          </w:tcPr>
          <w:p w:rsidR="00E27CBF" w:rsidRPr="0025508C" w:rsidRDefault="00E27CBF" w:rsidP="00C6516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Pr="00A25727" w:rsidRDefault="006205DA" w:rsidP="006205DA">
            <w:pPr>
              <w:rPr>
                <w:rFonts w:ascii="Calibri" w:hAnsi="Calibri"/>
                <w:szCs w:val="22"/>
              </w:rPr>
            </w:pP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Pr="005E189F" w:rsidRDefault="005E189F" w:rsidP="005E189F"/>
    <w:p w:rsidR="00096947" w:rsidRDefault="007421C9" w:rsidP="005E189F">
      <w:pPr>
        <w:pStyle w:val="Ttulo2"/>
        <w:numPr>
          <w:ilvl w:val="0"/>
          <w:numId w:val="0"/>
        </w:numPr>
      </w:pPr>
      <w:r>
        <w:t xml:space="preserve">4.14 Mostrar productos </w:t>
      </w:r>
    </w:p>
    <w:p w:rsidR="005E189F" w:rsidRPr="005E189F" w:rsidRDefault="005E189F" w:rsidP="005E189F"/>
    <w:p w:rsidR="005E189F" w:rsidRPr="005E189F" w:rsidRDefault="007421C9" w:rsidP="005E189F">
      <w:pPr>
        <w:pStyle w:val="Ttulo2"/>
        <w:numPr>
          <w:ilvl w:val="0"/>
          <w:numId w:val="0"/>
        </w:numPr>
      </w:pPr>
      <w:r>
        <w:t xml:space="preserve">4.15 Mostrar productos que se </w:t>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7421C9" w:rsidP="005E189F">
      <w:pPr>
        <w:pStyle w:val="Ttulo2"/>
        <w:numPr>
          <w:ilvl w:val="0"/>
          <w:numId w:val="0"/>
        </w:numPr>
        <w:rPr>
          <w:lang w:val="es-ES"/>
        </w:rPr>
      </w:pPr>
      <w:bookmarkStart w:id="80" w:name="_Toc196841980"/>
      <w:bookmarkStart w:id="81" w:name="_Toc492278596"/>
      <w:r>
        <w:rPr>
          <w:lang w:val="es-ES"/>
        </w:rPr>
        <w:lastRenderedPageBreak/>
        <w:t xml:space="preserve">4.16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0"/>
      <w:footerReference w:type="even" r:id="rId21"/>
      <w:footerReference w:type="default" r:id="rId22"/>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D16" w:rsidRDefault="00204D16">
      <w:r>
        <w:separator/>
      </w:r>
    </w:p>
  </w:endnote>
  <w:endnote w:type="continuationSeparator" w:id="0">
    <w:p w:rsidR="00204D16" w:rsidRDefault="0020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168" w:rsidRDefault="00C65168">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C65168" w:rsidRDefault="00C65168">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C65168" w:rsidRPr="00637E1C" w:rsidTr="00C70F06">
      <w:trPr>
        <w:jc w:val="center"/>
      </w:trPr>
      <w:tc>
        <w:tcPr>
          <w:tcW w:w="2660" w:type="dxa"/>
          <w:tcBorders>
            <w:top w:val="nil"/>
            <w:left w:val="nil"/>
            <w:bottom w:val="nil"/>
            <w:right w:val="nil"/>
          </w:tcBorders>
        </w:tcPr>
        <w:p w:rsidR="00C65168" w:rsidRPr="00637E1C" w:rsidRDefault="00C65168"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C65168" w:rsidRPr="00637E1C" w:rsidRDefault="00C65168" w:rsidP="00C70F06">
          <w:pPr>
            <w:jc w:val="center"/>
            <w:rPr>
              <w:sz w:val="20"/>
              <w:lang w:val="es-ES"/>
            </w:rPr>
          </w:pPr>
        </w:p>
      </w:tc>
      <w:tc>
        <w:tcPr>
          <w:tcW w:w="2896" w:type="dxa"/>
          <w:tcBorders>
            <w:top w:val="nil"/>
            <w:left w:val="nil"/>
            <w:bottom w:val="nil"/>
            <w:right w:val="nil"/>
          </w:tcBorders>
        </w:tcPr>
        <w:p w:rsidR="00C65168" w:rsidRPr="00637E1C" w:rsidRDefault="00C65168"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00A65">
            <w:rPr>
              <w:noProof/>
              <w:sz w:val="20"/>
            </w:rPr>
            <w:t>10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00A65">
            <w:rPr>
              <w:noProof/>
              <w:sz w:val="20"/>
            </w:rPr>
            <w:t>23</w:t>
          </w:r>
          <w:r w:rsidRPr="00637E1C">
            <w:rPr>
              <w:sz w:val="20"/>
            </w:rPr>
            <w:fldChar w:fldCharType="end"/>
          </w:r>
        </w:p>
      </w:tc>
    </w:tr>
  </w:tbl>
  <w:p w:rsidR="00C65168" w:rsidRPr="00E31251" w:rsidRDefault="00C65168"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D16" w:rsidRDefault="00204D16">
      <w:r>
        <w:separator/>
      </w:r>
    </w:p>
  </w:footnote>
  <w:footnote w:type="continuationSeparator" w:id="0">
    <w:p w:rsidR="00204D16" w:rsidRDefault="00204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C65168" w:rsidTr="00FB3A1B">
      <w:trPr>
        <w:cantSplit/>
        <w:trHeight w:val="261"/>
        <w:jc w:val="center"/>
      </w:trPr>
      <w:tc>
        <w:tcPr>
          <w:tcW w:w="614" w:type="dxa"/>
          <w:vMerge w:val="restart"/>
          <w:tcBorders>
            <w:right w:val="nil"/>
          </w:tcBorders>
          <w:vAlign w:val="center"/>
        </w:tcPr>
        <w:p w:rsidR="00C65168" w:rsidRPr="002C39DD" w:rsidRDefault="00C65168"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C65168" w:rsidRPr="009C3682" w:rsidRDefault="00C65168" w:rsidP="00C70F06">
          <w:pPr>
            <w:pStyle w:val="Encabezado"/>
            <w:rPr>
              <w:b/>
              <w:sz w:val="20"/>
              <w:szCs w:val="20"/>
              <w:lang w:val="es-ES"/>
            </w:rPr>
          </w:pPr>
          <w:r w:rsidRPr="009C3682">
            <w:rPr>
              <w:b/>
              <w:sz w:val="20"/>
              <w:szCs w:val="20"/>
              <w:lang w:val="es-ES"/>
            </w:rPr>
            <w:t>UNCA</w:t>
          </w:r>
        </w:p>
        <w:p w:rsidR="00C65168" w:rsidRPr="00FB3A1B" w:rsidRDefault="00C65168"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C65168" w:rsidRPr="00FB3A1B" w:rsidRDefault="00C65168"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C65168" w:rsidRPr="00FB3A1B" w:rsidRDefault="00C65168"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C65168" w:rsidTr="00FB3A1B">
      <w:trPr>
        <w:cantSplit/>
        <w:trHeight w:val="433"/>
        <w:jc w:val="center"/>
      </w:trPr>
      <w:tc>
        <w:tcPr>
          <w:tcW w:w="614" w:type="dxa"/>
          <w:vMerge/>
          <w:tcBorders>
            <w:right w:val="nil"/>
          </w:tcBorders>
          <w:vAlign w:val="center"/>
        </w:tcPr>
        <w:p w:rsidR="00C65168" w:rsidRDefault="00C65168" w:rsidP="00C70F06">
          <w:pPr>
            <w:pStyle w:val="Encabezado"/>
            <w:rPr>
              <w:lang w:val="es-ES"/>
            </w:rPr>
          </w:pPr>
        </w:p>
      </w:tc>
      <w:tc>
        <w:tcPr>
          <w:tcW w:w="3460" w:type="dxa"/>
          <w:vMerge/>
          <w:tcBorders>
            <w:left w:val="nil"/>
          </w:tcBorders>
          <w:vAlign w:val="center"/>
        </w:tcPr>
        <w:p w:rsidR="00C65168" w:rsidRPr="00FB3A1B" w:rsidRDefault="00C65168" w:rsidP="00C70F06">
          <w:pPr>
            <w:pStyle w:val="Encabezado"/>
            <w:rPr>
              <w:sz w:val="20"/>
              <w:szCs w:val="20"/>
              <w:lang w:val="es-ES"/>
            </w:rPr>
          </w:pPr>
        </w:p>
      </w:tc>
      <w:tc>
        <w:tcPr>
          <w:tcW w:w="3960" w:type="dxa"/>
          <w:vAlign w:val="center"/>
        </w:tcPr>
        <w:p w:rsidR="00C65168" w:rsidRPr="00FB3A1B" w:rsidRDefault="00C65168"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C65168" w:rsidRPr="00FB3A1B" w:rsidRDefault="00C65168"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C65168" w:rsidRDefault="00C651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0A65"/>
    <w:rsid w:val="002047D9"/>
    <w:rsid w:val="00204D16"/>
    <w:rsid w:val="00214E3F"/>
    <w:rsid w:val="00235614"/>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65168"/>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27CBF"/>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75567"/>
    <w:rsid w:val="00F808DD"/>
    <w:rsid w:val="00F872BF"/>
    <w:rsid w:val="00F93A7E"/>
    <w:rsid w:val="00F95FEF"/>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71803-750F-484B-B89A-7069EFFE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662</TotalTime>
  <Pages>23</Pages>
  <Words>3870</Words>
  <Characters>21291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47</cp:revision>
  <cp:lastPrinted>2014-08-27T15:13:00Z</cp:lastPrinted>
  <dcterms:created xsi:type="dcterms:W3CDTF">2018-09-12T22:45:00Z</dcterms:created>
  <dcterms:modified xsi:type="dcterms:W3CDTF">2018-10-11T03:14:00Z</dcterms:modified>
</cp:coreProperties>
</file>