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Voice Module Design Intent</w:t>
      </w:r>
    </w:p>
    <w:p>
      <w:pPr/>
      <w:r>
        <w:t xml:space="preserve">Oct 29, 2026</w:t>
      </w:r>
      <w:r>
        <w:t xml:space="preserve"> · </w:t>
      </w:r>
      <w:r>
        <w:t xml:space="preserve">@Dan</w:t>
      </w:r>
    </w:p>
    <w:p>
      <w:pPr>
        <w:pStyle w:val="Heading2"/>
      </w:pPr>
      <w:r>
        <w:t xml:space="preserve">Purpose and goals</w:t>
      </w:r>
    </w:p>
    <w:p>
      <w:pPr/>
      <w:r>
        <w:t xml:space="preserve">The module turns spoken English into text for any LLM backend, and turns text back into speech, at the lowest CPU cost possible. All figures below come from published sources; none were measured by us.</w:t>
      </w:r>
    </w:p>
    <w:p>
      <w:pPr>
        <w:pStyle w:val="ListParagraph"/>
        <w:numPr>
          <w:ilvl w:val="0"/>
          <w:numId w:val="2"/>
        </w:numPr>
      </w:pPr>
      <w:r>
        <w:rPr>
          <w:b/>
        </w:rPr>
        <w:t xml:space="preserve">Bidirectional:</w:t>
      </w:r>
      <w:r>
        <w:t xml:space="preserve"> STT (audio to text) and TTS (text to audio) are mirror images with the same contract.</w:t>
      </w:r>
    </w:p>
    <w:p>
      <w:pPr>
        <w:pStyle w:val="ListParagraph"/>
        <w:numPr>
          <w:ilvl w:val="0"/>
          <w:numId w:val="2"/>
        </w:numPr>
      </w:pPr>
      <w:r>
        <w:rPr>
          <w:b/>
        </w:rPr>
        <w:t xml:space="preserve">Modality-agnostic on the user side:</w:t>
      </w:r>
      <w:r>
        <w:t xml:space="preserve"> any microphone or speaker (headset, room speaker, Bluetooth, networked device) connects through an adapter.</w:t>
      </w:r>
    </w:p>
    <w:p>
      <w:pPr>
        <w:pStyle w:val="ListParagraph"/>
        <w:numPr>
          <w:ilvl w:val="0"/>
          <w:numId w:val="2"/>
        </w:numPr>
      </w:pPr>
      <w:r>
        <w:rPr>
          <w:b/>
        </w:rPr>
        <w:t xml:space="preserve">Text on the model side:</w:t>
      </w:r>
      <w:r>
        <w:t xml:space="preserve"> output is plain text any LLM or other consumer can take.</w:t>
      </w:r>
    </w:p>
    <w:p>
      <w:pPr>
        <w:pStyle w:val="ListParagraph"/>
        <w:numPr>
          <w:ilvl w:val="0"/>
          <w:numId w:val="2"/>
        </w:numPr>
      </w:pPr>
      <w:r>
        <w:rPr>
          <w:b/>
        </w:rPr>
        <w:t xml:space="preserve">CPU-first:</w:t>
      </w:r>
      <w:r>
        <w:t xml:space="preserve"> speech runs on the CPU so the GPU stays free for the LLM.</w:t>
      </w:r>
    </w:p>
    <w:p>
      <w:pPr>
        <w:pStyle w:val="ListParagraph"/>
        <w:numPr>
          <w:ilvl w:val="0"/>
          <w:numId w:val="2"/>
        </w:numPr>
      </w:pPr>
      <w:r>
        <w:rPr>
          <w:b/>
        </w:rPr>
        <w:t xml:space="preserve">English only.</w:t>
      </w:r>
    </w:p>
    <w:p>
      <w:pPr>
        <w:pStyle w:val="ListParagraph"/>
        <w:numPr>
          <w:ilvl w:val="0"/>
          <w:numId w:val="2"/>
        </w:numPr>
      </w:pPr>
      <w:r>
        <w:rPr>
          <w:b/>
        </w:rPr>
        <w:t xml:space="preserve">Physical control:</w:t>
      </w:r>
      <w:r>
        <w:t xml:space="preserve"> one context-sensitive button; no wake word.</w:t>
      </w:r>
    </w:p>
    <w:p>
      <w:pPr>
        <w:pStyle w:val="ListParagraph"/>
        <w:numPr>
          <w:ilvl w:val="0"/>
          <w:numId w:val="2"/>
        </w:numPr>
      </w:pPr>
      <w:r>
        <w:rPr>
          <w:b/>
        </w:rPr>
        <w:t xml:space="preserve">Two targets:</w:t>
      </w:r>
      <w:r>
        <w:t xml:space="preserve"> Target 1 (mid-level hardware) is the main implementation. Target 2 (low-level and microcontroller-class) is a refinement that tests how little hardware the module can run on.</w:t>
      </w:r>
    </w:p>
    <w:p>
      <w:pPr>
        <w:pStyle w:val="Heading2"/>
      </w:pPr>
      <w:r>
        <w:t xml:space="preserve">Architecture</w:t>
      </w:r>
    </w:p>
    <w:p>
      <w:pPr/>
      <w:r>
        <w:t xml:space="preserve">Every part sits behind a fixed contract, so devices, speech models and LLMs can be swapped without touching the others.</w:t>
      </w:r>
    </w:p>
    <w:p>
      <w:pPr/>
      <w:r>
        <w:rPr>
          <w:b/>
        </w:rPr>
        <w:t xml:space="preserve">Speech-to-text path</w:t>
      </w:r>
    </w:p>
    <w:p>
      <w:pPr>
        <w:pStyle w:val="ListParagraph"/>
        <w:numPr>
          <w:ilvl w:val="0"/>
          <w:numId w:val="3"/>
        </w:numPr>
      </w:pPr>
      <w:r>
        <w:rPr>
          <w:b/>
        </w:rPr>
        <w:t xml:space="preserve">Input adapter</w:t>
      </w:r>
      <w:r>
        <w:t xml:space="preserve"> (headset, speaker mic, Bluetooth, network stream, file) normalizes audio to 16 kHz mono PCM and emits control events.</w:t>
      </w:r>
    </w:p>
    <w:p>
      <w:pPr>
        <w:pStyle w:val="ListParagraph"/>
        <w:numPr>
          <w:ilvl w:val="0"/>
          <w:numId w:val="3"/>
        </w:numPr>
      </w:pPr>
      <w:r>
        <w:rPr>
          <w:b/>
        </w:rPr>
        <w:t xml:space="preserve">STT engine</w:t>
      </w:r>
      <w:r>
        <w:t xml:space="preserve"> takes frames in and emits transcript events (</w:t>
      </w:r>
      <w:r>
        <w:rPr>
          <w:rStyle w:val="CodeChar"/>
        </w:rPr>
        <w:t xml:space="preserve">partial</w:t>
      </w:r>
      <w:r>
        <w:t xml:space="preserve">, </w:t>
      </w:r>
      <w:r>
        <w:rPr>
          <w:rStyle w:val="CodeChar"/>
        </w:rPr>
        <w:t xml:space="preserve">final</w:t>
      </w:r>
      <w:r>
        <w:t xml:space="preserve">, with timestamps).</w:t>
      </w:r>
    </w:p>
    <w:p>
      <w:pPr>
        <w:pStyle w:val="ListParagraph"/>
        <w:numPr>
          <w:ilvl w:val="0"/>
          <w:numId w:val="3"/>
        </w:numPr>
      </w:pPr>
      <w:r>
        <w:rPr>
          <w:b/>
        </w:rPr>
        <w:t xml:space="preserve">Text sink</w:t>
      </w:r>
      <w:r>
        <w:t xml:space="preserve"> hands the final transcript to the LLM adapter or any other consumer.</w:t>
      </w:r>
    </w:p>
    <w:p>
      <w:pPr/>
      <w:r>
        <w:rPr>
          <w:b/>
        </w:rPr>
        <w:t xml:space="preserve">Text-to-speech path</w:t>
      </w:r>
      <w:r>
        <w:t xml:space="preserve"> is the reverse: text in, TTS engine, PCM out, output adapter to the device.</w:t>
      </w:r>
    </w:p>
    <w:p>
      <w:pPr/>
      <w:r>
        <w:rPr>
          <w:b/>
        </w:rPr>
        <w:t xml:space="preserve">Input modes</w:t>
      </w:r>
      <w:r>
        <w:t xml:space="preserve"> both end in the same result, an utterance in and text out:</w:t>
      </w:r>
    </w:p>
    <w:p>
      <w:pPr>
        <w:pStyle w:val="ListParagraph"/>
        <w:numPr>
          <w:ilvl w:val="0"/>
          <w:numId w:val="4"/>
        </w:numPr>
      </w:pPr>
      <w:r>
        <w:rPr>
          <w:b/>
        </w:rPr>
        <w:t xml:space="preserve">Burst:</w:t>
      </w:r>
      <w:r>
        <w:t xml:space="preserve"> the device records a clip and sends it whole (spooled file, batch path).</w:t>
      </w:r>
    </w:p>
    <w:p>
      <w:pPr>
        <w:pStyle w:val="ListParagraph"/>
        <w:numPr>
          <w:ilvl w:val="0"/>
          <w:numId w:val="4"/>
        </w:numPr>
      </w:pPr>
      <w:r>
        <w:rPr>
          <w:b/>
        </w:rPr>
        <w:t xml:space="preserve">Stream:</w:t>
      </w:r>
      <w:r>
        <w:t xml:space="preserve"> continuous audio, transcribed live (streaming path).</w:t>
      </w:r>
    </w:p>
    <w:p>
      <w:pPr/>
      <w:r>
        <w:rPr>
          <w:b/>
        </w:rPr>
        <w:t xml:space="preserve">Burst spool:</w:t>
      </w:r>
      <w:r>
        <w:t xml:space="preserve"> burst clips are written to a RAM-backed tmpfs mount, not to disk. Decision: a dedicated mount at </w:t>
      </w:r>
      <w:r>
        <w:rPr>
          <w:rStyle w:val="CodeChar"/>
        </w:rPr>
        <w:t xml:space="preserve">/mnt/voice-spool</w:t>
      </w:r>
      <w:r>
        <w:t xml:space="preserve">, capped at 256 MB, mounted </w:t>
      </w:r>
      <w:r>
        <w:rPr>
          <w:rStyle w:val="CodeChar"/>
        </w:rPr>
        <w:t xml:space="preserve">noatime,nodev,nosuid,noexec</w:t>
      </w:r>
      <w:r>
        <w:t xml:space="preserve">.</w:t>
      </w:r>
    </w:p>
    <w:p>
      <w:pPr>
        <w:pStyle w:val="ListParagraph"/>
        <w:numPr>
          <w:ilvl w:val="0"/>
          <w:numId w:val="5"/>
        </w:numPr>
      </w:pPr>
      <w:r>
        <w:t xml:space="preserve">Each clip is deleted once transcribed, so the spool stays near empty.</w:t>
      </w:r>
    </w:p>
    <w:p>
      <w:pPr>
        <w:pStyle w:val="ListParagraph"/>
        <w:numPr>
          <w:ilvl w:val="0"/>
          <w:numId w:val="5"/>
        </w:numPr>
      </w:pPr>
      <w:r>
        <w:t xml:space="preserve">Contents vanish on reboot; transcripts that must be kept are written to persistent storage instead.</w:t>
      </w:r>
    </w:p>
    <w:p>
      <w:pPr>
        <w:pStyle w:val="ListParagraph"/>
        <w:numPr>
          <w:ilvl w:val="0"/>
          <w:numId w:val="5"/>
        </w:numPr>
      </w:pPr>
      <w:r>
        <w:t xml:space="preserve">Spooling to RAM removes the module's only steady disk writes, so the module can run from slow or USB storage with no per-utterance cost once models are loaded.</w:t>
      </w:r>
    </w:p>
    <w:p>
      <w:pPr/>
      <w:r>
        <w:rPr>
          <w:b/>
        </w:rPr>
        <w:t xml:space="preserve">Half-duplex:</w:t>
      </w:r>
      <w:r>
        <w:t xml:space="preserve"> the mic is closed while TTS plays. Echo cancellation is therefore not needed now.</w:t>
      </w:r>
    </w:p>
    <w:p>
      <w:pPr/>
      <w:r>
        <w:rPr>
          <w:b/>
        </w:rPr>
        <w:t xml:space="preserve">Interrupt:</w:t>
      </w:r>
      <w:r>
        <w:t xml:space="preserve"> stops playback at once (small output buffer, a few hundred ms), cancels queued TTS sentences, and emits an </w:t>
      </w:r>
      <w:r>
        <w:rPr>
          <w:rStyle w:val="CodeChar"/>
        </w:rPr>
        <w:t xml:space="preserve">interrupted</w:t>
      </w:r>
      <w:r>
        <w:t xml:space="preserve"> event carrying the text actually spoken, so the LLM's context matches what the user heard.</w:t>
      </w:r>
    </w:p>
    <w:p>
      <w:pPr/>
      <w:r>
        <w:rPr>
          <w:b/>
        </w:rPr>
        <w:t xml:space="preserve">Voice blending</w:t>
      </w:r>
      <w:r>
        <w:t xml:space="preserve"> (Kokoro) is a precomputed voice vector, so it adds no runtime cost.</w:t>
      </w:r>
    </w:p>
    <w:p>
      <w:pPr/>
      <w:r>
        <w:rPr>
          <w:b/>
        </w:rPr>
        <w:t xml:space="preserve">Single-control state machine</w:t>
      </w:r>
    </w:p>
    <w:p>
      <w:pPr/>
      <w:r>
        <w:drawing>
          <wp:inline distT="0" distB="0" distL="0" distR="0">
            <wp:extent cx="5486400" cy="2000250"/>
            <wp:docPr id="1" name="image1" descr="single-control state machine · 4 states, 4 presses"/>
            <a:graphic xmlns:a="http://schemas.openxmlformats.org/drawingml/2006/main">
              <a:graphicData uri="http://schemas.openxmlformats.org/drawingml/2006/picture">
                <pic:pic xmlns:pic="http://schemas.openxmlformats.org/drawingml/2006/picture">
                  <pic:nvPicPr>
                    <pic:cNvPr id="1" name="image1" descr="single-control state machine · 4 states, 4 presses"/>
                    <pic:cNvPicPr/>
                  </pic:nvPicPr>
                  <pic:blipFill>
                    <a:blip r:embed="rId3"/>
                    <a:stretch>
                      <a:fillRect/>
                    </a:stretch>
                  </pic:blipFill>
                  <pic:spPr>
                    <a:xfrm>
                      <a:off x="0" y="0"/>
                      <a:ext cx="5486400" cy="2000250"/>
                    </a:xfrm>
                    <a:prstGeom prst="rect">
                      <a:avLst/>
                    </a:prstGeom>
                  </pic:spPr>
                </pic:pic>
              </a:graphicData>
            </a:graphic>
          </wp:inline>
        </w:drawing>
      </w:r>
    </w:p>
    <w:p>
      <w:pPr/>
      <w:r>
        <w:t xml:space="preserve">single-control state machine · 4 states, 4 presses</w:t>
      </w:r>
    </w:p>
    <w:p>
      <w:pPr/>
      <w:r>
        <w:t xml:space="preserve">One context-sensitive button drives every state change except audio becoming ready. Interrupting or cancelling goes straight to Listening, since you usually interrupt to say something.</w:t>
      </w:r>
    </w:p>
    <w:p>
      <w:pPr>
        <w:pStyle w:val="Heading2"/>
      </w:pPr>
      <w:r>
        <w:t xml:space="preserve">Target 1: Mid-level hardware, low overhead</w:t>
      </w:r>
    </w:p>
    <w:p>
      <w:pPr/>
      <w:r>
        <w:t xml:space="preserve">Target 1 runs Moonshine Small Streaming for speech-to-text and Kokoro-82M for text-to-speech, both on the CPU. The reference machine is RavensNest (i7-12700H, 14 cores, 64 GB RAM), with the GPU reserved for the LLM.</w:t>
      </w:r>
    </w:p>
    <w:p>
      <w:pPr/>
      <w:r>
        <w:rPr>
          <w:b/>
        </w:rPr>
        <w:t xml:space="preserve">Chosen stack</w:t>
      </w:r>
    </w:p>
    <w:tbl>
      <w:tblPr>
        <w:tblStyle w:val="TableGrid"/>
        <w:tblW w:w="0" w:type="auto"/>
        <w:tblLayout w:type="fixed"/>
        <w:tblLook w:val="04A0" w:firstRow="1" w:lastRow="0" w:firstColumn="0" w:lastColumn="0" w:noHBand="0" w:noVBand="1"/>
      </w:tblPr>
      <w:tblGrid>
        <w:gridCol w:w="1226"/>
        <w:gridCol w:w="1352"/>
        <w:gridCol w:w="1770"/>
        <w:gridCol w:w="2453"/>
        <w:gridCol w:w="2559"/>
      </w:tblGrid>
      <w:tr>
        <w:trPr>
          <w:tblHeader/>
        </w:trPr>
        <w:tc>
          <w:tcPr>
            <w:tcW w:w="1226" w:type="dxa"/>
            <w:shd w:val="clear" w:color="auto" w:fill="F2F2F2"/>
          </w:tcPr>
          <w:p>
            <w:pPr/>
            <w:r>
              <w:t xml:space="preserve">Role</w:t>
            </w:r>
          </w:p>
        </w:tc>
        <w:tc>
          <w:tcPr>
            <w:tcW w:w="1352" w:type="dxa"/>
            <w:shd w:val="clear" w:color="auto" w:fill="F2F2F2"/>
          </w:tcPr>
          <w:p>
            <w:pPr/>
            <w:r>
              <w:t xml:space="preserve">Model</w:t>
            </w:r>
          </w:p>
        </w:tc>
        <w:tc>
          <w:tcPr>
            <w:tcW w:w="1770" w:type="dxa"/>
            <w:shd w:val="clear" w:color="auto" w:fill="F2F2F2"/>
          </w:tcPr>
          <w:p>
            <w:pPr/>
            <w:r>
              <w:t xml:space="preserve">Size</w:t>
            </w:r>
          </w:p>
        </w:tc>
        <w:tc>
          <w:tcPr>
            <w:tcW w:w="2453" w:type="dxa"/>
            <w:shd w:val="clear" w:color="auto" w:fill="F2F2F2"/>
          </w:tcPr>
          <w:p>
            <w:pPr/>
            <w:r>
              <w:t xml:space="preserve">Published speed</w:t>
            </w:r>
          </w:p>
        </w:tc>
        <w:tc>
          <w:tcPr>
            <w:tcW w:w="2559" w:type="dxa"/>
            <w:shd w:val="clear" w:color="auto" w:fill="F2F2F2"/>
          </w:tcPr>
          <w:p>
            <w:pPr/>
            <w:r>
              <w:t xml:space="preserve">Accuracy or quality</w:t>
            </w:r>
          </w:p>
        </w:tc>
      </w:tr>
      <w:tr>
        <w:tc>
          <w:tcPr>
            <w:tcW w:w="1226" w:type="dxa"/>
          </w:tcPr>
          <w:p>
            <w:pPr/>
            <w:r>
              <w:t xml:space="preserve">STT, live (stream and burst)</w:t>
            </w:r>
          </w:p>
        </w:tc>
        <w:tc>
          <w:tcPr>
            <w:tcW w:w="1352" w:type="dxa"/>
          </w:tcPr>
          <w:p>
            <w:pPr/>
            <w:r>
              <w:t xml:space="preserve">Moonshine Small Streaming</w:t>
            </w:r>
          </w:p>
        </w:tc>
        <w:tc>
          <w:tcPr>
            <w:tcW w:w="1770" w:type="dxa"/>
          </w:tcPr>
          <w:p>
            <w:pPr/>
            <w:r>
              <w:t xml:space="preserve">123M parameters</w:t>
            </w:r>
          </w:p>
        </w:tc>
        <w:tc>
          <w:tcPr>
            <w:tcW w:w="2453" w:type="dxa"/>
          </w:tcPr>
          <w:p>
            <w:pPr/>
            <w:r>
              <w:t xml:space="preserve">165 ms latency on Linux x86 (Moonshine AI, "Moonshine vs Whisper")</w:t>
            </w:r>
          </w:p>
        </w:tc>
        <w:tc>
          <w:tcPr>
            <w:tcW w:w="2559" w:type="dxa"/>
          </w:tcPr>
          <w:p>
            <w:pPr/>
            <w:r>
              <w:t xml:space="preserve">7.84% average WER (Moonshine AI, "Moonshine vs Whisper")</w:t>
            </w:r>
          </w:p>
        </w:tc>
      </w:tr>
      <w:tr>
        <w:tc>
          <w:tcPr>
            <w:tcW w:w="1226" w:type="dxa"/>
          </w:tcPr>
          <w:p>
            <w:pPr/>
            <w:r>
              <w:t xml:space="preserve">TTS</w:t>
            </w:r>
          </w:p>
        </w:tc>
        <w:tc>
          <w:tcPr>
            <w:tcW w:w="1352" w:type="dxa"/>
          </w:tcPr>
          <w:p>
            <w:pPr/>
            <w:r>
              <w:t xml:space="preserve">Kokoro-82M (ONNX)</w:t>
            </w:r>
          </w:p>
        </w:tc>
        <w:tc>
          <w:tcPr>
            <w:tcW w:w="1770" w:type="dxa"/>
          </w:tcPr>
          <w:p>
            <w:pPr/>
            <w:r>
              <w:t xml:space="preserve">82M parameters; 92.4 MB int8, 86.0 MB q8f16 (Mohapatra)</w:t>
            </w:r>
          </w:p>
        </w:tc>
        <w:tc>
          <w:tcPr>
            <w:tcW w:w="2453" w:type="dxa"/>
          </w:tcPr>
          <w:p>
            <w:pPr/>
            <w:r>
              <w:t xml:space="preserve">RTF 0.205, about 5x real time, 8-core CPU (gvij)</w:t>
            </w:r>
          </w:p>
        </w:tc>
        <w:tc>
          <w:tcPr>
            <w:tcW w:w="2559" w:type="dxa"/>
          </w:tcPr>
          <w:p>
            <w:pPr/>
            <w:r>
              <w:t xml:space="preserve">Ahead of VITS voices on prosody in informal listening (gvij)</w:t>
            </w:r>
          </w:p>
        </w:tc>
      </w:tr>
      <w:tr>
        <w:tc>
          <w:tcPr>
            <w:tcW w:w="1226" w:type="dxa"/>
          </w:tcPr>
          <w:p>
            <w:pPr/>
            <w:r>
              <w:t xml:space="preserve">STT, batch (optional, GPU)</w:t>
            </w:r>
          </w:p>
        </w:tc>
        <w:tc>
          <w:tcPr>
            <w:tcW w:w="1352" w:type="dxa"/>
          </w:tcPr>
          <w:p>
            <w:pPr/>
            <w:r>
              <w:t xml:space="preserve">Parakeet TDT 0.6B v2</w:t>
            </w:r>
          </w:p>
        </w:tc>
        <w:tc>
          <w:tcPr>
            <w:tcW w:w="1770" w:type="dxa"/>
          </w:tcPr>
          <w:p>
            <w:pPr/>
            <w:r>
              <w:t xml:space="preserve">0.6B parameters; 2.0 GB VRAM (witcheer)</w:t>
            </w:r>
          </w:p>
        </w:tc>
        <w:tc>
          <w:tcPr>
            <w:tcW w:w="2453" w:type="dxa"/>
          </w:tcPr>
          <w:p>
            <w:pPr/>
            <w:r>
              <w:t xml:space="preserve">451x real time on an RTX 5090 (witcheer)</w:t>
            </w:r>
          </w:p>
        </w:tc>
        <w:tc>
          <w:tcPr>
            <w:tcW w:w="2559" w:type="dxa"/>
          </w:tcPr>
          <w:p>
            <w:pPr/>
            <w:r>
              <w:t xml:space="preserve">4.73% WER on noisy LibriSpeech (witcheer)</w:t>
            </w:r>
          </w:p>
        </w:tc>
      </w:tr>
    </w:tbl>
    <w:p>
      <w:pPr/>
      <w:r>
        <w:rPr>
          <w:b/>
        </w:rPr>
        <w:t xml:space="preserve">Why these models</w:t>
      </w:r>
    </w:p>
    <w:p>
      <w:pPr>
        <w:pStyle w:val="ListParagraph"/>
        <w:numPr>
          <w:ilvl w:val="0"/>
          <w:numId w:val="6"/>
        </w:numPr>
      </w:pPr>
      <w:r>
        <w:rPr>
          <w:b/>
        </w:rPr>
        <w:t xml:space="preserve">Moonshine over Whisper for live speech:</w:t>
      </w:r>
      <w:r>
        <w:t xml:space="preserve"> Whisper always encodes a 30-second window and caches nothing between calls; Moonshine processes only the audio given and caches its encoding while you speak (Moonshine AI, "Moonshine vs Whisper"). Whisper Small, at similar accuracy (8.59% WER), takes 3,425 ms on the same Linux x86 test (Moonshine AI, "Moonshine vs Whisper").</w:t>
      </w:r>
    </w:p>
    <w:p>
      <w:pPr>
        <w:pStyle w:val="ListParagraph"/>
        <w:numPr>
          <w:ilvl w:val="0"/>
          <w:numId w:val="6"/>
        </w:numPr>
      </w:pPr>
      <w:r>
        <w:rPr>
          <w:b/>
        </w:rPr>
        <w:t xml:space="preserve">Kokoro for TTS:</w:t>
      </w:r>
      <w:r>
        <w:t xml:space="preserve"> it is non-autoregressive, the property that best predicts CPU speed (Mohapatra; gvij). It is Apache-2.0 licensed (Mohapatra) and supports voice blending.</w:t>
      </w:r>
    </w:p>
    <w:p>
      <w:pPr>
        <w:pStyle w:val="ListParagraph"/>
        <w:numPr>
          <w:ilvl w:val="0"/>
          <w:numId w:val="6"/>
        </w:numPr>
      </w:pPr>
      <w:r>
        <w:rPr>
          <w:b/>
        </w:rPr>
        <w:t xml:space="preserve">Licenses:</w:t>
      </w:r>
      <w:r>
        <w:t xml:space="preserve"> Moonshine Streaming models are MIT (Moonshine AI, "moonshine-streaming-tiny"); Kokoro is Apache-2.0 (Mohapatra).</w:t>
      </w:r>
    </w:p>
    <w:p>
      <w:pPr/>
      <w:r>
        <w:rPr>
          <w:b/>
        </w:rPr>
        <w:t xml:space="preserve">Alternate TTS: Pocket TTS (Kyutai).</w:t>
      </w:r>
      <w:r>
        <w:t xml:space="preserve"> 100M parameters, about 200 ms to the first audio chunk, about 6x real time using 2 CPU cores of a MacBook Air M4, English only, with voice cloning; Kyutai saw no speedup on GPU (Kyutai). It streams natively but has no blending.</w:t>
      </w:r>
    </w:p>
    <w:p>
      <w:pPr/>
      <w:r>
        <w:rPr>
          <w:b/>
        </w:rPr>
        <w:t xml:space="preserve">Speed caveat.</w:t>
      </w:r>
      <w:r>
        <w:t xml:space="preserve"> Published Kokoro CPU figures disagree: about 5x real time on 8 cores (gvij) versus the maintainers' own "near real-time" on an Apple M1 (Mohapatra, citing kokoro-onnx). Kokoro must be benchmarked on the target CPU before committing.</w:t>
      </w:r>
    </w:p>
    <w:p>
      <w:pPr/>
      <w:r>
        <w:rPr>
          <w:b/>
        </w:rPr>
        <w:t xml:space="preserve">Estimated minimum hardware (our estimate, not measured):</w:t>
      </w:r>
      <w:r>
        <w:t xml:space="preserve"> 4 modern x86 cores with AVX2 and 8 GB RAM, using the ONNX int8 Kokoro export. This is derived from the cited figures above, not from a published test of this exact pairing.</w:t>
      </w:r>
    </w:p>
    <w:p>
      <w:pPr>
        <w:pStyle w:val="Heading2"/>
      </w:pPr>
      <w:r>
        <w:t xml:space="preserve">Target 2: Low-level and microcontroller refinement</w:t>
      </w:r>
    </w:p>
    <w:p>
      <w:pPr/>
      <w:r>
        <w:t xml:space="preserve">Open dictation survives down to a single-board computer; on a microcontroller the module becomes a fixed-vocabulary command device or a thin client streaming audio to Target 1.</w:t>
      </w:r>
    </w:p>
    <w:tbl>
      <w:tblPr>
        <w:tblStyle w:val="TableGrid"/>
        <w:tblW w:w="0" w:type="auto"/>
        <w:tblLayout w:type="fixed"/>
        <w:tblLook w:val="04A0" w:firstRow="1" w:lastRow="0" w:firstColumn="0" w:lastColumn="0" w:noHBand="0" w:noVBand="1"/>
      </w:tblPr>
      <w:tblGrid>
        <w:gridCol w:w="1827"/>
        <w:gridCol w:w="1265"/>
        <w:gridCol w:w="2927"/>
        <w:gridCol w:w="1564"/>
        <w:gridCol w:w="1777"/>
      </w:tblGrid>
      <w:tr>
        <w:trPr>
          <w:tblHeader/>
        </w:trPr>
        <w:tc>
          <w:tcPr>
            <w:tcW w:w="1827" w:type="dxa"/>
            <w:shd w:val="clear" w:color="auto" w:fill="F2F2F2"/>
          </w:tcPr>
          <w:p>
            <w:pPr/>
            <w:r>
              <w:t xml:space="preserve">Tier</w:t>
            </w:r>
          </w:p>
        </w:tc>
        <w:tc>
          <w:tcPr>
            <w:tcW w:w="1265" w:type="dxa"/>
            <w:shd w:val="clear" w:color="auto" w:fill="F2F2F2"/>
          </w:tcPr>
          <w:p>
            <w:pPr/>
            <w:r>
              <w:t xml:space="preserve">Example hardware</w:t>
            </w:r>
          </w:p>
        </w:tc>
        <w:tc>
          <w:tcPr>
            <w:tcW w:w="2927" w:type="dxa"/>
            <w:shd w:val="clear" w:color="auto" w:fill="F2F2F2"/>
          </w:tcPr>
          <w:p>
            <w:pPr/>
            <w:r>
              <w:t xml:space="preserve">STT</w:t>
            </w:r>
          </w:p>
        </w:tc>
        <w:tc>
          <w:tcPr>
            <w:tcW w:w="1564" w:type="dxa"/>
            <w:shd w:val="clear" w:color="auto" w:fill="F2F2F2"/>
          </w:tcPr>
          <w:p>
            <w:pPr/>
            <w:r>
              <w:t xml:space="preserve">TTS</w:t>
            </w:r>
          </w:p>
        </w:tc>
        <w:tc>
          <w:tcPr>
            <w:tcW w:w="1777" w:type="dxa"/>
            <w:shd w:val="clear" w:color="auto" w:fill="F2F2F2"/>
          </w:tcPr>
          <w:p>
            <w:pPr/>
            <w:r>
              <w:t xml:space="preserve">What it can do</w:t>
            </w:r>
          </w:p>
        </w:tc>
      </w:tr>
      <w:tr>
        <w:tc>
          <w:tcPr>
            <w:tcW w:w="1827" w:type="dxa"/>
          </w:tcPr>
          <w:p>
            <w:pPr/>
            <w:r>
              <w:t xml:space="preserve">2a: Single-board computer</w:t>
            </w:r>
          </w:p>
        </w:tc>
        <w:tc>
          <w:tcPr>
            <w:tcW w:w="1265" w:type="dxa"/>
          </w:tcPr>
          <w:p>
            <w:pPr/>
            <w:r>
              <w:t xml:space="preserve">Raspberry Pi 5 / Pi 4</w:t>
            </w:r>
          </w:p>
        </w:tc>
        <w:tc>
          <w:tcPr>
            <w:tcW w:w="2927" w:type="dxa"/>
          </w:tcPr>
          <w:p>
            <w:pPr/>
            <w:r>
              <w:t xml:space="preserve">Moonshine Tiny Streaming: 34M parameters, 237 ms on a Pi 5, 12.00% WER; Small Streaming: 527 ms on a Pi 5 (Moonshine AI, "Moonshine vs Whisper")</w:t>
            </w:r>
          </w:p>
        </w:tc>
        <w:tc>
          <w:tcPr>
            <w:tcW w:w="1564" w:type="dxa"/>
          </w:tcPr>
          <w:p>
            <w:pPr/>
            <w:r>
              <w:t xml:space="preserve">Piper: real time on a Pi 4 (Kuepper); about 63 MB per medium voice (Mohapatra)</w:t>
            </w:r>
          </w:p>
        </w:tc>
        <w:tc>
          <w:tcPr>
            <w:tcW w:w="1777" w:type="dxa"/>
          </w:tcPr>
          <w:p>
            <w:pPr/>
            <w:r>
              <w:t xml:space="preserve">Open English dictation and full speech replies</w:t>
            </w:r>
          </w:p>
        </w:tc>
      </w:tr>
      <w:tr>
        <w:tc>
          <w:tcPr>
            <w:tcW w:w="1827" w:type="dxa"/>
          </w:tcPr>
          <w:p>
            <w:pPr/>
            <w:r>
              <w:t xml:space="preserve">2b: Microcontroller</w:t>
            </w:r>
          </w:p>
        </w:tc>
        <w:tc>
          <w:tcPr>
            <w:tcW w:w="1265" w:type="dxa"/>
          </w:tcPr>
          <w:p>
            <w:pPr/>
            <w:r>
              <w:t xml:space="preserve">Raspberry Pi RP2350 (520 KB RAM)</w:t>
            </w:r>
          </w:p>
        </w:tc>
        <w:tc>
          <w:tcPr>
            <w:tcW w:w="2927" w:type="dxa"/>
          </w:tcPr>
          <w:p>
            <w:pPr/>
            <w:r>
              <w:t xml:space="preserve">Moonshine Micro SpellingCNN: about 50 custom words or phrases, retrainable (Arandia)</w:t>
            </w:r>
          </w:p>
        </w:tc>
        <w:tc>
          <w:tcPr>
            <w:tcW w:w="1564" w:type="dxa"/>
          </w:tcPr>
          <w:p>
            <w:pPr/>
            <w:r>
              <w:t xml:space="preserve">Moonshine Micro neural TTS (Arandia)</w:t>
            </w:r>
          </w:p>
        </w:tc>
        <w:tc>
          <w:tcPr>
            <w:tcW w:w="1777" w:type="dxa"/>
          </w:tcPr>
          <w:p>
            <w:pPr/>
            <w:r>
              <w:t xml:space="preserve">Commands only; whole pipeline in about 468 KB of RAM (Arandia)</w:t>
            </w:r>
          </w:p>
        </w:tc>
      </w:tr>
      <w:tr>
        <w:tc>
          <w:tcPr>
            <w:tcW w:w="1827" w:type="dxa"/>
          </w:tcPr>
          <w:p>
            <w:pPr/>
            <w:r>
              <w:t xml:space="preserve">2b: Microcontroller</w:t>
            </w:r>
          </w:p>
        </w:tc>
        <w:tc>
          <w:tcPr>
            <w:tcW w:w="1265" w:type="dxa"/>
          </w:tcPr>
          <w:p>
            <w:pPr/>
            <w:r>
              <w:t xml:space="preserve">Espressif ESP32-S3</w:t>
            </w:r>
          </w:p>
        </w:tc>
        <w:tc>
          <w:tcPr>
            <w:tcW w:w="2927" w:type="dxa"/>
          </w:tcPr>
          <w:p>
            <w:pPr/>
            <w:r>
              <w:t xml:space="preserve">ESP-SR MultiNet: up to 200 English or Chinese commands, within 500 ms (Espressif)</w:t>
            </w:r>
          </w:p>
        </w:tc>
        <w:tc>
          <w:tcPr>
            <w:tcW w:w="1564" w:type="dxa"/>
          </w:tcPr>
          <w:p>
            <w:pPr/>
            <w:r>
              <w:t xml:space="preserve">ESP-SR TTS is Chinese-only (Espressif)</w:t>
            </w:r>
          </w:p>
        </w:tc>
        <w:tc>
          <w:tcPr>
            <w:tcW w:w="1777" w:type="dxa"/>
          </w:tcPr>
          <w:p>
            <w:pPr/>
            <w:r>
              <w:t xml:space="preserve">Commands only; requires a WakeNet wake word first (Espressif)</w:t>
            </w:r>
          </w:p>
        </w:tc>
      </w:tr>
    </w:tbl>
    <w:p>
      <w:pPr/>
      <w:r>
        <w:rPr>
          <w:b/>
        </w:rPr>
        <w:t xml:space="preserve">Tier 2a notes</w:t>
      </w:r>
    </w:p>
    <w:p>
      <w:pPr>
        <w:pStyle w:val="ListParagraph"/>
        <w:numPr>
          <w:ilvl w:val="0"/>
          <w:numId w:val="7"/>
        </w:numPr>
      </w:pPr>
      <w:r>
        <w:t xml:space="preserve">Moonshine Streaming models are designed for roughly 0.1 to 1 TOPS and sub-1 GB memory budgets (Moonshine AI, "moonshine-streaming-tiny").</w:t>
      </w:r>
    </w:p>
    <w:p>
      <w:pPr>
        <w:pStyle w:val="ListParagraph"/>
        <w:numPr>
          <w:ilvl w:val="0"/>
          <w:numId w:val="7"/>
        </w:numPr>
      </w:pPr>
      <w:r>
        <w:t xml:space="preserve">Kokoro has no documented real-time benchmark on a Raspberry Pi; a Pi 5 is the more realistic target (Kuepper).</w:t>
      </w:r>
    </w:p>
    <w:p>
      <w:pPr>
        <w:pStyle w:val="ListParagraph"/>
        <w:numPr>
          <w:ilvl w:val="0"/>
          <w:numId w:val="7"/>
        </w:numPr>
      </w:pPr>
      <w:r>
        <w:t xml:space="preserve">On weak boards, Piper's </w:t>
      </w:r>
      <w:r>
        <w:rPr>
          <w:rStyle w:val="CodeChar"/>
        </w:rPr>
        <w:t xml:space="preserve">low</w:t>
      </w:r>
      <w:r>
        <w:t xml:space="preserve"> voice tier (16 kHz) halves the audio samples generated, but no </w:t>
      </w:r>
      <w:r>
        <w:rPr>
          <w:rStyle w:val="CodeChar"/>
        </w:rPr>
        <w:t xml:space="preserve">x_low</w:t>
      </w:r>
      <w:r>
        <w:t xml:space="preserve"> voices are English (Mohapatra).</w:t>
      </w:r>
    </w:p>
    <w:p>
      <w:pPr>
        <w:pStyle w:val="ListParagraph"/>
        <w:numPr>
          <w:ilvl w:val="0"/>
          <w:numId w:val="7"/>
        </w:numPr>
      </w:pPr>
      <w:r>
        <w:t xml:space="preserve">Smaller TTS fallbacks: Kitten TTS nano, a 23.8 MB Apache-2.0 file (Mohapatra); espeak-ng, a few MB, robotic, runs even on microcontrollers (Kuepper).</w:t>
      </w:r>
    </w:p>
    <w:p>
      <w:pPr>
        <w:pStyle w:val="ListParagraph"/>
        <w:numPr>
          <w:ilvl w:val="0"/>
          <w:numId w:val="7"/>
        </w:numPr>
      </w:pPr>
      <w:r>
        <w:t xml:space="preserve">Piper is now GPL-3.0-or-later, a constraint for closed-source products (Mohapatra).</w:t>
      </w:r>
    </w:p>
    <w:p>
      <w:pPr/>
      <w:r>
        <w:rPr>
          <w:b/>
        </w:rPr>
        <w:t xml:space="preserve">Tier 2b notes</w:t>
      </w:r>
    </w:p>
    <w:p>
      <w:pPr>
        <w:pStyle w:val="ListParagraph"/>
        <w:numPr>
          <w:ilvl w:val="0"/>
          <w:numId w:val="8"/>
        </w:numPr>
      </w:pPr>
      <w:r>
        <w:t xml:space="preserve">Neither microcontroller option does free-form dictation, so the LLM path needs the thin-client design: the board streams PCM to Target 1 over the network.</w:t>
      </w:r>
    </w:p>
    <w:p>
      <w:pPr>
        <w:pStyle w:val="ListParagraph"/>
        <w:numPr>
          <w:ilvl w:val="0"/>
          <w:numId w:val="8"/>
        </w:numPr>
      </w:pPr>
      <w:r>
        <w:t xml:space="preserve">ESP-SR's mandatory wake word conflicts with the no-wake-word, physical-control design; Moonshine Micro has no such requirement in the cited sources.</w:t>
      </w:r>
    </w:p>
    <w:p>
      <w:pPr>
        <w:pStyle w:val="ListParagraph"/>
        <w:numPr>
          <w:ilvl w:val="0"/>
          <w:numId w:val="8"/>
        </w:numPr>
      </w:pPr>
      <w:r>
        <w:t xml:space="preserve">The fixed command sets map well onto the planned observer commands (delete, read back, resume).</w:t>
      </w:r>
    </w:p>
    <w:p>
      <w:pPr>
        <w:pStyle w:val="Heading2"/>
      </w:pPr>
      <w:r>
        <w:t xml:space="preserve">Model reference</w:t>
      </w:r>
    </w:p>
    <w:p>
      <w:pPr/>
      <w:r>
        <w:t xml:space="preserve">For live English speech on CPU, Moonshine beats Whisper at every size, and non-autoregressive TTS models are the only ones fast enough on CPU.</w:t>
      </w:r>
    </w:p>
    <w:p>
      <w:pPr/>
      <w:r>
        <w:rPr>
          <w:b/>
        </w:rPr>
        <w:t xml:space="preserve">Speech-to-text</w:t>
      </w:r>
      <w:r>
        <w:t xml:space="preserve"> (all latency and WER figures from one vendor table: Moonshine AI, "Moonshine vs Whisper")</w:t>
      </w:r>
    </w:p>
    <w:tbl>
      <w:tblPr>
        <w:tblStyle w:val="TableGrid"/>
        <w:tblW w:w="0" w:type="auto"/>
        <w:tblLayout w:type="fixed"/>
        <w:tblLook w:val="04A0" w:firstRow="1" w:lastRow="0" w:firstColumn="0" w:lastColumn="0" w:noHBand="0" w:noVBand="1"/>
      </w:tblPr>
      <w:tblGrid>
        <w:gridCol w:w="3202"/>
        <w:gridCol w:w="1430"/>
        <w:gridCol w:w="1230"/>
        <w:gridCol w:w="1709"/>
        <w:gridCol w:w="1789"/>
      </w:tblGrid>
      <w:tr>
        <w:trPr>
          <w:tblHeader/>
        </w:trPr>
        <w:tc>
          <w:tcPr>
            <w:tcW w:w="3202" w:type="dxa"/>
            <w:shd w:val="clear" w:color="auto" w:fill="F2F2F2"/>
          </w:tcPr>
          <w:p>
            <w:pPr/>
            <w:r>
              <w:t xml:space="preserve">Model</w:t>
            </w:r>
          </w:p>
        </w:tc>
        <w:tc>
          <w:tcPr>
            <w:tcW w:w="1430" w:type="dxa"/>
            <w:shd w:val="clear" w:color="auto" w:fill="F2F2F2"/>
          </w:tcPr>
          <w:p>
            <w:pPr/>
            <w:r>
              <w:t xml:space="preserve">Parameters</w:t>
            </w:r>
          </w:p>
        </w:tc>
        <w:tc>
          <w:tcPr>
            <w:tcW w:w="1230" w:type="dxa"/>
            <w:shd w:val="clear" w:color="auto" w:fill="F2F2F2"/>
          </w:tcPr>
          <w:p>
            <w:pPr/>
            <w:r>
              <w:t xml:space="preserve">Avg WER</w:t>
            </w:r>
          </w:p>
        </w:tc>
        <w:tc>
          <w:tcPr>
            <w:tcW w:w="1709" w:type="dxa"/>
            <w:shd w:val="clear" w:color="auto" w:fill="F2F2F2"/>
          </w:tcPr>
          <w:p>
            <w:pPr/>
            <w:r>
              <w:t xml:space="preserve">Latency, Linux x86</w:t>
            </w:r>
          </w:p>
        </w:tc>
        <w:tc>
          <w:tcPr>
            <w:tcW w:w="1789" w:type="dxa"/>
            <w:shd w:val="clear" w:color="auto" w:fill="F2F2F2"/>
          </w:tcPr>
          <w:p>
            <w:pPr/>
            <w:r>
              <w:t xml:space="preserve">Latency, Raspberry Pi 5</w:t>
            </w:r>
          </w:p>
        </w:tc>
      </w:tr>
      <w:tr>
        <w:tc>
          <w:tcPr>
            <w:tcW w:w="3202" w:type="dxa"/>
          </w:tcPr>
          <w:p>
            <w:pPr/>
            <w:r>
              <w:t xml:space="preserve">Moonshine Tiny Streaming</w:t>
            </w:r>
          </w:p>
        </w:tc>
        <w:tc>
          <w:tcPr>
            <w:tcW w:w="1430" w:type="dxa"/>
          </w:tcPr>
          <w:p>
            <w:pPr/>
            <w:r>
              <w:t xml:space="preserve">34M</w:t>
            </w:r>
          </w:p>
        </w:tc>
        <w:tc>
          <w:tcPr>
            <w:tcW w:w="1230" w:type="dxa"/>
          </w:tcPr>
          <w:p>
            <w:pPr/>
            <w:r>
              <w:t xml:space="preserve">12.00%</w:t>
            </w:r>
          </w:p>
        </w:tc>
        <w:tc>
          <w:tcPr>
            <w:tcW w:w="1709" w:type="dxa"/>
          </w:tcPr>
          <w:p>
            <w:pPr/>
            <w:r>
              <w:t xml:space="preserve">69 ms</w:t>
            </w:r>
          </w:p>
        </w:tc>
        <w:tc>
          <w:tcPr>
            <w:tcW w:w="1789" w:type="dxa"/>
          </w:tcPr>
          <w:p>
            <w:pPr/>
            <w:r>
              <w:t xml:space="preserve">237 ms</w:t>
            </w:r>
          </w:p>
        </w:tc>
      </w:tr>
      <w:tr>
        <w:tc>
          <w:tcPr>
            <w:tcW w:w="3202" w:type="dxa"/>
          </w:tcPr>
          <w:p>
            <w:pPr/>
            <w:r>
              <w:t xml:space="preserve">Whisper Tiny</w:t>
            </w:r>
          </w:p>
        </w:tc>
        <w:tc>
          <w:tcPr>
            <w:tcW w:w="1430" w:type="dxa"/>
          </w:tcPr>
          <w:p>
            <w:pPr/>
            <w:r>
              <w:t xml:space="preserve">39M</w:t>
            </w:r>
          </w:p>
        </w:tc>
        <w:tc>
          <w:tcPr>
            <w:tcW w:w="1230" w:type="dxa"/>
          </w:tcPr>
          <w:p>
            <w:pPr/>
            <w:r>
              <w:t xml:space="preserve">12.81%</w:t>
            </w:r>
          </w:p>
        </w:tc>
        <w:tc>
          <w:tcPr>
            <w:tcW w:w="1709" w:type="dxa"/>
          </w:tcPr>
          <w:p>
            <w:pPr/>
            <w:r>
              <w:t xml:space="preserve">1,141 ms</w:t>
            </w:r>
          </w:p>
        </w:tc>
        <w:tc>
          <w:tcPr>
            <w:tcW w:w="1789" w:type="dxa"/>
          </w:tcPr>
          <w:p>
            <w:pPr/>
            <w:r>
              <w:t xml:space="preserve">5,863 ms</w:t>
            </w:r>
          </w:p>
        </w:tc>
      </w:tr>
      <w:tr>
        <w:tc>
          <w:tcPr>
            <w:tcW w:w="3202" w:type="dxa"/>
          </w:tcPr>
          <w:p>
            <w:pPr/>
            <w:r>
              <w:t xml:space="preserve">Moonshine Small Streaming</w:t>
            </w:r>
          </w:p>
        </w:tc>
        <w:tc>
          <w:tcPr>
            <w:tcW w:w="1430" w:type="dxa"/>
          </w:tcPr>
          <w:p>
            <w:pPr/>
            <w:r>
              <w:t xml:space="preserve">123M</w:t>
            </w:r>
          </w:p>
        </w:tc>
        <w:tc>
          <w:tcPr>
            <w:tcW w:w="1230" w:type="dxa"/>
          </w:tcPr>
          <w:p>
            <w:pPr/>
            <w:r>
              <w:t xml:space="preserve">7.84%</w:t>
            </w:r>
          </w:p>
        </w:tc>
        <w:tc>
          <w:tcPr>
            <w:tcW w:w="1709" w:type="dxa"/>
          </w:tcPr>
          <w:p>
            <w:pPr/>
            <w:r>
              <w:t xml:space="preserve">165 ms</w:t>
            </w:r>
          </w:p>
        </w:tc>
        <w:tc>
          <w:tcPr>
            <w:tcW w:w="1789" w:type="dxa"/>
          </w:tcPr>
          <w:p>
            <w:pPr/>
            <w:r>
              <w:t xml:space="preserve">527 ms</w:t>
            </w:r>
          </w:p>
        </w:tc>
      </w:tr>
      <w:tr>
        <w:tc>
          <w:tcPr>
            <w:tcW w:w="3202" w:type="dxa"/>
          </w:tcPr>
          <w:p>
            <w:pPr/>
            <w:r>
              <w:t xml:space="preserve">Whisper Small</w:t>
            </w:r>
          </w:p>
        </w:tc>
        <w:tc>
          <w:tcPr>
            <w:tcW w:w="1430" w:type="dxa"/>
          </w:tcPr>
          <w:p>
            <w:pPr/>
            <w:r>
              <w:t xml:space="preserve">244M</w:t>
            </w:r>
          </w:p>
        </w:tc>
        <w:tc>
          <w:tcPr>
            <w:tcW w:w="1230" w:type="dxa"/>
          </w:tcPr>
          <w:p>
            <w:pPr/>
            <w:r>
              <w:t xml:space="preserve">8.59%</w:t>
            </w:r>
          </w:p>
        </w:tc>
        <w:tc>
          <w:tcPr>
            <w:tcW w:w="1709" w:type="dxa"/>
          </w:tcPr>
          <w:p>
            <w:pPr/>
            <w:r>
              <w:t xml:space="preserve">3,425 ms</w:t>
            </w:r>
          </w:p>
        </w:tc>
        <w:tc>
          <w:tcPr>
            <w:tcW w:w="1789" w:type="dxa"/>
          </w:tcPr>
          <w:p>
            <w:pPr/>
            <w:r>
              <w:t xml:space="preserve">10,397 ms</w:t>
            </w:r>
          </w:p>
        </w:tc>
      </w:tr>
      <w:tr>
        <w:tc>
          <w:tcPr>
            <w:tcW w:w="3202" w:type="dxa"/>
          </w:tcPr>
          <w:p>
            <w:pPr/>
            <w:r>
              <w:t xml:space="preserve">Moonshine Medium Streaming</w:t>
            </w:r>
          </w:p>
        </w:tc>
        <w:tc>
          <w:tcPr>
            <w:tcW w:w="1430" w:type="dxa"/>
          </w:tcPr>
          <w:p>
            <w:pPr/>
            <w:r>
              <w:t xml:space="preserve">245M</w:t>
            </w:r>
          </w:p>
        </w:tc>
        <w:tc>
          <w:tcPr>
            <w:tcW w:w="1230" w:type="dxa"/>
          </w:tcPr>
          <w:p>
            <w:pPr/>
            <w:r>
              <w:t xml:space="preserve">6.65%</w:t>
            </w:r>
          </w:p>
        </w:tc>
        <w:tc>
          <w:tcPr>
            <w:tcW w:w="1709" w:type="dxa"/>
          </w:tcPr>
          <w:p>
            <w:pPr/>
            <w:r>
              <w:t xml:space="preserve">269 ms</w:t>
            </w:r>
          </w:p>
        </w:tc>
        <w:tc>
          <w:tcPr>
            <w:tcW w:w="1789" w:type="dxa"/>
          </w:tcPr>
          <w:p>
            <w:pPr/>
            <w:r>
              <w:t xml:space="preserve">802 ms</w:t>
            </w:r>
          </w:p>
        </w:tc>
      </w:tr>
      <w:tr>
        <w:tc>
          <w:tcPr>
            <w:tcW w:w="3202" w:type="dxa"/>
          </w:tcPr>
          <w:p>
            <w:pPr/>
            <w:r>
              <w:t xml:space="preserve">Whisper Large v3</w:t>
            </w:r>
          </w:p>
        </w:tc>
        <w:tc>
          <w:tcPr>
            <w:tcW w:w="1430" w:type="dxa"/>
          </w:tcPr>
          <w:p>
            <w:pPr/>
            <w:r>
              <w:t xml:space="preserve">1.5B</w:t>
            </w:r>
          </w:p>
        </w:tc>
        <w:tc>
          <w:tcPr>
            <w:tcW w:w="1230" w:type="dxa"/>
          </w:tcPr>
          <w:p>
            <w:pPr/>
            <w:r>
              <w:t xml:space="preserve">7.44%</w:t>
            </w:r>
          </w:p>
        </w:tc>
        <w:tc>
          <w:tcPr>
            <w:tcW w:w="1709" w:type="dxa"/>
          </w:tcPr>
          <w:p>
            <w:pPr/>
            <w:r>
              <w:t xml:space="preserve">16,919 ms</w:t>
            </w:r>
          </w:p>
        </w:tc>
        <w:tc>
          <w:tcPr>
            <w:tcW w:w="1789" w:type="dxa"/>
          </w:tcPr>
          <w:p>
            <w:pPr/>
            <w:r>
              <w:t xml:space="preserve">not run</w:t>
            </w:r>
          </w:p>
        </w:tc>
      </w:tr>
    </w:tbl>
    <w:p>
      <w:pPr/>
      <w:r>
        <w:t xml:space="preserve">These are the vendor's own numbers. An independent GPU benchmark puts Parakeet TDT 0.6B v2 at 4.73% WER on noisy speech versus 5.96% for Whisper Large v3, using 2.0 GB versus 4.6 GB of VRAM (witcheer).</w:t>
      </w:r>
    </w:p>
    <w:p>
      <w:pPr/>
      <w:r>
        <w:rPr>
          <w:b/>
        </w:rPr>
        <w:t xml:space="preserve">Text-to-speech</w:t>
      </w:r>
    </w:p>
    <w:tbl>
      <w:tblPr>
        <w:tblStyle w:val="TableGrid"/>
        <w:tblW w:w="0" w:type="auto"/>
        <w:tblLayout w:type="fixed"/>
        <w:tblLook w:val="04A0" w:firstRow="1" w:lastRow="0" w:firstColumn="0" w:lastColumn="0" w:noHBand="0" w:noVBand="1"/>
      </w:tblPr>
      <w:tblGrid>
        <w:gridCol w:w="1160"/>
        <w:gridCol w:w="1915"/>
        <w:gridCol w:w="1741"/>
        <w:gridCol w:w="2788"/>
        <w:gridCol w:w="1756"/>
      </w:tblGrid>
      <w:tr>
        <w:trPr>
          <w:tblHeader/>
        </w:trPr>
        <w:tc>
          <w:tcPr>
            <w:tcW w:w="1160" w:type="dxa"/>
            <w:shd w:val="clear" w:color="auto" w:fill="F2F2F2"/>
          </w:tcPr>
          <w:p>
            <w:pPr/>
            <w:r>
              <w:t xml:space="preserve">Model</w:t>
            </w:r>
          </w:p>
        </w:tc>
        <w:tc>
          <w:tcPr>
            <w:tcW w:w="1915" w:type="dxa"/>
            <w:shd w:val="clear" w:color="auto" w:fill="F2F2F2"/>
          </w:tcPr>
          <w:p>
            <w:pPr/>
            <w:r>
              <w:t xml:space="preserve">Size</w:t>
            </w:r>
          </w:p>
        </w:tc>
        <w:tc>
          <w:tcPr>
            <w:tcW w:w="1741" w:type="dxa"/>
            <w:shd w:val="clear" w:color="auto" w:fill="F2F2F2"/>
          </w:tcPr>
          <w:p>
            <w:pPr/>
            <w:r>
              <w:t xml:space="preserve">Architecture</w:t>
            </w:r>
          </w:p>
        </w:tc>
        <w:tc>
          <w:tcPr>
            <w:tcW w:w="2788" w:type="dxa"/>
            <w:shd w:val="clear" w:color="auto" w:fill="F2F2F2"/>
          </w:tcPr>
          <w:p>
            <w:pPr/>
            <w:r>
              <w:t xml:space="preserve">Published CPU speed</w:t>
            </w:r>
          </w:p>
        </w:tc>
        <w:tc>
          <w:tcPr>
            <w:tcW w:w="1756" w:type="dxa"/>
            <w:shd w:val="clear" w:color="auto" w:fill="F2F2F2"/>
          </w:tcPr>
          <w:p>
            <w:pPr/>
            <w:r>
              <w:t xml:space="preserve">License</w:t>
            </w:r>
          </w:p>
        </w:tc>
      </w:tr>
      <w:tr>
        <w:tc>
          <w:tcPr>
            <w:tcW w:w="1160" w:type="dxa"/>
          </w:tcPr>
          <w:p>
            <w:pPr/>
            <w:r>
              <w:t xml:space="preserve">Piper (medium voice)</w:t>
            </w:r>
          </w:p>
        </w:tc>
        <w:tc>
          <w:tcPr>
            <w:tcW w:w="1915" w:type="dxa"/>
          </w:tcPr>
          <w:p>
            <w:pPr/>
            <w:r>
              <w:t xml:space="preserve">about 63 MB (Mohapatra)</w:t>
            </w:r>
          </w:p>
        </w:tc>
        <w:tc>
          <w:tcPr>
            <w:tcW w:w="1741" w:type="dxa"/>
          </w:tcPr>
          <w:p>
            <w:pPr/>
            <w:r>
              <w:t xml:space="preserve">VITS, non-autoregressive</w:t>
            </w:r>
          </w:p>
        </w:tc>
        <w:tc>
          <w:tcPr>
            <w:tcW w:w="2788" w:type="dxa"/>
          </w:tcPr>
          <w:p>
            <w:pPr/>
            <w:r>
              <w:t xml:space="preserve">RTF about 0.0004 on 8 cores (gvij)</w:t>
            </w:r>
          </w:p>
        </w:tc>
        <w:tc>
          <w:tcPr>
            <w:tcW w:w="1756" w:type="dxa"/>
          </w:tcPr>
          <w:p>
            <w:pPr/>
            <w:r>
              <w:t xml:space="preserve">GPL-3.0-or-later (Mohapatra)</w:t>
            </w:r>
          </w:p>
        </w:tc>
      </w:tr>
      <w:tr>
        <w:tc>
          <w:tcPr>
            <w:tcW w:w="1160" w:type="dxa"/>
          </w:tcPr>
          <w:p>
            <w:pPr/>
            <w:r>
              <w:t xml:space="preserve">Kokoro-82M</w:t>
            </w:r>
          </w:p>
        </w:tc>
        <w:tc>
          <w:tcPr>
            <w:tcW w:w="1915" w:type="dxa"/>
          </w:tcPr>
          <w:p>
            <w:pPr/>
            <w:r>
              <w:t xml:space="preserve">82M parameters; 86.0 to 92.4 MB as int8 ONNX (Mohapatra)</w:t>
            </w:r>
          </w:p>
        </w:tc>
        <w:tc>
          <w:tcPr>
            <w:tcW w:w="1741" w:type="dxa"/>
          </w:tcPr>
          <w:p>
            <w:pPr/>
            <w:r>
              <w:t xml:space="preserve">StyleTTS2, non-autoregressive</w:t>
            </w:r>
          </w:p>
        </w:tc>
        <w:tc>
          <w:tcPr>
            <w:tcW w:w="2788" w:type="dxa"/>
          </w:tcPr>
          <w:p>
            <w:pPr/>
            <w:r>
              <w:t xml:space="preserve">RTF 0.205, about 5x real time, 8 cores (gvij)</w:t>
            </w:r>
          </w:p>
        </w:tc>
        <w:tc>
          <w:tcPr>
            <w:tcW w:w="1756" w:type="dxa"/>
          </w:tcPr>
          <w:p>
            <w:pPr/>
            <w:r>
              <w:t xml:space="preserve">Apache-2.0 (Mohapatra)</w:t>
            </w:r>
          </w:p>
        </w:tc>
      </w:tr>
      <w:tr>
        <w:tc>
          <w:tcPr>
            <w:tcW w:w="1160" w:type="dxa"/>
          </w:tcPr>
          <w:p>
            <w:pPr/>
            <w:r>
              <w:t xml:space="preserve">Pocket TTS</w:t>
            </w:r>
          </w:p>
        </w:tc>
        <w:tc>
          <w:tcPr>
            <w:tcW w:w="1915" w:type="dxa"/>
          </w:tcPr>
          <w:p>
            <w:pPr/>
            <w:r>
              <w:t xml:space="preserve">100M parameters (Kyutai)</w:t>
            </w:r>
          </w:p>
        </w:tc>
        <w:tc>
          <w:tcPr>
            <w:tcW w:w="1741" w:type="dxa"/>
          </w:tcPr>
          <w:p>
            <w:pPr/>
            <w:r>
              <w:t xml:space="preserve">Streaming</w:t>
            </w:r>
          </w:p>
        </w:tc>
        <w:tc>
          <w:tcPr>
            <w:tcW w:w="2788" w:type="dxa"/>
          </w:tcPr>
          <w:p>
            <w:pPr/>
            <w:r>
              <w:t xml:space="preserve">About 6x real time on 2 cores, about 200 ms to first audio (Kyutai)</w:t>
            </w:r>
          </w:p>
        </w:tc>
        <w:tc>
          <w:tcPr>
            <w:tcW w:w="1756" w:type="dxa"/>
          </w:tcPr>
          <w:p>
            <w:pPr/>
            <w:r>
              <w:t xml:space="preserve">Voice licenses vary by voice (Kyutai)</w:t>
            </w:r>
          </w:p>
        </w:tc>
      </w:tr>
      <w:tr>
        <w:tc>
          <w:tcPr>
            <w:tcW w:w="1160" w:type="dxa"/>
          </w:tcPr>
          <w:p>
            <w:pPr/>
            <w:r>
              <w:t xml:space="preserve">Kitten TTS nano 0.1</w:t>
            </w:r>
          </w:p>
        </w:tc>
        <w:tc>
          <w:tcPr>
            <w:tcW w:w="1915" w:type="dxa"/>
          </w:tcPr>
          <w:p>
            <w:pPr/>
            <w:r>
              <w:t xml:space="preserve">23.8 MB (Mohapatra)</w:t>
            </w:r>
          </w:p>
        </w:tc>
        <w:tc>
          <w:tcPr>
            <w:tcW w:w="1741" w:type="dxa"/>
          </w:tcPr>
          <w:p>
            <w:pPr/>
            <w:r>
              <w:t xml:space="preserve">Non-autoregressive</w:t>
            </w:r>
          </w:p>
        </w:tc>
        <w:tc>
          <w:tcPr>
            <w:tcW w:w="2788" w:type="dxa"/>
          </w:tcPr>
          <w:p>
            <w:pPr/>
            <w:r>
              <w:t xml:space="preserve">No published CPU figure found</w:t>
            </w:r>
          </w:p>
        </w:tc>
        <w:tc>
          <w:tcPr>
            <w:tcW w:w="1756" w:type="dxa"/>
          </w:tcPr>
          <w:p>
            <w:pPr/>
            <w:r>
              <w:t xml:space="preserve">Apache-2.0 (Mohapatra)</w:t>
            </w:r>
          </w:p>
        </w:tc>
      </w:tr>
      <w:tr>
        <w:tc>
          <w:tcPr>
            <w:tcW w:w="1160" w:type="dxa"/>
          </w:tcPr>
          <w:p>
            <w:pPr/>
            <w:r>
              <w:t xml:space="preserve">espeak-ng</w:t>
            </w:r>
          </w:p>
        </w:tc>
        <w:tc>
          <w:tcPr>
            <w:tcW w:w="1915" w:type="dxa"/>
          </w:tcPr>
          <w:p>
            <w:pPr/>
            <w:r>
              <w:t xml:space="preserve">a few MB (Kuepper)</w:t>
            </w:r>
          </w:p>
        </w:tc>
        <w:tc>
          <w:tcPr>
            <w:tcW w:w="1741" w:type="dxa"/>
          </w:tcPr>
          <w:p>
            <w:pPr/>
            <w:r>
              <w:t xml:space="preserve">Formant synthesis, no neural net</w:t>
            </w:r>
          </w:p>
        </w:tc>
        <w:tc>
          <w:tcPr>
            <w:tcW w:w="2788" w:type="dxa"/>
          </w:tcPr>
          <w:p>
            <w:pPr/>
            <w:r>
              <w:t xml:space="preserve">Runs on almost any hardware (Kuepper)</w:t>
            </w:r>
          </w:p>
        </w:tc>
        <w:tc>
          <w:tcPr>
            <w:tcW w:w="1756" w:type="dxa"/>
          </w:tcPr>
          <w:p>
            <w:pPr/>
            <w:r>
              <w:t xml:space="preserve">GPL-3.0 (Mohapatra)</w:t>
            </w:r>
          </w:p>
        </w:tc>
      </w:tr>
    </w:tbl>
    <w:p>
      <w:pPr/>
      <w:r>
        <w:rPr>
          <w:b/>
        </w:rPr>
        <w:t xml:space="preserve">Excluded:</w:t>
      </w:r>
      <w:r>
        <w:t xml:space="preserve"> autoregressive TTS such as XTTS-v2, which could not run on an 8-core CPU and needs 8 GB or more of VRAM (gvij).</w:t>
      </w:r>
    </w:p>
    <w:p>
      <w:pPr>
        <w:pStyle w:val="Heading2"/>
      </w:pPr>
      <w:r>
        <w:t xml:space="preserve">Security and LLM integration</w:t>
      </w:r>
    </w:p>
    <w:p>
      <w:pPr/>
      <w:r>
        <w:t xml:space="preserve">The core is open and agnostic at both ends; security and LLM integration are opt-in overlays, except that a stored credential makes input security mandatory.</w:t>
      </w:r>
    </w:p>
    <w:tbl>
      <w:tblPr>
        <w:tblStyle w:val="TableGrid"/>
        <w:tblW w:w="0" w:type="auto"/>
        <w:tblLayout w:type="fixed"/>
        <w:tblLook w:val="04A0" w:firstRow="1" w:lastRow="0" w:firstColumn="0" w:lastColumn="0" w:noHBand="0" w:noVBand="1"/>
      </w:tblPr>
      <w:tblGrid>
        <w:gridCol w:w="2335"/>
        <w:gridCol w:w="3093"/>
        <w:gridCol w:w="3932"/>
      </w:tblGrid>
      <w:tr>
        <w:trPr>
          <w:tblHeader/>
        </w:trPr>
        <w:tc>
          <w:tcPr>
            <w:tcW w:w="2335" w:type="dxa"/>
            <w:shd w:val="clear" w:color="auto" w:fill="F2F2F2"/>
          </w:tcPr>
          <w:p>
            <w:pPr/>
            <w:r>
              <w:t xml:space="preserve">Layer</w:t>
            </w:r>
          </w:p>
        </w:tc>
        <w:tc>
          <w:tcPr>
            <w:tcW w:w="3093" w:type="dxa"/>
            <w:shd w:val="clear" w:color="auto" w:fill="F2F2F2"/>
          </w:tcPr>
          <w:p>
            <w:pPr/>
            <w:r>
              <w:t xml:space="preserve">Default</w:t>
            </w:r>
          </w:p>
        </w:tc>
        <w:tc>
          <w:tcPr>
            <w:tcW w:w="3932" w:type="dxa"/>
            <w:shd w:val="clear" w:color="auto" w:fill="F2F2F2"/>
          </w:tcPr>
          <w:p>
            <w:pPr/>
            <w:r>
              <w:t xml:space="preserve">Overlay</w:t>
            </w:r>
          </w:p>
        </w:tc>
      </w:tr>
      <w:tr>
        <w:tc>
          <w:tcPr>
            <w:tcW w:w="2335" w:type="dxa"/>
          </w:tcPr>
          <w:p>
            <w:pPr/>
            <w:r>
              <w:t xml:space="preserve">Input (audio, button)</w:t>
            </w:r>
          </w:p>
        </w:tc>
        <w:tc>
          <w:tcPr>
            <w:tcW w:w="3093" w:type="dxa"/>
          </w:tcPr>
          <w:p>
            <w:pPr/>
            <w:r>
              <w:t xml:space="preserve">Open: any device may send</w:t>
            </w:r>
          </w:p>
        </w:tc>
        <w:tc>
          <w:tcPr>
            <w:tcW w:w="3932" w:type="dxa"/>
          </w:tcPr>
          <w:p>
            <w:pPr/>
            <w:r>
              <w:t xml:space="preserve">Allow-list of cryptographic identities: </w:t>
            </w:r>
            <w:r>
              <w:rPr>
                <w:rStyle w:val="CodeChar"/>
              </w:rPr>
              <w:t xml:space="preserve">cert:&lt;name&gt;</w:t>
            </w:r>
            <w:r>
              <w:t xml:space="preserve"> (Zenoh mutual TLS) or </w:t>
            </w:r>
            <w:r>
              <w:rPr>
                <w:rStyle w:val="CodeChar"/>
              </w:rPr>
              <w:t xml:space="preserve">local:&lt;adapter&gt;</w:t>
            </w:r>
            <w:r>
              <w:t xml:space="preserve"> (attached to the module's machine). Names, MAC addresses and payload IDs are not accepted.</w:t>
            </w:r>
          </w:p>
        </w:tc>
      </w:tr>
      <w:tr>
        <w:tc>
          <w:tcPr>
            <w:tcW w:w="2335" w:type="dxa"/>
          </w:tcPr>
          <w:p>
            <w:pPr/>
            <w:r>
              <w:t xml:space="preserve">Text output</w:t>
            </w:r>
          </w:p>
        </w:tc>
        <w:tc>
          <w:tcPr>
            <w:tcW w:w="3093" w:type="dxa"/>
          </w:tcPr>
          <w:p>
            <w:pPr/>
            <w:r>
              <w:t xml:space="preserve">Open: sent as-is</w:t>
            </w:r>
          </w:p>
        </w:tc>
        <w:tc>
          <w:tcPr>
            <w:tcW w:w="3932" w:type="dxa"/>
          </w:tcPr>
          <w:p>
            <w:pPr/>
            <w:r>
              <w:t xml:space="preserve">Sign with the module's private key, then encrypt to each recipient's public key, for Zenoh and file outputs (stub)</w:t>
            </w:r>
          </w:p>
        </w:tc>
      </w:tr>
      <w:tr>
        <w:tc>
          <w:tcPr>
            <w:tcW w:w="2335" w:type="dxa"/>
          </w:tcPr>
          <w:p>
            <w:pPr/>
            <w:r>
              <w:t xml:space="preserve">Credentials</w:t>
            </w:r>
          </w:p>
        </w:tc>
        <w:tc>
          <w:tcPr>
            <w:tcW w:w="3093" w:type="dxa"/>
          </w:tcPr>
          <w:p>
            <w:pPr/>
            <w:r>
              <w:t xml:space="preserve">None stored</w:t>
            </w:r>
          </w:p>
        </w:tc>
        <w:tc>
          <w:tcPr>
            <w:tcW w:w="3932" w:type="dxa"/>
          </w:tcPr>
          <w:p>
            <w:pPr/>
            <w:r>
              <w:t xml:space="preserve">System keyring, or an owner-only file next to the config; never in </w:t>
            </w:r>
            <w:r>
              <w:rPr>
                <w:rStyle w:val="CodeChar"/>
              </w:rPr>
              <w:t xml:space="preserve">config.toml</w:t>
            </w:r>
            <w:r>
              <w:t xml:space="preserve"> or logs</w:t>
            </w:r>
          </w:p>
        </w:tc>
      </w:tr>
      <w:tr>
        <w:tc>
          <w:tcPr>
            <w:tcW w:w="2335" w:type="dxa"/>
          </w:tcPr>
          <w:p>
            <w:pPr/>
            <w:r>
              <w:t xml:space="preserve">LLM link</w:t>
            </w:r>
          </w:p>
        </w:tc>
        <w:tc>
          <w:tcPr>
            <w:tcW w:w="3093" w:type="dxa"/>
          </w:tcPr>
          <w:p>
            <w:pPr/>
            <w:r>
              <w:t xml:space="preserve">Not configured</w:t>
            </w:r>
          </w:p>
        </w:tc>
        <w:tc>
          <w:tcPr>
            <w:tcW w:w="3932" w:type="dxa"/>
          </w:tcPr>
          <w:p>
            <w:pPr/>
            <w:r>
              <w:t xml:space="preserve">Optional profile: OpenAI-compatible HTTP; HTTPS required for non-local hosts, optional custom CA and client certificate</w:t>
            </w:r>
          </w:p>
        </w:tc>
      </w:tr>
    </w:tbl>
    <w:p>
      <w:pPr/>
      <w:r>
        <w:rPr>
          <w:b/>
        </w:rPr>
        <w:t xml:space="preserve">Enforcement rule:</w:t>
      </w:r>
      <w:r>
        <w:t xml:space="preserve"> if any output uses a stored credential, the input allow-list must be on and Zenoh inputs must use mutual TLS. The module refuses to start, </w:t>
      </w:r>
      <w:r>
        <w:rPr>
          <w:rStyle w:val="CodeChar"/>
        </w:rPr>
        <w:t xml:space="preserve">config set</w:t>
      </w:r>
      <w:r>
        <w:t xml:space="preserve"> refuses to save, and the installer refuses to finish otherwise. This prevents a semi-secure setup where anyone on the network could spend the key.</w:t>
      </w:r>
    </w:p>
    <w:p>
      <w:pPr/>
      <w:r>
        <w:rPr>
          <w:b/>
        </w:rPr>
        <w:t xml:space="preserve">Zenoh devices</w:t>
      </w:r>
      <w:r>
        <w:t xml:space="preserve"> are checked at the router: </w:t>
      </w:r>
      <w:r>
        <w:rPr>
          <w:rStyle w:val="CodeChar"/>
        </w:rPr>
        <w:t xml:space="preserve">stt-tts security acl</w:t>
      </w:r>
      <w:r>
        <w:t xml:space="preserve"> generates a default-deny access-control block from the allow-list.</w:t>
      </w:r>
    </w:p>
    <w:p>
      <w:pPr/>
      <w:r>
        <w:rPr>
          <w:b/>
        </w:rPr>
        <w:t xml:space="preserve">Corrected encryption model:</w:t>
      </w:r>
      <w:r>
        <w:t xml:space="preserve"> encrypting with the module's private key would only prove origin, since the public key is public. Secrecy comes from encrypting to the recipient's public key; origin comes from the module's signature. LLM servers can't decrypt custom payloads, so the LLM link relies on HTTPS (optionally mutual TLS) plus the API key.</w:t>
      </w:r>
    </w:p>
    <w:p>
      <w:pPr/>
      <w:r>
        <w:rPr>
          <w:b/>
        </w:rPr>
        <w:t xml:space="preserve">Installer reruns:</w:t>
      </w:r>
      <w:r>
        <w:t xml:space="preserve"> if an install exists, the installer offers Modify (rewalk the options from current settings; data, transcripts and keys kept) or Replace (delete program, data, config, keys and launcher, then install fresh; cannot be undone). LLM integration is an install page, or </w:t>
      </w:r>
      <w:r>
        <w:rPr>
          <w:rStyle w:val="CodeChar"/>
        </w:rPr>
        <w:t xml:space="preserve">stt-tts setup llm</w:t>
      </w:r>
      <w:r>
        <w:t xml:space="preserve"> later.</w:t>
      </w:r>
    </w:p>
    <w:p>
      <w:pPr>
        <w:pStyle w:val="Heading2"/>
      </w:pPr>
      <w:r>
        <w:t xml:space="preserve">Future features</w:t>
      </w:r>
    </w:p>
    <w:p>
      <w:pPr/>
      <w:r>
        <w:t xml:space="preserve">Two features are deferred: a verbal observer for editing input, and optional echo cancellation.</w:t>
      </w:r>
    </w:p>
    <w:p>
      <w:pPr/>
      <w:r>
        <w:rPr>
          <w:b/>
        </w:rPr>
        <w:t xml:space="preserve">LLM observer (verbal control)</w:t>
      </w:r>
    </w:p>
    <w:p>
      <w:pPr>
        <w:pStyle w:val="ListParagraph"/>
        <w:numPr>
          <w:ilvl w:val="0"/>
          <w:numId w:val="9"/>
        </w:numPr>
      </w:pPr>
      <w:r>
        <w:t xml:space="preserve">Sits between STT and the LLM, routing speech addressed to it ("Obs, ...") as edit commands and everything else as dictation.</w:t>
      </w:r>
    </w:p>
    <w:p>
      <w:pPr>
        <w:pStyle w:val="ListParagraph"/>
        <w:numPr>
          <w:ilvl w:val="0"/>
          <w:numId w:val="9"/>
        </w:numPr>
      </w:pPr>
      <w:r>
        <w:t xml:space="preserve">Pending input becomes an editable buffer that reaches the LLM only on commit.</w:t>
      </w:r>
    </w:p>
    <w:p>
      <w:pPr>
        <w:pStyle w:val="ListParagraph"/>
        <w:numPr>
          <w:ilvl w:val="0"/>
          <w:numId w:val="9"/>
        </w:numPr>
      </w:pPr>
      <w:r>
        <w:t xml:space="preserve">Example flow: "Obs, never mind. Delete the last two sentences and read me back what I have so far." Then: "Obs, begin recording," and dictation resumes.</w:t>
      </w:r>
    </w:p>
    <w:p>
      <w:pPr>
        <w:pStyle w:val="ListParagraph"/>
        <w:numPr>
          <w:ilvl w:val="0"/>
          <w:numId w:val="9"/>
        </w:numPr>
      </w:pPr>
      <w:r>
        <w:t xml:space="preserve">The call word is a command prefix inside an open mic, not a wake word that opens it.</w:t>
      </w:r>
    </w:p>
    <w:p>
      <w:pPr>
        <w:pStyle w:val="ListParagraph"/>
        <w:numPr>
          <w:ilvl w:val="0"/>
          <w:numId w:val="9"/>
        </w:numPr>
      </w:pPr>
      <w:r>
        <w:t xml:space="preserve">Cheap first: a fixed prefix and fixed commands can be parsed by rules; a small LLM is needed only to detect audience shifts without the prefix.</w:t>
      </w:r>
    </w:p>
    <w:p>
      <w:pPr/>
      <w:r>
        <w:rPr>
          <w:b/>
        </w:rPr>
        <w:t xml:space="preserve">Echo cancellation (optional module)</w:t>
      </w:r>
    </w:p>
    <w:p>
      <w:pPr>
        <w:pStyle w:val="ListParagraph"/>
        <w:numPr>
          <w:ilvl w:val="0"/>
          <w:numId w:val="10"/>
        </w:numPr>
      </w:pPr>
      <w:r>
        <w:t xml:space="preserve">Needed only if the mic is ever opened during playback, such as for voice barge-in.</w:t>
      </w:r>
    </w:p>
    <w:p>
      <w:pPr>
        <w:pStyle w:val="ListParagraph"/>
        <w:numPr>
          <w:ilvl w:val="0"/>
          <w:numId w:val="10"/>
        </w:numPr>
      </w:pPr>
      <w:r>
        <w:t xml:space="preserve">Current design is half-duplex with button-only interrupts, so it is off.</w:t>
      </w:r>
    </w:p>
    <w:p>
      <w:pPr/>
      <w:r>
        <w:rPr>
          <w:b/>
        </w:rPr>
        <w:t xml:space="preserve">Reverse proxy (planned)</w:t>
      </w:r>
    </w:p>
    <w:p>
      <w:pPr>
        <w:pStyle w:val="ListParagraph"/>
        <w:numPr>
          <w:ilvl w:val="0"/>
          <w:numId w:val="11"/>
        </w:numPr>
      </w:pPr>
      <w:r>
        <w:t xml:space="preserve">A proxy such as Caddy in front of the inference server, with llama-server bound to localhost.</w:t>
      </w:r>
    </w:p>
    <w:p>
      <w:pPr>
        <w:pStyle w:val="ListParagraph"/>
        <w:numPr>
          <w:ilvl w:val="0"/>
          <w:numId w:val="11"/>
        </w:numPr>
      </w:pPr>
      <w:r>
        <w:t xml:space="preserve">Pays off once the server hosts several services: one address and one set of certificates, renewal without reloading the model, rate limits and logs.</w:t>
      </w:r>
    </w:p>
    <w:p>
      <w:pPr>
        <w:pStyle w:val="ListParagraph"/>
        <w:numPr>
          <w:ilvl w:val="0"/>
          <w:numId w:val="11"/>
        </w:numPr>
      </w:pPr>
      <w:r>
        <w:t xml:space="preserve">No change for stt-tts users beyond the URL and CA file.</w:t>
      </w:r>
    </w:p>
    <w:p>
      <w:pPr>
        <w:pStyle w:val="Heading2"/>
      </w:pPr>
      <w:r>
        <w:t xml:space="preserve">Open questions</w:t>
      </w:r>
    </w:p>
    <w:p>
      <w:pPr>
        <w:pStyle w:val="ListParagraph"/>
        <w:numPr>
          <w:ilvl w:val="0"/>
          <w:numId w:val="12"/>
        </w:numPr>
      </w:pPr>
      <w:r>
        <w:t xml:space="preserve">☐ Benchmark Kokoro int8 on RavensNest's CPU; published figures disagree.</w:t>
      </w:r>
    </w:p>
    <w:p>
      <w:pPr>
        <w:pStyle w:val="ListParagraph"/>
        <w:numPr>
          <w:ilvl w:val="0"/>
          <w:numId w:val="12"/>
        </w:numPr>
      </w:pPr>
      <w:r>
        <w:t xml:space="preserve">☐ Choose the observer call word; "Obs" may be misheard by STT.</w:t>
      </w:r>
    </w:p>
    <w:p>
      <w:pPr>
        <w:pStyle w:val="ListParagraph"/>
        <w:numPr>
          <w:ilvl w:val="0"/>
          <w:numId w:val="12"/>
        </w:numPr>
      </w:pPr>
      <w:r>
        <w:t xml:space="preserve">☐ Tier 2b: pick RP2350 (Moonshine Micro) or ESP32-S3 (ESP-SR, which requires a wake word).</w:t>
      </w:r>
    </w:p>
    <w:p>
      <w:pPr>
        <w:pStyle w:val="ListParagraph"/>
        <w:numPr>
          <w:ilvl w:val="0"/>
          <w:numId w:val="12"/>
        </w:numPr>
      </w:pPr>
      <w:r>
        <w:t xml:space="preserve">☐ Decide whether the Parakeet batch path is worth a GPU allocation alongside the LLM.</w:t>
      </w:r>
    </w:p>
    <w:p>
      <w:pPr>
        <w:pStyle w:val="ListParagraph"/>
        <w:numPr>
          <w:ilvl w:val="0"/>
          <w:numId w:val="13"/>
        </w:numPr>
      </w:pPr>
      <w:r>
        <w:t xml:space="preserve">☐ Decided: TLS on the LLM server by default (llama-server's own TLS, certificate from our CA); no plain-HTTP LAN override. TLS overhead is negligible next to inference.</w:t>
      </w:r>
    </w:p>
    <w:p>
      <w:pPr>
        <w:pStyle w:val="Heading2"/>
      </w:pPr>
      <w:r>
        <w:t xml:space="preserve">Works Cited</w:t>
      </w:r>
    </w:p>
    <w:p>
      <w:pPr/>
      <w:r>
        <w:t xml:space="preserve">Arandia, Ann. "</w:t>
      </w:r>
      <w:hyperlink r:id="rId4" w:history="1">
        <w:r>
          <w:rPr>
            <w:rStyle w:val="Hyperlink"/>
          </w:rPr>
          <w:t xml:space="preserve">Moonshine Micro Puts Voice AI on a Sub-$1 RP2350 Chip</w:t>
        </w:r>
      </w:hyperlink>
      <w:r>
        <w:t xml:space="preserve">." </w:t>
      </w:r>
      <w:r>
        <w:rPr>
          <w:i/>
        </w:rPr>
        <w:t xml:space="preserve">Blog @ Circuitrocks</w:t>
      </w:r>
      <w:r>
        <w:t xml:space="preserve">, 16 July 2026, blog.circuit.rocks/moonshine-micro-puts-voice-ai-on-a-sub-1-rp2350-chip. Accessed 29 Oct. 2026.</w:t>
      </w:r>
    </w:p>
    <w:p>
      <w:pPr/>
      <w:r>
        <w:t xml:space="preserve">Espressif Systems. "</w:t>
      </w:r>
      <w:hyperlink r:id="rId5" w:history="1">
        <w:r>
          <w:rPr>
            <w:rStyle w:val="Hyperlink"/>
          </w:rPr>
          <w:t xml:space="preserve">Command Word</w:t>
        </w:r>
      </w:hyperlink>
      <w:r>
        <w:t xml:space="preserve">." </w:t>
      </w:r>
      <w:r>
        <w:rPr>
          <w:i/>
        </w:rPr>
        <w:t xml:space="preserve">ESP-SR Documentation</w:t>
      </w:r>
      <w:r>
        <w:t xml:space="preserve">, docs.espressif.com/projects/esp-sr/en/latest/esp32s3/speech_command_recognition/README.html. Accessed 29 Oct. 2026.</w:t>
      </w:r>
    </w:p>
    <w:p>
      <w:pPr/>
      <w:r>
        <w:t xml:space="preserve">gvij. "</w:t>
      </w:r>
      <w:hyperlink r:id="rId6" w:history="1">
        <w:r>
          <w:rPr>
            <w:rStyle w:val="Hyperlink"/>
          </w:rPr>
          <w:t xml:space="preserve">The Non-Autoregressive Decoder Won CPU Neural TTS: Benchmarks across Piper, MeloTTS, Kokoro, Parler-TTS, XTTSv2</w:t>
        </w:r>
      </w:hyperlink>
      <w:r>
        <w:t xml:space="preserve">." </w:t>
      </w:r>
      <w:r>
        <w:rPr>
          <w:i/>
        </w:rPr>
        <w:t xml:space="preserve">Reddit</w:t>
      </w:r>
      <w:r>
        <w:t xml:space="preserve">, r/deeplearning, Apr. 2026. Archived snapshot, </w:t>
      </w:r>
      <w:r>
        <w:rPr>
          <w:i/>
        </w:rPr>
        <w:t xml:space="preserve">Reddit Threat Intelligence</w:t>
      </w:r>
      <w:r>
        <w:t xml:space="preserve">, 21 Apr. 2026. Accessed 29 Oct. 2026.</w:t>
      </w:r>
    </w:p>
    <w:p>
      <w:pPr/>
      <w:r>
        <w:t xml:space="preserve">Kuepper, Hans. "</w:t>
      </w:r>
      <w:hyperlink r:id="rId7" w:history="1">
        <w:r>
          <w:rPr>
            <w:rStyle w:val="Hyperlink"/>
          </w:rPr>
          <w:t xml:space="preserve">Best Local TTS Engine for Raspberry Pi (2026)</w:t>
        </w:r>
      </w:hyperlink>
      <w:r>
        <w:t xml:space="preserve">." </w:t>
      </w:r>
      <w:r>
        <w:rPr>
          <w:i/>
        </w:rPr>
        <w:t xml:space="preserve">PromptQuorum</w:t>
      </w:r>
      <w:r>
        <w:t xml:space="preserve">, 11 Sept. 2026, www.promptquorum.com/power-local-llm/best-local-tts-raspberry-pi. Accessed 29 Oct. 2026.</w:t>
      </w:r>
    </w:p>
    <w:p>
      <w:pPr/>
      <w:r>
        <w:t xml:space="preserve">Kyutai. "</w:t>
      </w:r>
      <w:hyperlink r:id="rId8" w:history="1">
        <w:r>
          <w:rPr>
            <w:rStyle w:val="Hyperlink"/>
          </w:rPr>
          <w:t xml:space="preserve">pocket-tts 1.0.0</w:t>
        </w:r>
      </w:hyperlink>
      <w:r>
        <w:t xml:space="preserve">." </w:t>
      </w:r>
      <w:r>
        <w:rPr>
          <w:i/>
        </w:rPr>
        <w:t xml:space="preserve">PyPI</w:t>
      </w:r>
      <w:r>
        <w:t xml:space="preserve">, 13 Jan. 2026, pypi.org/project/pocket-tts/1.0.0/. Accessed 29 Oct. 2026.</w:t>
      </w:r>
    </w:p>
    <w:p>
      <w:pPr/>
      <w:r>
        <w:t xml:space="preserve">Mohapatra, Barsha. "</w:t>
      </w:r>
      <w:hyperlink r:id="rId9" w:history="1">
        <w:r>
          <w:rPr>
            <w:rStyle w:val="Hyperlink"/>
          </w:rPr>
          <w:t xml:space="preserve">Best Local TTS Without a GPU: Real-Time on CPU</w:t>
        </w:r>
      </w:hyperlink>
      <w:r>
        <w:t xml:space="preserve">." </w:t>
      </w:r>
      <w:r>
        <w:rPr>
          <w:i/>
        </w:rPr>
        <w:t xml:space="preserve">Local AI Master</w:t>
      </w:r>
      <w:r>
        <w:t xml:space="preserve">, 20 Sept. 2026, localaimaster.com/blog/best-tts-without-gpu. Accessed 29 Oct. 2026.</w:t>
      </w:r>
    </w:p>
    <w:p>
      <w:pPr/>
      <w:r>
        <w:t xml:space="preserve">Moonshine AI. "</w:t>
      </w:r>
      <w:hyperlink r:id="rId10" w:history="1">
        <w:r>
          <w:rPr>
            <w:rStyle w:val="Hyperlink"/>
          </w:rPr>
          <w:t xml:space="preserve">moonshine-ai/moonshine-streaming-tiny</w:t>
        </w:r>
      </w:hyperlink>
      <w:r>
        <w:t xml:space="preserve">." </w:t>
      </w:r>
      <w:r>
        <w:rPr>
          <w:i/>
        </w:rPr>
        <w:t xml:space="preserve">Hugging Face</w:t>
      </w:r>
      <w:r>
        <w:t xml:space="preserve">, huggingface.co/moonshine-ai/moonshine-streaming-tiny. Accessed 29 Oct. 2026.</w:t>
      </w:r>
    </w:p>
    <w:p>
      <w:pPr/>
      <w:r>
        <w:t xml:space="preserve">---. "</w:t>
      </w:r>
      <w:hyperlink r:id="rId11" w:history="1">
        <w:r>
          <w:rPr>
            <w:rStyle w:val="Hyperlink"/>
          </w:rPr>
          <w:t xml:space="preserve">Moonshine vs Whisper</w:t>
        </w:r>
      </w:hyperlink>
      <w:r>
        <w:t xml:space="preserve">." </w:t>
      </w:r>
      <w:r>
        <w:rPr>
          <w:i/>
        </w:rPr>
        <w:t xml:space="preserve">Moonshine Voice Documentation</w:t>
      </w:r>
      <w:r>
        <w:t xml:space="preserve">, moonshine-voice.readthedocs.io/en/latest/moonshine-vs-whisper/. Accessed 29 Oct. 2026.</w:t>
      </w:r>
    </w:p>
    <w:p>
      <w:pPr/>
      <w:r>
        <w:t xml:space="preserve">witcheer. "</w:t>
      </w:r>
      <w:hyperlink r:id="rId12" w:history="1">
        <w:r>
          <w:rPr>
            <w:rStyle w:val="Hyperlink"/>
          </w:rPr>
          <w:t xml:space="preserve">Sovereign ASR Bench: RTX 5090</w:t>
        </w:r>
      </w:hyperlink>
      <w:r>
        <w:t xml:space="preserve">." </w:t>
      </w:r>
      <w:r>
        <w:rPr>
          <w:i/>
        </w:rPr>
        <w:t xml:space="preserve">Hugging Face</w:t>
      </w:r>
      <w:r>
        <w:t xml:space="preserve">, huggingface.co/datasets/witcheer/sovereign-asr-bench. Accessed 29 Oct. 2026.</w:t>
      </w:r>
    </w:p>
    <w:p>
      <w:pPr/>
      <w:r>
        <w:rPr>
          <w:b/>
        </w:rPr>
        <w:t xml:space="preserve">Source quality notes:</w:t>
      </w:r>
      <w:r>
        <w:t xml:space="preserve"> the Moonshine latency and WER table is the vendor's own. The gvij benchmark discloses that an AI agent ran it and wrote it up. The witcheer benchmark uses 200 utterances per split, which its author calls directional.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blog.circuit.rocks/moonshine-micro-puts-voice-ai-on-a-sub-1-rp2350-chip" TargetMode="External"/><Relationship Id="rId5" Type="http://schemas.openxmlformats.org/officeDocument/2006/relationships/hyperlink" Target="https://docs.espressif.com/projects/esp-sr/en/latest/esp32s3/speech_command_recognition/README.html" TargetMode="External"/><Relationship Id="rId6" Type="http://schemas.openxmlformats.org/officeDocument/2006/relationships/hyperlink" Target="https://reddit.sentinel-team.org/posts/1sqkrqp/snapshots/2026-04-21T06%3A28%3A59.170586Z" TargetMode="External"/><Relationship Id="rId7" Type="http://schemas.openxmlformats.org/officeDocument/2006/relationships/hyperlink" Target="https://www.promptquorum.com/power-local-llm/best-local-tts-raspberry-pi" TargetMode="External"/><Relationship Id="rId8" Type="http://schemas.openxmlformats.org/officeDocument/2006/relationships/hyperlink" Target="https://pypi.org/project/pocket-tts/1.0.0/" TargetMode="External"/><Relationship Id="rId9" Type="http://schemas.openxmlformats.org/officeDocument/2006/relationships/hyperlink" Target="https://localaimaster.com/blog/best-tts-without-gpu" TargetMode="External"/><Relationship Id="rId10" Type="http://schemas.openxmlformats.org/officeDocument/2006/relationships/hyperlink" Target="https://huggingface.co/moonshine-ai/moonshine-streaming-tiny" TargetMode="External"/><Relationship Id="rId11" Type="http://schemas.openxmlformats.org/officeDocument/2006/relationships/hyperlink" Target="https://moonshine-voice.readthedocs.io/en/latest/moonshine-vs-whisper/" TargetMode="External"/><Relationship Id="rId12" Type="http://schemas.openxmlformats.org/officeDocument/2006/relationships/hyperlink" Target="https://huggingface.co/datasets/witcheer/sovereign-asr-bench"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Voice Module Design Intent</dc:title>
  <dc:description>Claude Docs node/7f5bfa69-52c0@13 docx-w7</dc:description>
  <cp:revision>13</cp:revision>
</cp:coreProperties>
</file>