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2A2136" w14:textId="77777777" w:rsidR="00DB3FB2" w:rsidRDefault="00DB3FB2" w:rsidP="00DB3FB2">
      <w:pPr>
        <w:spacing w:after="0" w:line="240" w:lineRule="auto"/>
        <w:rPr>
          <w:rFonts w:ascii="Times New Roman" w:hAnsi="Times New Roman" w:cs="Times New Roman"/>
          <w:sz w:val="24"/>
          <w:szCs w:val="24"/>
        </w:rPr>
      </w:pPr>
      <w:r>
        <w:rPr>
          <w:rFonts w:ascii="Times New Roman" w:hAnsi="Times New Roman" w:cs="Times New Roman"/>
          <w:sz w:val="24"/>
          <w:szCs w:val="24"/>
        </w:rPr>
        <w:t>Daniel Bachler</w:t>
      </w:r>
    </w:p>
    <w:p w14:paraId="5C48D14F" w14:textId="77777777" w:rsidR="00DB3FB2" w:rsidRDefault="00DB3FB2" w:rsidP="00DB3FB2">
      <w:pPr>
        <w:spacing w:after="0" w:line="240" w:lineRule="auto"/>
        <w:rPr>
          <w:rFonts w:ascii="Times New Roman" w:hAnsi="Times New Roman" w:cs="Times New Roman"/>
          <w:sz w:val="24"/>
          <w:szCs w:val="24"/>
        </w:rPr>
      </w:pPr>
      <w:r>
        <w:rPr>
          <w:rFonts w:ascii="Times New Roman" w:hAnsi="Times New Roman" w:cs="Times New Roman"/>
          <w:sz w:val="24"/>
          <w:szCs w:val="24"/>
        </w:rPr>
        <w:t>3/7/17</w:t>
      </w:r>
    </w:p>
    <w:p w14:paraId="7092A27B" w14:textId="77777777" w:rsidR="00DB3FB2" w:rsidRDefault="00DB3FB2" w:rsidP="00DB3FB2">
      <w:pPr>
        <w:spacing w:after="0" w:line="240" w:lineRule="auto"/>
        <w:rPr>
          <w:rFonts w:ascii="Times New Roman" w:hAnsi="Times New Roman" w:cs="Times New Roman"/>
          <w:sz w:val="24"/>
          <w:szCs w:val="24"/>
        </w:rPr>
      </w:pPr>
      <w:r>
        <w:rPr>
          <w:rFonts w:ascii="Times New Roman" w:hAnsi="Times New Roman" w:cs="Times New Roman"/>
          <w:sz w:val="24"/>
          <w:szCs w:val="24"/>
        </w:rPr>
        <w:t>Writ 101, Thought Piece on Argument as Conversation</w:t>
      </w:r>
    </w:p>
    <w:p w14:paraId="44704045" w14:textId="77777777" w:rsidR="00DB3FB2" w:rsidRDefault="00DB3FB2" w:rsidP="00DB3FB2">
      <w:pPr>
        <w:spacing w:after="0" w:line="240" w:lineRule="auto"/>
        <w:rPr>
          <w:rFonts w:ascii="Times New Roman" w:hAnsi="Times New Roman" w:cs="Times New Roman"/>
          <w:sz w:val="24"/>
          <w:szCs w:val="24"/>
        </w:rPr>
      </w:pPr>
    </w:p>
    <w:p w14:paraId="215E6D03" w14:textId="77777777" w:rsidR="00DB3FB2" w:rsidRPr="00DB3FB2" w:rsidRDefault="00DB3FB2" w:rsidP="00DB3FB2">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This reading struck a chord with me, as arguing is one of my hobbies.  While reading through the piece, I saw things that I did subconsciously while making an argument.  In high school I noticed that a lot of people would not properly create their argument, rather resorting to simply telling others they were wrong without having any evidence to support their claims.  Due to my very different views I quickly learned to create a proper argument, so that my classmates would have a much harder time refuting my claims.  The idea of researching past arguments and framing my own within that perspective was something I already knew was important, but the idea of creating a question that you can answer with your evidence to further cement my argument was a hit or miss.  I did not do it every time, but now after reading this piece, looking back I can see that the times I did create that question my argument was much stronger.  Instead of just telling people what you want them to think, asking them a question makes them think for themselves.  Once you get them thinking, and you provide evidence to support your side, while showing that the opposing views argument is flimsy, most people will be more willing to accept what you say.  Another important thing I must say after reading this, is the idea we have of an argument just being people screaming at each other that the other is wrong, is wrong.  That is not an argument that is just two people fighting without making progress on the other.  Whoever yells the loudest will usually win, as the other person simply does not want to continue.  By showing that this idea of argument is wrong, hopefully the negative connotation of the word will be removed, and we can focus on the positives of argument.  If you never argue with people over things—whether big or small—you will not be able to gain more perspective.  Even though I disagree with most of what the liberal party </w:t>
      </w:r>
      <w:proofErr w:type="gramStart"/>
      <w:r>
        <w:rPr>
          <w:rFonts w:ascii="Times New Roman" w:hAnsi="Times New Roman" w:cs="Times New Roman"/>
          <w:sz w:val="24"/>
          <w:szCs w:val="24"/>
        </w:rPr>
        <w:t>has to</w:t>
      </w:r>
      <w:proofErr w:type="gramEnd"/>
      <w:r>
        <w:rPr>
          <w:rFonts w:ascii="Times New Roman" w:hAnsi="Times New Roman" w:cs="Times New Roman"/>
          <w:sz w:val="24"/>
          <w:szCs w:val="24"/>
        </w:rPr>
        <w:t xml:space="preserve"> say, I will still listen to them and respect their </w:t>
      </w:r>
      <w:r>
        <w:rPr>
          <w:rFonts w:ascii="Times New Roman" w:hAnsi="Times New Roman" w:cs="Times New Roman"/>
          <w:sz w:val="24"/>
          <w:szCs w:val="24"/>
        </w:rPr>
        <w:lastRenderedPageBreak/>
        <w:t xml:space="preserve">views, because I want them to do the same for me.  If, however I just shut my ears and eyes and sang “lalalalalala” I would be showing that I do not respect them enough to at least listen to what they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say, even when I disagree.</w:t>
      </w:r>
      <w:r w:rsidR="00EF0641">
        <w:rPr>
          <w:rFonts w:ascii="Times New Roman" w:hAnsi="Times New Roman" w:cs="Times New Roman"/>
          <w:sz w:val="24"/>
          <w:szCs w:val="24"/>
        </w:rPr>
        <w:t xml:space="preserve">  It is my hope that going forward into the future, people will be more willing to listen and have actual debate and arguments</w:t>
      </w:r>
      <w:bookmarkStart w:id="0" w:name="_GoBack"/>
      <w:bookmarkEnd w:id="0"/>
      <w:r w:rsidR="00EF0641">
        <w:rPr>
          <w:rFonts w:ascii="Times New Roman" w:hAnsi="Times New Roman" w:cs="Times New Roman"/>
          <w:sz w:val="24"/>
          <w:szCs w:val="24"/>
        </w:rPr>
        <w:t>, instead of sticking their heads into the sand.</w:t>
      </w:r>
    </w:p>
    <w:sectPr w:rsidR="00DB3FB2" w:rsidRPr="00DB3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FB2"/>
    <w:rsid w:val="00377B55"/>
    <w:rsid w:val="00DB3FB2"/>
    <w:rsid w:val="00EF0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BDD3"/>
  <w15:chartTrackingRefBased/>
  <w15:docId w15:val="{D7712E29-7E6D-48CA-B512-95D5855D1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1</cp:revision>
  <dcterms:created xsi:type="dcterms:W3CDTF">2017-03-08T03:08:00Z</dcterms:created>
  <dcterms:modified xsi:type="dcterms:W3CDTF">2017-03-08T03:20:00Z</dcterms:modified>
</cp:coreProperties>
</file>