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27A74" w14:textId="77777777" w:rsidR="00174B82" w:rsidRDefault="00174B82" w:rsidP="00174B82"/>
    <w:p w14:paraId="5470A37C" w14:textId="77777777" w:rsidR="00174B82" w:rsidRDefault="00174B82" w:rsidP="00174B82">
      <w:pPr>
        <w:rPr>
          <w:b/>
          <w:bCs/>
          <w:color w:val="2E75B5"/>
          <w:sz w:val="28"/>
          <w:szCs w:val="28"/>
          <w:lang w:eastAsia="de-DE"/>
        </w:rPr>
      </w:pPr>
      <w:r>
        <w:rPr>
          <w:b/>
          <w:bCs/>
          <w:color w:val="2E75B5"/>
          <w:sz w:val="28"/>
          <w:szCs w:val="28"/>
          <w:lang w:eastAsia="de-DE"/>
        </w:rPr>
        <w:t>Anleitung für Testbetrieb</w:t>
      </w:r>
    </w:p>
    <w:p w14:paraId="003CA2E5" w14:textId="77777777" w:rsidR="00174B82" w:rsidRDefault="00174B82" w:rsidP="00174B82">
      <w:pPr>
        <w:numPr>
          <w:ilvl w:val="0"/>
          <w:numId w:val="1"/>
        </w:numPr>
        <w:ind w:left="540"/>
        <w:textAlignment w:val="center"/>
        <w:rPr>
          <w:lang w:eastAsia="de-DE"/>
        </w:rPr>
      </w:pPr>
      <w:r>
        <w:rPr>
          <w:lang w:eastAsia="de-DE"/>
        </w:rPr>
        <w:t xml:space="preserve">Zur Inbetriebnahme der Manschette muss eine SD-Karte und ein Akku eingelegt werden. Die Abdeckung für die Platine von außen mit einem flachen Gegenstand nach oben drücken. Die Abdeckung für den Akku kann man von innen an der Nase herausheben – wenn kein Akku drin ist, muss man ev. auch von außen nachhelfen. </w:t>
      </w:r>
    </w:p>
    <w:p w14:paraId="3141CC50" w14:textId="77777777" w:rsidR="00174B82" w:rsidRDefault="00174B82" w:rsidP="00174B82">
      <w:pPr>
        <w:numPr>
          <w:ilvl w:val="0"/>
          <w:numId w:val="1"/>
        </w:numPr>
        <w:ind w:left="540"/>
        <w:textAlignment w:val="center"/>
        <w:rPr>
          <w:lang w:eastAsia="de-DE"/>
        </w:rPr>
      </w:pPr>
      <w:r>
        <w:rPr>
          <w:lang w:eastAsia="de-DE"/>
        </w:rPr>
        <w:t xml:space="preserve">Für den Testbetrieb braucht es ein WLAN in das sowohl die Manschette als auch der PC aufgenommen ist. Die Manschette hat dabei eine statische </w:t>
      </w:r>
      <w:proofErr w:type="gramStart"/>
      <w:r>
        <w:rPr>
          <w:lang w:eastAsia="de-DE"/>
        </w:rPr>
        <w:t>IP</w:t>
      </w:r>
      <w:proofErr w:type="gramEnd"/>
      <w:r>
        <w:rPr>
          <w:lang w:eastAsia="de-DE"/>
        </w:rPr>
        <w:t xml:space="preserve"> die im IP-Bereich des Netzes liegen muss (nur letzte Ziffer anders)</w:t>
      </w:r>
    </w:p>
    <w:p w14:paraId="4447D77B" w14:textId="77777777" w:rsidR="00174B82" w:rsidRDefault="00174B82" w:rsidP="00174B82">
      <w:pPr>
        <w:numPr>
          <w:ilvl w:val="0"/>
          <w:numId w:val="1"/>
        </w:numPr>
        <w:ind w:left="540"/>
        <w:textAlignment w:val="center"/>
        <w:rPr>
          <w:lang w:eastAsia="de-DE"/>
        </w:rPr>
      </w:pPr>
      <w:r>
        <w:rPr>
          <w:lang w:eastAsia="de-DE"/>
        </w:rPr>
        <w:t xml:space="preserve">Die </w:t>
      </w:r>
      <w:proofErr w:type="spellStart"/>
      <w:r>
        <w:rPr>
          <w:lang w:eastAsia="de-DE"/>
        </w:rPr>
        <w:t>datei</w:t>
      </w:r>
      <w:proofErr w:type="spellEnd"/>
      <w:r>
        <w:rPr>
          <w:lang w:eastAsia="de-DE"/>
        </w:rPr>
        <w:t xml:space="preserve"> config.txt auf der SD-Karte muss so eingestellt werden, dass die Zugangsdaten für das WLAN und die IP der Manschette passen. Es sind diese Schlüssel anzupassen:</w:t>
      </w:r>
    </w:p>
    <w:p w14:paraId="13225750" w14:textId="77777777" w:rsidR="00174B82" w:rsidRDefault="00174B82" w:rsidP="00174B82">
      <w:pPr>
        <w:ind w:left="540"/>
        <w:rPr>
          <w:lang w:eastAsia="de-DE"/>
        </w:rPr>
      </w:pPr>
      <w:r>
        <w:rPr>
          <w:lang w:eastAsia="de-DE"/>
        </w:rPr>
        <w:t>HOT-SSID        </w:t>
      </w:r>
    </w:p>
    <w:p w14:paraId="277C526F" w14:textId="77777777" w:rsidR="00174B82" w:rsidRDefault="00174B82" w:rsidP="00174B82">
      <w:pPr>
        <w:ind w:left="540"/>
        <w:rPr>
          <w:lang w:eastAsia="de-DE"/>
        </w:rPr>
      </w:pPr>
      <w:r>
        <w:rPr>
          <w:lang w:eastAsia="de-DE"/>
        </w:rPr>
        <w:t>WLAN-PASS</w:t>
      </w:r>
    </w:p>
    <w:p w14:paraId="677332E8" w14:textId="77777777" w:rsidR="00174B82" w:rsidRDefault="00174B82" w:rsidP="00174B82">
      <w:pPr>
        <w:ind w:left="540"/>
        <w:rPr>
          <w:lang w:eastAsia="de-DE"/>
        </w:rPr>
      </w:pPr>
      <w:r>
        <w:rPr>
          <w:lang w:eastAsia="de-DE"/>
        </w:rPr>
        <w:t>DEBUG-UDP        -&gt; das ist die IP-Adresse des PC, die er normalerweise per DHCP zugewiesen bekommt</w:t>
      </w:r>
    </w:p>
    <w:p w14:paraId="4974CC2B" w14:textId="77777777" w:rsidR="00174B82" w:rsidRDefault="00174B82" w:rsidP="00174B82">
      <w:pPr>
        <w:ind w:left="540"/>
        <w:rPr>
          <w:lang w:eastAsia="de-DE"/>
        </w:rPr>
      </w:pPr>
      <w:r>
        <w:rPr>
          <w:lang w:eastAsia="de-DE"/>
        </w:rPr>
        <w:t>IP-STATIC           -&gt; das ist die IP der Manschette</w:t>
      </w:r>
    </w:p>
    <w:p w14:paraId="20C957F4" w14:textId="77777777" w:rsidR="00174B82" w:rsidRDefault="00174B82" w:rsidP="00174B82">
      <w:pPr>
        <w:ind w:left="540"/>
        <w:rPr>
          <w:lang w:eastAsia="de-DE"/>
        </w:rPr>
      </w:pPr>
      <w:r>
        <w:rPr>
          <w:lang w:eastAsia="de-DE"/>
        </w:rPr>
        <w:t>SWITCH-WLAN-OFF        -&gt; wenn auf 0 gesetzt schaltet die Manschette das WIFI nicht ab, das macht für den Testbetrieb Sinn.</w:t>
      </w:r>
    </w:p>
    <w:p w14:paraId="673FE64F" w14:textId="77777777" w:rsidR="00174B82" w:rsidRDefault="00174B82" w:rsidP="00174B82">
      <w:pPr>
        <w:numPr>
          <w:ilvl w:val="0"/>
          <w:numId w:val="2"/>
        </w:numPr>
        <w:ind w:left="540"/>
        <w:textAlignment w:val="center"/>
        <w:rPr>
          <w:lang w:eastAsia="de-DE"/>
        </w:rPr>
      </w:pPr>
      <w:r>
        <w:rPr>
          <w:lang w:eastAsia="de-DE"/>
        </w:rPr>
        <w:t xml:space="preserve">Auf dem PC wird das </w:t>
      </w:r>
      <w:proofErr w:type="spellStart"/>
      <w:r>
        <w:rPr>
          <w:lang w:eastAsia="de-DE"/>
        </w:rPr>
        <w:t>autoit</w:t>
      </w:r>
      <w:proofErr w:type="spellEnd"/>
      <w:r>
        <w:rPr>
          <w:lang w:eastAsia="de-DE"/>
        </w:rPr>
        <w:t>-Skript sendCmd.au3 im Editor (</w:t>
      </w:r>
      <w:proofErr w:type="spellStart"/>
      <w:r>
        <w:rPr>
          <w:lang w:eastAsia="de-DE"/>
        </w:rPr>
        <w:t>Scite</w:t>
      </w:r>
      <w:proofErr w:type="spellEnd"/>
      <w:r>
        <w:rPr>
          <w:lang w:eastAsia="de-DE"/>
        </w:rPr>
        <w:t xml:space="preserve">) gestartet. In diesem Skript muss in Zeile 22 die IP-Adresse der Manschette eingetragen werden, damit dieses weiß, wo es die Kommandos </w:t>
      </w:r>
      <w:proofErr w:type="gramStart"/>
      <w:r>
        <w:rPr>
          <w:lang w:eastAsia="de-DE"/>
        </w:rPr>
        <w:t>hin senden</w:t>
      </w:r>
      <w:proofErr w:type="gramEnd"/>
      <w:r>
        <w:rPr>
          <w:lang w:eastAsia="de-DE"/>
        </w:rPr>
        <w:t xml:space="preserve"> muss.</w:t>
      </w:r>
    </w:p>
    <w:p w14:paraId="19734728" w14:textId="3D00777A" w:rsidR="00174B82" w:rsidRDefault="00174B82" w:rsidP="00174B82">
      <w:pPr>
        <w:ind w:left="540"/>
        <w:rPr>
          <w:lang w:eastAsia="de-DE"/>
        </w:rPr>
      </w:pPr>
      <w:r>
        <w:rPr>
          <w:noProof/>
          <w:lang w:eastAsia="de-DE"/>
        </w:rPr>
        <w:drawing>
          <wp:inline distT="0" distB="0" distL="0" distR="0" wp14:anchorId="583B43FB" wp14:editId="6661477D">
            <wp:extent cx="4086225" cy="514350"/>
            <wp:effectExtent l="0" t="0" r="9525" b="0"/>
            <wp:docPr id="4" name="Grafik 4" descr="Computergenerierter Alternativtext:&#10;Serr &#10;o; &#10;$socket2 &#10;UDPopen 192 . 168 .3 .204&quot; , 20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Computergenerierter Alternativtext:&#10;Serr &#10;o; &#10;$socket2 &#10;UDPopen 192 . 168 .3 .204&quot; , 2000) "/>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4086225" cy="514350"/>
                    </a:xfrm>
                    <a:prstGeom prst="rect">
                      <a:avLst/>
                    </a:prstGeom>
                    <a:noFill/>
                    <a:ln>
                      <a:noFill/>
                    </a:ln>
                  </pic:spPr>
                </pic:pic>
              </a:graphicData>
            </a:graphic>
          </wp:inline>
        </w:drawing>
      </w:r>
    </w:p>
    <w:p w14:paraId="767D96EE" w14:textId="77777777" w:rsidR="00174B82" w:rsidRDefault="00174B82" w:rsidP="00174B82">
      <w:pPr>
        <w:ind w:left="540"/>
        <w:rPr>
          <w:lang w:eastAsia="de-DE"/>
        </w:rPr>
      </w:pPr>
      <w:r>
        <w:rPr>
          <w:lang w:eastAsia="de-DE"/>
        </w:rPr>
        <w:t xml:space="preserve">Dann wird es mit F5 gestartet. Es geht eine Dialogbox auf und im unteren Bereich des Fensters sind Meldungen zu sehen, die von der Manschette gesendet werden. </w:t>
      </w:r>
    </w:p>
    <w:p w14:paraId="4B141AA7" w14:textId="77777777" w:rsidR="00174B82" w:rsidRDefault="00174B82" w:rsidP="00174B82">
      <w:pPr>
        <w:numPr>
          <w:ilvl w:val="0"/>
          <w:numId w:val="3"/>
        </w:numPr>
        <w:ind w:left="540"/>
        <w:textAlignment w:val="center"/>
        <w:rPr>
          <w:lang w:eastAsia="de-DE"/>
        </w:rPr>
      </w:pPr>
      <w:r>
        <w:rPr>
          <w:lang w:eastAsia="de-DE"/>
        </w:rPr>
        <w:t xml:space="preserve">SD-Karte in die Manschette einlegen und Akku einsetzen. Die Elektronik </w:t>
      </w:r>
      <w:proofErr w:type="spellStart"/>
      <w:r>
        <w:rPr>
          <w:lang w:eastAsia="de-DE"/>
        </w:rPr>
        <w:t>blinks</w:t>
      </w:r>
      <w:proofErr w:type="spellEnd"/>
      <w:r>
        <w:rPr>
          <w:lang w:eastAsia="de-DE"/>
        </w:rPr>
        <w:t xml:space="preserve"> rot und blau, irgendwann sollte sich das Muster verändern, wenn die Manschette Kontakt zum WLAN hat. Nun sind auch Meldungen am PC zu sehen. </w:t>
      </w:r>
    </w:p>
    <w:p w14:paraId="5D4F4B9D" w14:textId="77777777" w:rsidR="00174B82" w:rsidRDefault="00174B82" w:rsidP="00174B82">
      <w:pPr>
        <w:numPr>
          <w:ilvl w:val="0"/>
          <w:numId w:val="3"/>
        </w:numPr>
        <w:ind w:left="540"/>
        <w:textAlignment w:val="center"/>
        <w:rPr>
          <w:lang w:eastAsia="de-DE"/>
        </w:rPr>
      </w:pPr>
      <w:r>
        <w:rPr>
          <w:lang w:eastAsia="de-DE"/>
        </w:rPr>
        <w:t xml:space="preserve">Irgendwann laufen dort Meldungen ein, die ungefähr so </w:t>
      </w:r>
      <w:proofErr w:type="gramStart"/>
      <w:r>
        <w:rPr>
          <w:lang w:eastAsia="de-DE"/>
        </w:rPr>
        <w:t>aussehen :</w:t>
      </w:r>
      <w:proofErr w:type="gramEnd"/>
      <w:r>
        <w:rPr>
          <w:lang w:eastAsia="de-DE"/>
        </w:rPr>
        <w:t xml:space="preserve"> S 44655 715 1.01 0.90 (Nummer der Manschette, Akku-Zustand, Version der Manschettensoftware und Version des Sensorcontrollers) Die Manschette wartet damit auf einen Zeitstempel</w:t>
      </w:r>
    </w:p>
    <w:p w14:paraId="4614A2CC" w14:textId="77777777" w:rsidR="00174B82" w:rsidRDefault="00174B82" w:rsidP="00174B82">
      <w:pPr>
        <w:numPr>
          <w:ilvl w:val="0"/>
          <w:numId w:val="3"/>
        </w:numPr>
        <w:ind w:left="540"/>
        <w:textAlignment w:val="center"/>
        <w:rPr>
          <w:lang w:eastAsia="de-DE"/>
        </w:rPr>
      </w:pPr>
      <w:r>
        <w:rPr>
          <w:lang w:eastAsia="de-DE"/>
        </w:rPr>
        <w:t xml:space="preserve">In der Dialogbox t000 eingeben und absenden, das ist der Zeitstempel, 0 ist 1.1. 1970. Die Manschette reagiert darauf mit einer Meldung und beginnt zu arbeiten - die grünen LEDs des HF-Sensors gehen an und die blaue der Elektronik blinkt. </w:t>
      </w:r>
    </w:p>
    <w:p w14:paraId="20B64101" w14:textId="77777777" w:rsidR="00174B82" w:rsidRDefault="00174B82" w:rsidP="00174B82">
      <w:pPr>
        <w:numPr>
          <w:ilvl w:val="0"/>
          <w:numId w:val="3"/>
        </w:numPr>
        <w:ind w:left="540"/>
        <w:textAlignment w:val="center"/>
        <w:rPr>
          <w:lang w:eastAsia="de-DE"/>
        </w:rPr>
      </w:pPr>
      <w:r>
        <w:rPr>
          <w:lang w:eastAsia="de-DE"/>
        </w:rPr>
        <w:t xml:space="preserve">Von der Dialogbox kann mit </w:t>
      </w:r>
      <w:proofErr w:type="spellStart"/>
      <w:r>
        <w:rPr>
          <w:lang w:eastAsia="de-DE"/>
        </w:rPr>
        <w:t>Fxx</w:t>
      </w:r>
      <w:proofErr w:type="spellEnd"/>
      <w:r>
        <w:rPr>
          <w:lang w:eastAsia="de-DE"/>
        </w:rPr>
        <w:t xml:space="preserve"> ein Feedback-Muster abgespielt werden. Es wird die Datei FBxx.txt ausgewählt. </w:t>
      </w:r>
    </w:p>
    <w:p w14:paraId="0AE8957D" w14:textId="77777777" w:rsidR="00174B82" w:rsidRDefault="00174B82" w:rsidP="00174B82">
      <w:pPr>
        <w:rPr>
          <w:lang w:eastAsia="de-DE"/>
        </w:rPr>
      </w:pPr>
      <w:r>
        <w:rPr>
          <w:lang w:eastAsia="de-DE"/>
        </w:rPr>
        <w:t> </w:t>
      </w:r>
    </w:p>
    <w:p w14:paraId="17BB92E3" w14:textId="77777777" w:rsidR="00174B82" w:rsidRDefault="00174B82" w:rsidP="00174B82">
      <w:pPr>
        <w:rPr>
          <w:lang w:eastAsia="de-DE"/>
        </w:rPr>
      </w:pPr>
      <w:r>
        <w:rPr>
          <w:lang w:eastAsia="de-DE"/>
        </w:rPr>
        <w:t>Erstellen der Vibrations-Muster:</w:t>
      </w:r>
    </w:p>
    <w:p w14:paraId="11FEC3F7" w14:textId="77777777" w:rsidR="00174B82" w:rsidRDefault="00174B82" w:rsidP="00174B82">
      <w:pPr>
        <w:rPr>
          <w:lang w:eastAsia="de-DE"/>
        </w:rPr>
      </w:pPr>
      <w:r>
        <w:rPr>
          <w:lang w:eastAsia="de-DE"/>
        </w:rPr>
        <w:t xml:space="preserve">Dazu muss zunächst der VibGen.exe gestartet werden. Im selben Verzeichnis sollte die Datei Manschette2.bmp liegen, dann gibt es auch ein Hintergrundbild. </w:t>
      </w:r>
    </w:p>
    <w:p w14:paraId="75B0A8BA" w14:textId="77777777" w:rsidR="00174B82" w:rsidRDefault="00174B82" w:rsidP="00174B82">
      <w:pPr>
        <w:rPr>
          <w:lang w:eastAsia="de-DE"/>
        </w:rPr>
      </w:pPr>
      <w:r>
        <w:rPr>
          <w:lang w:eastAsia="de-DE"/>
        </w:rPr>
        <w:t> </w:t>
      </w:r>
    </w:p>
    <w:p w14:paraId="1545EB26" w14:textId="77777777" w:rsidR="00174B82" w:rsidRDefault="00174B82" w:rsidP="00174B82">
      <w:pPr>
        <w:numPr>
          <w:ilvl w:val="0"/>
          <w:numId w:val="4"/>
        </w:numPr>
        <w:ind w:left="540"/>
        <w:textAlignment w:val="center"/>
        <w:rPr>
          <w:lang w:eastAsia="de-DE"/>
        </w:rPr>
      </w:pPr>
      <w:r>
        <w:rPr>
          <w:lang w:eastAsia="de-DE"/>
        </w:rPr>
        <w:t xml:space="preserve">Du siehst die Positionen der Vibratoren, die Nummern ergeben sich aus Elektronik und Verdrahtung (oben sind 3 nicht angeschlossene </w:t>
      </w:r>
      <w:proofErr w:type="spellStart"/>
      <w:r>
        <w:rPr>
          <w:lang w:eastAsia="de-DE"/>
        </w:rPr>
        <w:t>Mototen</w:t>
      </w:r>
      <w:proofErr w:type="spellEnd"/>
      <w:r>
        <w:rPr>
          <w:lang w:eastAsia="de-DE"/>
        </w:rPr>
        <w:t xml:space="preserve"> 5,6,8)</w:t>
      </w:r>
    </w:p>
    <w:p w14:paraId="365AC2C8" w14:textId="77777777" w:rsidR="00174B82" w:rsidRDefault="00174B82" w:rsidP="00174B82">
      <w:pPr>
        <w:numPr>
          <w:ilvl w:val="0"/>
          <w:numId w:val="4"/>
        </w:numPr>
        <w:ind w:left="540"/>
        <w:textAlignment w:val="center"/>
        <w:rPr>
          <w:lang w:eastAsia="de-DE"/>
        </w:rPr>
      </w:pPr>
      <w:r>
        <w:rPr>
          <w:lang w:eastAsia="de-DE"/>
        </w:rPr>
        <w:t xml:space="preserve">Zunächst „Neues Muster“ drücken und eine Nummer angeben.  </w:t>
      </w:r>
    </w:p>
    <w:p w14:paraId="52EF526A" w14:textId="77777777" w:rsidR="00174B82" w:rsidRDefault="00174B82" w:rsidP="00174B82">
      <w:pPr>
        <w:numPr>
          <w:ilvl w:val="0"/>
          <w:numId w:val="4"/>
        </w:numPr>
        <w:ind w:left="540"/>
        <w:textAlignment w:val="center"/>
        <w:rPr>
          <w:lang w:eastAsia="de-DE"/>
        </w:rPr>
      </w:pPr>
      <w:r>
        <w:rPr>
          <w:lang w:eastAsia="de-DE"/>
        </w:rPr>
        <w:t xml:space="preserve">Nun </w:t>
      </w:r>
      <w:proofErr w:type="gramStart"/>
      <w:r>
        <w:rPr>
          <w:lang w:eastAsia="de-DE"/>
        </w:rPr>
        <w:t>kann</w:t>
      </w:r>
      <w:proofErr w:type="gramEnd"/>
      <w:r>
        <w:rPr>
          <w:lang w:eastAsia="de-DE"/>
        </w:rPr>
        <w:t xml:space="preserve"> rechts eine Signalstärke und eine Dauer des Impulses eingestellt werden. An den Checkboxen wird eingestellt welcher oder </w:t>
      </w:r>
      <w:proofErr w:type="gramStart"/>
      <w:r>
        <w:rPr>
          <w:lang w:eastAsia="de-DE"/>
        </w:rPr>
        <w:t>welche Motor</w:t>
      </w:r>
      <w:proofErr w:type="gramEnd"/>
      <w:r>
        <w:rPr>
          <w:lang w:eastAsia="de-DE"/>
        </w:rPr>
        <w:t xml:space="preserve">(en) aktiv sein sollen. </w:t>
      </w:r>
    </w:p>
    <w:p w14:paraId="42398B98" w14:textId="77777777" w:rsidR="00174B82" w:rsidRDefault="00174B82" w:rsidP="00174B82">
      <w:pPr>
        <w:numPr>
          <w:ilvl w:val="0"/>
          <w:numId w:val="4"/>
        </w:numPr>
        <w:ind w:left="540"/>
        <w:textAlignment w:val="center"/>
        <w:rPr>
          <w:lang w:eastAsia="de-DE"/>
        </w:rPr>
      </w:pPr>
      <w:r>
        <w:rPr>
          <w:lang w:eastAsia="de-DE"/>
        </w:rPr>
        <w:t xml:space="preserve">Mit Hinzufügen wird die Aktion dem Muster hinzugefügt. </w:t>
      </w:r>
    </w:p>
    <w:p w14:paraId="34AD0CF4" w14:textId="77777777" w:rsidR="00174B82" w:rsidRDefault="00174B82" w:rsidP="00174B82">
      <w:pPr>
        <w:numPr>
          <w:ilvl w:val="0"/>
          <w:numId w:val="4"/>
        </w:numPr>
        <w:ind w:left="540"/>
        <w:textAlignment w:val="center"/>
        <w:rPr>
          <w:lang w:eastAsia="de-DE"/>
        </w:rPr>
      </w:pPr>
      <w:r>
        <w:rPr>
          <w:lang w:eastAsia="de-DE"/>
        </w:rPr>
        <w:t xml:space="preserve">Die Funktion „Überlappung“ ermöglicht es, die Motoren schon einige Zeit vor dem Ende des vorherigen </w:t>
      </w:r>
      <w:proofErr w:type="spellStart"/>
      <w:r>
        <w:rPr>
          <w:lang w:eastAsia="de-DE"/>
        </w:rPr>
        <w:t>Zykluses</w:t>
      </w:r>
      <w:proofErr w:type="spellEnd"/>
      <w:r>
        <w:rPr>
          <w:lang w:eastAsia="de-DE"/>
        </w:rPr>
        <w:t xml:space="preserve"> einzuschalten – da diese einige Zeit </w:t>
      </w:r>
      <w:proofErr w:type="gramStart"/>
      <w:r>
        <w:rPr>
          <w:lang w:eastAsia="de-DE"/>
        </w:rPr>
        <w:t>benötigen</w:t>
      </w:r>
      <w:proofErr w:type="gramEnd"/>
      <w:r>
        <w:rPr>
          <w:lang w:eastAsia="de-DE"/>
        </w:rPr>
        <w:t xml:space="preserve"> bis ihre Vibration voll spürbar ist, ergibt sich so ein flüssigeres Muster. 50ms hier sind ein guter Wert. </w:t>
      </w:r>
    </w:p>
    <w:p w14:paraId="6DD6B219" w14:textId="77777777" w:rsidR="00174B82" w:rsidRDefault="00174B82" w:rsidP="00174B82">
      <w:pPr>
        <w:numPr>
          <w:ilvl w:val="0"/>
          <w:numId w:val="4"/>
        </w:numPr>
        <w:ind w:left="540"/>
        <w:textAlignment w:val="center"/>
        <w:rPr>
          <w:lang w:eastAsia="de-DE"/>
        </w:rPr>
      </w:pPr>
      <w:r>
        <w:rPr>
          <w:lang w:eastAsia="de-DE"/>
        </w:rPr>
        <w:lastRenderedPageBreak/>
        <w:t xml:space="preserve">Pausen kann man </w:t>
      </w:r>
      <w:proofErr w:type="gramStart"/>
      <w:r>
        <w:rPr>
          <w:lang w:eastAsia="de-DE"/>
        </w:rPr>
        <w:t>einbauen</w:t>
      </w:r>
      <w:proofErr w:type="gramEnd"/>
      <w:r>
        <w:rPr>
          <w:lang w:eastAsia="de-DE"/>
        </w:rPr>
        <w:t xml:space="preserve"> indem Hinzufügen gedrückt wird, ohne Vibratoren anzuwählen – dann wird die eingestellte Dauer eine Pause in der nichts passiert.</w:t>
      </w:r>
    </w:p>
    <w:p w14:paraId="607B5188" w14:textId="77777777" w:rsidR="00174B82" w:rsidRDefault="00174B82" w:rsidP="00174B82">
      <w:pPr>
        <w:numPr>
          <w:ilvl w:val="0"/>
          <w:numId w:val="4"/>
        </w:numPr>
        <w:ind w:left="540"/>
        <w:textAlignment w:val="center"/>
        <w:rPr>
          <w:lang w:eastAsia="de-DE"/>
        </w:rPr>
      </w:pPr>
      <w:r>
        <w:rPr>
          <w:lang w:eastAsia="de-DE"/>
        </w:rPr>
        <w:t xml:space="preserve">Wenn alles komplett ist muss man noch „Speichern“, dann wird eine Datei FBxx.txt angelegt. </w:t>
      </w:r>
    </w:p>
    <w:p w14:paraId="75F3B056" w14:textId="77777777" w:rsidR="00174B82" w:rsidRDefault="00174B82" w:rsidP="00174B82">
      <w:pPr>
        <w:rPr>
          <w:lang w:eastAsia="de-DE"/>
        </w:rPr>
      </w:pPr>
      <w:r>
        <w:rPr>
          <w:lang w:eastAsia="de-DE"/>
        </w:rPr>
        <w:t> </w:t>
      </w:r>
    </w:p>
    <w:p w14:paraId="20C0BC98" w14:textId="77777777" w:rsidR="00174B82" w:rsidRDefault="00174B82" w:rsidP="00174B82">
      <w:pPr>
        <w:rPr>
          <w:lang w:eastAsia="de-DE"/>
        </w:rPr>
      </w:pPr>
      <w:proofErr w:type="gramStart"/>
      <w:r>
        <w:rPr>
          <w:lang w:eastAsia="de-DE"/>
        </w:rPr>
        <w:t>Zum hochladen</w:t>
      </w:r>
      <w:proofErr w:type="gramEnd"/>
      <w:r>
        <w:rPr>
          <w:lang w:eastAsia="de-DE"/>
        </w:rPr>
        <w:t xml:space="preserve"> der Datei auf die Manschette das Web-Interface der Manschette öffnen. Dazu in die URL-Leite des Browsers einfach die IP-Adresse der Manschette eingeben. </w:t>
      </w:r>
    </w:p>
    <w:p w14:paraId="1D0FD5AF" w14:textId="040C3DAA" w:rsidR="00174B82" w:rsidRDefault="00174B82" w:rsidP="00174B82">
      <w:pPr>
        <w:rPr>
          <w:lang w:eastAsia="de-DE"/>
        </w:rPr>
      </w:pPr>
      <w:r>
        <w:rPr>
          <w:noProof/>
          <w:lang w:eastAsia="de-DE"/>
        </w:rPr>
        <w:drawing>
          <wp:inline distT="0" distB="0" distL="0" distR="0" wp14:anchorId="74ABD151" wp14:editId="5982A54C">
            <wp:extent cx="2209800" cy="2705100"/>
            <wp:effectExtent l="0" t="0" r="0" b="0"/>
            <wp:docPr id="3" name="Grafik 3" descr="Computergenerierter Alternativtext:&#10;MITASSIST Web Interface &#10;VI .01 &#10;Einstellungen &#10;OTA Update &#10;System Reset &#10;Befehle &#10;Neue Datei &#10;Test &#10;OTA PIC &#10;Dateien &#10;Timestam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Computergenerierter Alternativtext:&#10;MITASSIST Web Interface &#10;VI .01 &#10;Einstellungen &#10;OTA Update &#10;System Reset &#10;Befehle &#10;Neue Datei &#10;Test &#10;OTA PIC &#10;Dateien &#10;Timestamp "/>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2209800" cy="2705100"/>
                    </a:xfrm>
                    <a:prstGeom prst="rect">
                      <a:avLst/>
                    </a:prstGeom>
                    <a:noFill/>
                    <a:ln>
                      <a:noFill/>
                    </a:ln>
                  </pic:spPr>
                </pic:pic>
              </a:graphicData>
            </a:graphic>
          </wp:inline>
        </w:drawing>
      </w:r>
    </w:p>
    <w:p w14:paraId="0385527A" w14:textId="77777777" w:rsidR="00174B82" w:rsidRDefault="00174B82" w:rsidP="00174B82">
      <w:pPr>
        <w:rPr>
          <w:lang w:eastAsia="de-DE"/>
        </w:rPr>
      </w:pPr>
      <w:r>
        <w:rPr>
          <w:lang w:eastAsia="de-DE"/>
        </w:rPr>
        <w:t> </w:t>
      </w:r>
    </w:p>
    <w:p w14:paraId="2CB9B2C4" w14:textId="77777777" w:rsidR="00174B82" w:rsidRDefault="00174B82" w:rsidP="00174B82">
      <w:pPr>
        <w:rPr>
          <w:lang w:eastAsia="de-DE"/>
        </w:rPr>
      </w:pPr>
      <w:r>
        <w:rPr>
          <w:lang w:eastAsia="de-DE"/>
        </w:rPr>
        <w:t xml:space="preserve">Nun den Button "Dateien" klicken. </w:t>
      </w:r>
    </w:p>
    <w:p w14:paraId="6B0BD5A1" w14:textId="77777777" w:rsidR="00174B82" w:rsidRDefault="00174B82" w:rsidP="00174B82">
      <w:pPr>
        <w:rPr>
          <w:lang w:eastAsia="de-DE"/>
        </w:rPr>
      </w:pPr>
      <w:r>
        <w:rPr>
          <w:lang w:eastAsia="de-DE"/>
        </w:rPr>
        <w:t xml:space="preserve">Es erscheint ein Dateibrowser, der die Dateien auf der SD-Karte der Manschette anzeigt. Hier mit Durchsuchen die erzeugte FBxx.txt auswählen (steht im selben Verzeichnis wie vibgen.exe) und dann mit "Upload" auf die SD-Karte spielen. Die Datei erscheint links in der Liste, ist sie schon da wird sie überschrieben. </w:t>
      </w:r>
    </w:p>
    <w:p w14:paraId="400F65D1" w14:textId="77777777" w:rsidR="00174B82" w:rsidRDefault="00174B82" w:rsidP="00174B82">
      <w:pPr>
        <w:rPr>
          <w:lang w:eastAsia="de-DE"/>
        </w:rPr>
      </w:pPr>
      <w:r>
        <w:rPr>
          <w:lang w:eastAsia="de-DE"/>
        </w:rPr>
        <w:t> </w:t>
      </w:r>
    </w:p>
    <w:p w14:paraId="29C1E529" w14:textId="2AD47FD0" w:rsidR="00174B82" w:rsidRDefault="00174B82" w:rsidP="00174B82">
      <w:pPr>
        <w:rPr>
          <w:lang w:eastAsia="de-DE"/>
        </w:rPr>
      </w:pPr>
      <w:r>
        <w:rPr>
          <w:noProof/>
          <w:lang w:eastAsia="de-DE"/>
        </w:rPr>
        <w:drawing>
          <wp:inline distT="0" distB="0" distL="0" distR="0" wp14:anchorId="7E8A0828" wp14:editId="6656CBC7">
            <wp:extent cx="5760720" cy="930910"/>
            <wp:effectExtent l="0" t="0" r="0" b="2540"/>
            <wp:docPr id="2" name="Grafik 2" descr="Computergenerierter Alternativtext:&#10;Durchsuchen.. &#10;system 1 &#10;log018.txt &#10;edit &#10;config .txt &#10;Keine Datei ausgewählt. &#10;html PUBLIC &#10;• &lt;head&gt; &#10;Upload MkDir MkFlle &#10;&quot;-//L•BC//DTD HTML 4.01 &#10;4 &#10;(meta content=&quot;text/html; charset=ISO-8859-1&quot; &#10;http-equiv=&quot;content-type&quot;&g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Computergenerierter Alternativtext:&#10;Durchsuchen.. &#10;system 1 &#10;log018.txt &#10;edit &#10;config .txt &#10;Keine Datei ausgewählt. &#10;html PUBLIC &#10;• &lt;head&gt; &#10;Upload MkDir MkFlle &#10;&quot;-//L•BC//DTD HTML 4.01 &#10;4 &#10;(meta content=&quot;text/html; charset=ISO-8859-1&quot; &#10;http-equiv=&quot;content-type&quot;&gt; "/>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760720" cy="930910"/>
                    </a:xfrm>
                    <a:prstGeom prst="rect">
                      <a:avLst/>
                    </a:prstGeom>
                    <a:noFill/>
                    <a:ln>
                      <a:noFill/>
                    </a:ln>
                  </pic:spPr>
                </pic:pic>
              </a:graphicData>
            </a:graphic>
          </wp:inline>
        </w:drawing>
      </w:r>
    </w:p>
    <w:p w14:paraId="0E810E65" w14:textId="77777777" w:rsidR="00174B82" w:rsidRDefault="00174B82" w:rsidP="00174B82">
      <w:pPr>
        <w:rPr>
          <w:lang w:eastAsia="de-DE"/>
        </w:rPr>
      </w:pPr>
      <w:r>
        <w:rPr>
          <w:lang w:eastAsia="de-DE"/>
        </w:rPr>
        <w:t> </w:t>
      </w:r>
    </w:p>
    <w:p w14:paraId="0811EA86" w14:textId="77777777" w:rsidR="00174B82" w:rsidRDefault="00174B82" w:rsidP="00174B82">
      <w:pPr>
        <w:rPr>
          <w:lang w:eastAsia="de-DE"/>
        </w:rPr>
      </w:pPr>
      <w:r>
        <w:rPr>
          <w:lang w:eastAsia="de-DE"/>
        </w:rPr>
        <w:t xml:space="preserve">Nun kann die Datei mit </w:t>
      </w:r>
      <w:proofErr w:type="spellStart"/>
      <w:r>
        <w:rPr>
          <w:lang w:eastAsia="de-DE"/>
        </w:rPr>
        <w:t>Fxx</w:t>
      </w:r>
      <w:proofErr w:type="spellEnd"/>
      <w:r>
        <w:rPr>
          <w:lang w:eastAsia="de-DE"/>
        </w:rPr>
        <w:t xml:space="preserve"> im Kommando-Fenster abgespielt werden. </w:t>
      </w:r>
    </w:p>
    <w:p w14:paraId="325EC224" w14:textId="77777777" w:rsidR="00174B82" w:rsidRDefault="00174B82" w:rsidP="00174B82">
      <w:pPr>
        <w:rPr>
          <w:lang w:eastAsia="de-DE"/>
        </w:rPr>
      </w:pPr>
      <w:r>
        <w:rPr>
          <w:lang w:eastAsia="de-DE"/>
        </w:rPr>
        <w:t> </w:t>
      </w:r>
    </w:p>
    <w:p w14:paraId="784AA00A" w14:textId="1EB2C16F" w:rsidR="00174B82" w:rsidRDefault="00174B82" w:rsidP="00174B82">
      <w:pPr>
        <w:rPr>
          <w:lang w:eastAsia="de-DE"/>
        </w:rPr>
      </w:pPr>
      <w:r>
        <w:rPr>
          <w:noProof/>
          <w:lang w:eastAsia="de-DE"/>
        </w:rPr>
        <w:drawing>
          <wp:inline distT="0" distB="0" distL="0" distR="0" wp14:anchorId="1067F0ED" wp14:editId="425A566F">
            <wp:extent cx="2533650" cy="971550"/>
            <wp:effectExtent l="0" t="0" r="0" b="0"/>
            <wp:docPr id="1" name="Grafik 1" descr="Computergenerierter Alternativtext:&#10;Send &#10;F1234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Computergenerierter Alternativtext:&#10;Send &#10;F12344 "/>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533650" cy="971550"/>
                    </a:xfrm>
                    <a:prstGeom prst="rect">
                      <a:avLst/>
                    </a:prstGeom>
                    <a:noFill/>
                    <a:ln>
                      <a:noFill/>
                    </a:ln>
                  </pic:spPr>
                </pic:pic>
              </a:graphicData>
            </a:graphic>
          </wp:inline>
        </w:drawing>
      </w:r>
    </w:p>
    <w:p w14:paraId="61EA8BFA" w14:textId="77777777" w:rsidR="00174B82" w:rsidRDefault="00174B82" w:rsidP="00174B82"/>
    <w:p w14:paraId="7E08E8D5" w14:textId="77777777" w:rsidR="00174B82" w:rsidRDefault="00174B82" w:rsidP="00174B82"/>
    <w:p w14:paraId="03EF22FD" w14:textId="77777777" w:rsidR="00566CA2" w:rsidRDefault="00566CA2"/>
    <w:sectPr w:rsidR="00566CA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81136"/>
    <w:multiLevelType w:val="multilevel"/>
    <w:tmpl w:val="CA7EBD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7C3695"/>
    <w:multiLevelType w:val="multilevel"/>
    <w:tmpl w:val="792A9E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3D9712D"/>
    <w:multiLevelType w:val="multilevel"/>
    <w:tmpl w:val="37B459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F265E77"/>
    <w:multiLevelType w:val="multilevel"/>
    <w:tmpl w:val="969A26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B82"/>
    <w:rsid w:val="00174B82"/>
    <w:rsid w:val="00566C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41E2E"/>
  <w15:chartTrackingRefBased/>
  <w15:docId w15:val="{2D8D3F60-6CFF-4B0B-9F1F-BCB4B7882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74B82"/>
    <w:pPr>
      <w:spacing w:after="0" w:line="240" w:lineRule="auto"/>
    </w:pPr>
    <w:rPr>
      <w:rFonts w:ascii="Calibri" w:hAnsi="Calibri" w:cs="Calibr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050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jpg@01D6AE9E.0141499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cid:image004.png@01D6AE9E.014149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1.png@01D6AE9E.01414990"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cid:image003.png@01D6AE9E.0141499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540</Words>
  <Characters>3409</Characters>
  <Application>Microsoft Office Word</Application>
  <DocSecurity>0</DocSecurity>
  <Lines>28</Lines>
  <Paragraphs>7</Paragraphs>
  <ScaleCrop>false</ScaleCrop>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Knut Schnell</dc:creator>
  <cp:keywords/>
  <dc:description/>
  <cp:lastModifiedBy>Knut Schnell</cp:lastModifiedBy>
  <cp:revision>1</cp:revision>
  <dcterms:created xsi:type="dcterms:W3CDTF">2020-11-22T16:09:00Z</dcterms:created>
  <dcterms:modified xsi:type="dcterms:W3CDTF">2020-11-22T16:10:00Z</dcterms:modified>
</cp:coreProperties>
</file>