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1C2BB" w14:textId="77777777" w:rsidR="00A10D3D" w:rsidRDefault="00A10D3D">
      <w:pPr>
        <w:jc w:val="center"/>
        <w:rPr>
          <w:noProof/>
        </w:rPr>
      </w:pPr>
      <w:r>
        <w:rPr>
          <w:noProof/>
        </w:rPr>
        <w:drawing>
          <wp:anchor distT="0" distB="0" distL="114300" distR="114300" simplePos="0" relativeHeight="251658240" behindDoc="0" locked="0" layoutInCell="1" allowOverlap="1" wp14:anchorId="0D739950" wp14:editId="1CF7465E">
            <wp:simplePos x="0" y="0"/>
            <wp:positionH relativeFrom="column">
              <wp:posOffset>2543175</wp:posOffset>
            </wp:positionH>
            <wp:positionV relativeFrom="paragraph">
              <wp:posOffset>-137160</wp:posOffset>
            </wp:positionV>
            <wp:extent cx="1023620" cy="958215"/>
            <wp:effectExtent l="114300" t="114300" r="271780" b="260985"/>
            <wp:wrapNone/>
            <wp:docPr id="1" name="Picture 1" descr="Logotipo de la Universidad del Valle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vg_logo.png"/>
                    <pic:cNvPicPr/>
                  </pic:nvPicPr>
                  <pic:blipFill>
                    <a:blip r:embed="rId8"/>
                    <a:stretch>
                      <a:fillRect/>
                    </a:stretch>
                  </pic:blipFill>
                  <pic:spPr>
                    <a:xfrm>
                      <a:off x="0" y="0"/>
                      <a:ext cx="1023620" cy="95821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52E87472" w14:textId="77777777" w:rsidR="00A10D3D" w:rsidRDefault="00A10D3D">
      <w:pPr>
        <w:jc w:val="center"/>
      </w:pPr>
    </w:p>
    <w:p w14:paraId="3AC82490" w14:textId="77777777" w:rsidR="00A10D3D" w:rsidRDefault="00A10D3D">
      <w:pPr>
        <w:jc w:val="center"/>
      </w:pPr>
    </w:p>
    <w:p w14:paraId="2B2F786A" w14:textId="77777777" w:rsidR="001F183E" w:rsidRDefault="001F183E">
      <w:pPr>
        <w:jc w:val="center"/>
      </w:pPr>
    </w:p>
    <w:p w14:paraId="572B34A7" w14:textId="77777777" w:rsidR="001F183E" w:rsidRDefault="00000000">
      <w:pPr>
        <w:spacing w:after="40"/>
        <w:jc w:val="center"/>
      </w:pPr>
      <w:r>
        <w:rPr>
          <w:rFonts w:cs="Calibri"/>
          <w:b/>
          <w:color w:val="004B3D"/>
          <w:sz w:val="23"/>
        </w:rPr>
        <w:t>UNIVERSIDAD DEL VALLE DE GUATEMALA</w:t>
      </w:r>
    </w:p>
    <w:p w14:paraId="2F8FC2B6" w14:textId="77777777" w:rsidR="001F183E" w:rsidRDefault="00000000">
      <w:pPr>
        <w:spacing w:after="480"/>
        <w:jc w:val="center"/>
      </w:pPr>
      <w:r>
        <w:rPr>
          <w:rFonts w:cs="Calibri"/>
          <w:color w:val="5E6B73"/>
          <w:sz w:val="19"/>
        </w:rPr>
        <w:t>Facultad de Ingeniería · Departamento de Ciencias de la Computación</w:t>
      </w:r>
    </w:p>
    <w:p w14:paraId="392D8401" w14:textId="77777777" w:rsidR="001F183E" w:rsidRDefault="00000000">
      <w:pPr>
        <w:spacing w:after="200"/>
        <w:jc w:val="center"/>
      </w:pPr>
      <w:r>
        <w:rPr>
          <w:rFonts w:cs="Calibri"/>
          <w:b/>
          <w:color w:val="B48A2C"/>
          <w:sz w:val="20"/>
        </w:rPr>
        <w:t>CC3067 · REDES</w:t>
      </w:r>
    </w:p>
    <w:p w14:paraId="222DE392" w14:textId="77777777" w:rsidR="001F183E" w:rsidRDefault="00000000">
      <w:pPr>
        <w:spacing w:after="100"/>
        <w:jc w:val="center"/>
      </w:pPr>
      <w:r>
        <w:rPr>
          <w:rFonts w:cs="Calibri"/>
          <w:b/>
          <w:color w:val="004B3D"/>
          <w:sz w:val="56"/>
        </w:rPr>
        <w:t>LABORATORIO 1</w:t>
      </w:r>
    </w:p>
    <w:p w14:paraId="55801D46" w14:textId="77777777" w:rsidR="001F183E" w:rsidRDefault="00000000">
      <w:pPr>
        <w:spacing w:after="120"/>
        <w:jc w:val="center"/>
      </w:pPr>
      <w:r>
        <w:rPr>
          <w:rFonts w:cs="Calibri"/>
          <w:b/>
          <w:color w:val="1F6B58"/>
          <w:sz w:val="30"/>
        </w:rPr>
        <w:t>Esquemas de comunicación e introducción a Wireshark</w:t>
      </w:r>
    </w:p>
    <w:p w14:paraId="2EEFD9FA" w14:textId="77777777" w:rsidR="001F183E" w:rsidRDefault="00000000">
      <w:pPr>
        <w:pBdr>
          <w:bottom w:val="single" w:sz="10" w:space="10" w:color="006B54"/>
        </w:pBdr>
        <w:spacing w:after="480"/>
        <w:jc w:val="center"/>
      </w:pPr>
      <w:r>
        <w:rPr>
          <w:rFonts w:cs="Calibri"/>
          <w:b/>
          <w:color w:val="5E6B73"/>
          <w:sz w:val="21"/>
        </w:rPr>
        <w:t>INFORME INDIVIDUAL · INCISOS 3.4 A 3.6</w:t>
      </w:r>
    </w:p>
    <w:p w14:paraId="428A139A" w14:textId="77777777" w:rsidR="001F183E" w:rsidRDefault="00000000">
      <w:pPr>
        <w:spacing w:after="140"/>
        <w:jc w:val="center"/>
      </w:pPr>
      <w:r>
        <w:rPr>
          <w:rFonts w:cs="Calibri"/>
          <w:b/>
          <w:color w:val="B48A2C"/>
          <w:sz w:val="19"/>
        </w:rPr>
        <w:t>Estudiante</w:t>
      </w:r>
    </w:p>
    <w:p w14:paraId="461ED53C" w14:textId="77777777" w:rsidR="001F183E" w:rsidRDefault="00000000">
      <w:pPr>
        <w:spacing w:after="60"/>
        <w:jc w:val="center"/>
      </w:pPr>
      <w:r>
        <w:rPr>
          <w:rFonts w:cs="Calibri"/>
          <w:b/>
          <w:sz w:val="24"/>
        </w:rPr>
        <w:t>Pablo Daniel Barillas Moreno</w:t>
      </w:r>
    </w:p>
    <w:p w14:paraId="27E733EB" w14:textId="77777777" w:rsidR="001F183E" w:rsidRDefault="00000000">
      <w:pPr>
        <w:spacing w:after="440"/>
        <w:jc w:val="center"/>
      </w:pPr>
      <w:r>
        <w:rPr>
          <w:rFonts w:cs="Calibri"/>
        </w:rPr>
        <w:t>Carné 22193</w:t>
      </w:r>
    </w:p>
    <w:p w14:paraId="6BBF7F08" w14:textId="77777777" w:rsidR="001F183E" w:rsidRDefault="00000000">
      <w:pPr>
        <w:spacing w:after="40"/>
        <w:jc w:val="center"/>
      </w:pPr>
      <w:r>
        <w:rPr>
          <w:rFonts w:cs="Calibri"/>
          <w:b/>
          <w:color w:val="5E6B73"/>
          <w:sz w:val="20"/>
        </w:rPr>
        <w:t>Semestre II · 2026</w:t>
      </w:r>
    </w:p>
    <w:p w14:paraId="2C794CBE" w14:textId="77777777" w:rsidR="001F183E" w:rsidRDefault="00000000">
      <w:pPr>
        <w:jc w:val="center"/>
      </w:pPr>
      <w:r>
        <w:rPr>
          <w:rFonts w:cs="Calibri"/>
          <w:color w:val="5E6B73"/>
          <w:sz w:val="19"/>
        </w:rPr>
        <w:t>Guatemala, 10 de julio de 2026</w:t>
      </w:r>
    </w:p>
    <w:p w14:paraId="4481F229" w14:textId="77777777" w:rsidR="001F183E" w:rsidRDefault="00000000">
      <w:r>
        <w:br w:type="page"/>
      </w:r>
    </w:p>
    <w:p w14:paraId="4833E044" w14:textId="77777777" w:rsidR="001F183E" w:rsidRDefault="00000000">
      <w:pPr>
        <w:pStyle w:val="Ttulo1"/>
      </w:pPr>
      <w:r>
        <w:lastRenderedPageBreak/>
        <w:t xml:space="preserve">Resumen </w:t>
      </w:r>
    </w:p>
    <w:p w14:paraId="092F7496" w14:textId="77777777" w:rsidR="001F183E" w:rsidRDefault="00000000">
      <w:r>
        <w:rPr>
          <w:rFonts w:cs="Calibri"/>
        </w:rPr>
        <w:t>Este informe documenta el desarrollo y la verificación de los incisos 3.4, 3.5 y 3.6 del Laboratorio 1. Se instaló Wireshark 4.6.7, se creó el perfil personal Pablo Barillas, se personalizó la traza intro-wireshark-trace1.pcap, se configuró una captura con búfer circular y se analizó un intercambio HTTP real. Las evidencias comprueban cada ajuste, la conservación de diez archivos y la identificación de las versiones HTTP, los lenguajes aceptados y los bytes de contenido devueltos por el servidor.</w:t>
      </w:r>
    </w:p>
    <w:p w14:paraId="7C9856D6" w14:textId="77777777" w:rsidR="00A10D3D" w:rsidRDefault="00A10D3D">
      <w:pPr>
        <w:pStyle w:val="Descripcin"/>
        <w:keepNext/>
        <w:rPr>
          <w:rFonts w:cs="Calibri"/>
        </w:rPr>
      </w:pPr>
    </w:p>
    <w:p w14:paraId="7B48405B" w14:textId="77777777" w:rsidR="001F183E" w:rsidRDefault="00000000">
      <w:pPr>
        <w:pStyle w:val="Descripcin"/>
        <w:keepNext/>
      </w:pPr>
      <w:proofErr w:type="spellStart"/>
      <w:r>
        <w:rPr>
          <w:rFonts w:cs="Calibri"/>
        </w:rPr>
        <w:t>Tabla</w:t>
      </w:r>
      <w:proofErr w:type="spellEnd"/>
      <w:r>
        <w:rPr>
          <w:rFonts w:cs="Calibri"/>
        </w:rPr>
        <w:t xml:space="preserve"> 1. </w:t>
      </w:r>
      <w:proofErr w:type="spellStart"/>
      <w:r>
        <w:rPr>
          <w:rFonts w:cs="Calibri"/>
        </w:rPr>
        <w:t>Matriz</w:t>
      </w:r>
      <w:proofErr w:type="spellEnd"/>
      <w:r>
        <w:rPr>
          <w:rFonts w:cs="Calibri"/>
        </w:rPr>
        <w:t xml:space="preserve"> de </w:t>
      </w:r>
      <w:proofErr w:type="spellStart"/>
      <w:r>
        <w:rPr>
          <w:rFonts w:cs="Calibri"/>
        </w:rPr>
        <w:t>cumplimiento</w:t>
      </w:r>
      <w:proofErr w:type="spellEnd"/>
      <w:r>
        <w:rPr>
          <w:rFonts w:cs="Calibri"/>
        </w:rPr>
        <w:t xml:space="preserve"> de </w:t>
      </w:r>
      <w:proofErr w:type="spellStart"/>
      <w:r>
        <w:rPr>
          <w:rFonts w:cs="Calibri"/>
        </w:rPr>
        <w:t>los</w:t>
      </w:r>
      <w:proofErr w:type="spellEnd"/>
      <w:r>
        <w:rPr>
          <w:rFonts w:cs="Calibri"/>
        </w:rPr>
        <w:t xml:space="preserve"> </w:t>
      </w:r>
      <w:proofErr w:type="spellStart"/>
      <w:r>
        <w:rPr>
          <w:rFonts w:cs="Calibri"/>
        </w:rPr>
        <w:t>incisos</w:t>
      </w:r>
      <w:proofErr w:type="spellEnd"/>
      <w:r>
        <w:rPr>
          <w:rFonts w:cs="Calibri"/>
        </w:rPr>
        <w:t xml:space="preserve"> 3.4 a 3.6.</w:t>
      </w:r>
    </w:p>
    <w:tbl>
      <w:tblPr>
        <w:tblW w:w="9360" w:type="dxa"/>
        <w:tblInd w:w="120" w:type="dxa"/>
        <w:tblLayout w:type="fixed"/>
        <w:tblLook w:val="04A0" w:firstRow="1" w:lastRow="0" w:firstColumn="1" w:lastColumn="0" w:noHBand="0" w:noVBand="1"/>
      </w:tblPr>
      <w:tblGrid>
        <w:gridCol w:w="2500"/>
        <w:gridCol w:w="4480"/>
        <w:gridCol w:w="2380"/>
      </w:tblGrid>
      <w:tr w:rsidR="001F183E" w14:paraId="14ABAE9D" w14:textId="77777777">
        <w:trPr>
          <w:cantSplit/>
          <w:tblHeader/>
        </w:trPr>
        <w:tc>
          <w:tcPr>
            <w:tcW w:w="2500" w:type="dxa"/>
            <w:shd w:val="clear" w:color="auto" w:fill="006B54"/>
            <w:tcMar>
              <w:top w:w="100" w:type="dxa"/>
              <w:left w:w="120" w:type="dxa"/>
              <w:bottom w:w="100" w:type="dxa"/>
              <w:right w:w="120" w:type="dxa"/>
            </w:tcMar>
            <w:vAlign w:val="center"/>
          </w:tcPr>
          <w:p w14:paraId="1DD9E390" w14:textId="77777777" w:rsidR="001F183E" w:rsidRDefault="00000000" w:rsidP="00EA7F4E">
            <w:pPr>
              <w:spacing w:after="0" w:line="264" w:lineRule="auto"/>
              <w:jc w:val="center"/>
            </w:pPr>
            <w:r>
              <w:rPr>
                <w:rFonts w:cs="Calibri"/>
                <w:b/>
                <w:color w:val="FFFFFF"/>
                <w:sz w:val="18"/>
              </w:rPr>
              <w:t>Requisito</w:t>
            </w:r>
          </w:p>
        </w:tc>
        <w:tc>
          <w:tcPr>
            <w:tcW w:w="4480" w:type="dxa"/>
            <w:shd w:val="clear" w:color="auto" w:fill="006B54"/>
            <w:tcMar>
              <w:top w:w="100" w:type="dxa"/>
              <w:left w:w="120" w:type="dxa"/>
              <w:bottom w:w="100" w:type="dxa"/>
              <w:right w:w="120" w:type="dxa"/>
            </w:tcMar>
            <w:vAlign w:val="center"/>
          </w:tcPr>
          <w:p w14:paraId="4AFBD292" w14:textId="77777777" w:rsidR="001F183E" w:rsidRDefault="00000000" w:rsidP="00EA7F4E">
            <w:pPr>
              <w:spacing w:after="0" w:line="264" w:lineRule="auto"/>
              <w:jc w:val="center"/>
            </w:pPr>
            <w:r>
              <w:rPr>
                <w:rFonts w:cs="Calibri"/>
                <w:b/>
                <w:color w:val="FFFFFF"/>
                <w:sz w:val="18"/>
              </w:rPr>
              <w:t>Configuración verificada</w:t>
            </w:r>
          </w:p>
        </w:tc>
        <w:tc>
          <w:tcPr>
            <w:tcW w:w="2380" w:type="dxa"/>
            <w:shd w:val="clear" w:color="auto" w:fill="006B54"/>
            <w:tcMar>
              <w:top w:w="100" w:type="dxa"/>
              <w:left w:w="120" w:type="dxa"/>
              <w:bottom w:w="100" w:type="dxa"/>
              <w:right w:w="120" w:type="dxa"/>
            </w:tcMar>
            <w:vAlign w:val="center"/>
          </w:tcPr>
          <w:p w14:paraId="39C9FAEA" w14:textId="77777777" w:rsidR="001F183E" w:rsidRDefault="00000000" w:rsidP="00EA7F4E">
            <w:pPr>
              <w:spacing w:after="0" w:line="264" w:lineRule="auto"/>
              <w:jc w:val="center"/>
            </w:pPr>
            <w:r>
              <w:rPr>
                <w:rFonts w:cs="Calibri"/>
                <w:b/>
                <w:color w:val="FFFFFF"/>
                <w:sz w:val="18"/>
              </w:rPr>
              <w:t>Evidencia</w:t>
            </w:r>
          </w:p>
        </w:tc>
      </w:tr>
      <w:tr w:rsidR="001F183E" w14:paraId="0DC4F2C1" w14:textId="77777777">
        <w:trPr>
          <w:cantSplit/>
        </w:trPr>
        <w:tc>
          <w:tcPr>
            <w:tcW w:w="2500" w:type="dxa"/>
            <w:tcMar>
              <w:top w:w="100" w:type="dxa"/>
              <w:left w:w="120" w:type="dxa"/>
              <w:bottom w:w="100" w:type="dxa"/>
              <w:right w:w="120" w:type="dxa"/>
            </w:tcMar>
            <w:vAlign w:val="center"/>
          </w:tcPr>
          <w:p w14:paraId="19567B14" w14:textId="77777777" w:rsidR="001F183E" w:rsidRDefault="00000000" w:rsidP="00EA7F4E">
            <w:pPr>
              <w:spacing w:after="0" w:line="264" w:lineRule="auto"/>
              <w:jc w:val="center"/>
            </w:pPr>
            <w:r>
              <w:rPr>
                <w:rFonts w:cs="Calibri"/>
                <w:sz w:val="17"/>
              </w:rPr>
              <w:t>Perfil y archivo</w:t>
            </w:r>
          </w:p>
        </w:tc>
        <w:tc>
          <w:tcPr>
            <w:tcW w:w="4480" w:type="dxa"/>
            <w:tcMar>
              <w:top w:w="100" w:type="dxa"/>
              <w:left w:w="120" w:type="dxa"/>
              <w:bottom w:w="100" w:type="dxa"/>
              <w:right w:w="120" w:type="dxa"/>
            </w:tcMar>
            <w:vAlign w:val="center"/>
          </w:tcPr>
          <w:p w14:paraId="25BC7107" w14:textId="77777777" w:rsidR="001F183E" w:rsidRDefault="00000000" w:rsidP="00EA7F4E">
            <w:pPr>
              <w:spacing w:after="0" w:line="264" w:lineRule="auto"/>
              <w:jc w:val="center"/>
            </w:pPr>
            <w:r>
              <w:rPr>
                <w:rFonts w:cs="Calibri"/>
                <w:sz w:val="17"/>
              </w:rPr>
              <w:t>Pablo Barillas; traza de 651 paquetes</w:t>
            </w:r>
          </w:p>
        </w:tc>
        <w:tc>
          <w:tcPr>
            <w:tcW w:w="2380" w:type="dxa"/>
            <w:tcMar>
              <w:top w:w="100" w:type="dxa"/>
              <w:left w:w="120" w:type="dxa"/>
              <w:bottom w:w="100" w:type="dxa"/>
              <w:right w:w="120" w:type="dxa"/>
            </w:tcMar>
            <w:vAlign w:val="center"/>
          </w:tcPr>
          <w:p w14:paraId="4948ED50" w14:textId="77777777" w:rsidR="001F183E" w:rsidRDefault="00000000" w:rsidP="00EA7F4E">
            <w:pPr>
              <w:spacing w:after="0" w:line="264" w:lineRule="auto"/>
              <w:jc w:val="center"/>
            </w:pPr>
            <w:r>
              <w:rPr>
                <w:rFonts w:cs="Calibri"/>
                <w:sz w:val="17"/>
              </w:rPr>
              <w:t>Figuras 2–3</w:t>
            </w:r>
          </w:p>
        </w:tc>
      </w:tr>
      <w:tr w:rsidR="001F183E" w14:paraId="2EE21350" w14:textId="77777777">
        <w:trPr>
          <w:cantSplit/>
        </w:trPr>
        <w:tc>
          <w:tcPr>
            <w:tcW w:w="2500" w:type="dxa"/>
            <w:shd w:val="clear" w:color="auto" w:fill="F2F8F5"/>
            <w:tcMar>
              <w:top w:w="100" w:type="dxa"/>
              <w:left w:w="120" w:type="dxa"/>
              <w:bottom w:w="100" w:type="dxa"/>
              <w:right w:w="120" w:type="dxa"/>
            </w:tcMar>
            <w:vAlign w:val="center"/>
          </w:tcPr>
          <w:p w14:paraId="57A17DAD" w14:textId="77777777" w:rsidR="001F183E" w:rsidRDefault="00000000" w:rsidP="00EA7F4E">
            <w:pPr>
              <w:spacing w:after="0" w:line="264" w:lineRule="auto"/>
              <w:jc w:val="center"/>
            </w:pPr>
            <w:r>
              <w:rPr>
                <w:rFonts w:cs="Calibri"/>
                <w:sz w:val="17"/>
              </w:rPr>
              <w:t>Tiempo y columnas</w:t>
            </w:r>
          </w:p>
        </w:tc>
        <w:tc>
          <w:tcPr>
            <w:tcW w:w="4480" w:type="dxa"/>
            <w:shd w:val="clear" w:color="auto" w:fill="F2F8F5"/>
            <w:tcMar>
              <w:top w:w="100" w:type="dxa"/>
              <w:left w:w="120" w:type="dxa"/>
              <w:bottom w:w="100" w:type="dxa"/>
              <w:right w:w="120" w:type="dxa"/>
            </w:tcMar>
            <w:vAlign w:val="center"/>
          </w:tcPr>
          <w:p w14:paraId="695F2C17" w14:textId="77777777" w:rsidR="001F183E" w:rsidRDefault="00000000" w:rsidP="00EA7F4E">
            <w:pPr>
              <w:spacing w:after="0" w:line="264" w:lineRule="auto"/>
              <w:jc w:val="center"/>
            </w:pPr>
            <w:r>
              <w:rPr>
                <w:rFonts w:cs="Calibri"/>
                <w:sz w:val="17"/>
              </w:rPr>
              <w:t>Time of Day; tcp.len; Length oculto</w:t>
            </w:r>
          </w:p>
        </w:tc>
        <w:tc>
          <w:tcPr>
            <w:tcW w:w="2380" w:type="dxa"/>
            <w:shd w:val="clear" w:color="auto" w:fill="F2F8F5"/>
            <w:tcMar>
              <w:top w:w="100" w:type="dxa"/>
              <w:left w:w="120" w:type="dxa"/>
              <w:bottom w:w="100" w:type="dxa"/>
              <w:right w:w="120" w:type="dxa"/>
            </w:tcMar>
            <w:vAlign w:val="center"/>
          </w:tcPr>
          <w:p w14:paraId="032B4AD2" w14:textId="77777777" w:rsidR="001F183E" w:rsidRDefault="00000000" w:rsidP="00EA7F4E">
            <w:pPr>
              <w:spacing w:after="0" w:line="264" w:lineRule="auto"/>
              <w:jc w:val="center"/>
            </w:pPr>
            <w:r>
              <w:rPr>
                <w:rFonts w:cs="Calibri"/>
                <w:sz w:val="17"/>
              </w:rPr>
              <w:t>Figuras 4–6</w:t>
            </w:r>
          </w:p>
        </w:tc>
      </w:tr>
      <w:tr w:rsidR="001F183E" w14:paraId="7DDAA574" w14:textId="77777777">
        <w:trPr>
          <w:cantSplit/>
        </w:trPr>
        <w:tc>
          <w:tcPr>
            <w:tcW w:w="2500" w:type="dxa"/>
            <w:tcMar>
              <w:top w:w="100" w:type="dxa"/>
              <w:left w:w="120" w:type="dxa"/>
              <w:bottom w:w="100" w:type="dxa"/>
              <w:right w:w="120" w:type="dxa"/>
            </w:tcMar>
            <w:vAlign w:val="center"/>
          </w:tcPr>
          <w:p w14:paraId="320BA04F" w14:textId="77777777" w:rsidR="001F183E" w:rsidRDefault="00000000" w:rsidP="00EA7F4E">
            <w:pPr>
              <w:spacing w:after="0" w:line="264" w:lineRule="auto"/>
              <w:jc w:val="center"/>
            </w:pPr>
            <w:r>
              <w:rPr>
                <w:rFonts w:cs="Calibri"/>
                <w:sz w:val="17"/>
              </w:rPr>
              <w:t>Diseño, color y filtro</w:t>
            </w:r>
          </w:p>
        </w:tc>
        <w:tc>
          <w:tcPr>
            <w:tcW w:w="4480" w:type="dxa"/>
            <w:tcMar>
              <w:top w:w="100" w:type="dxa"/>
              <w:left w:w="120" w:type="dxa"/>
              <w:bottom w:w="100" w:type="dxa"/>
              <w:right w:w="120" w:type="dxa"/>
            </w:tcMar>
            <w:vAlign w:val="center"/>
          </w:tcPr>
          <w:p w14:paraId="0311C2AE" w14:textId="77777777" w:rsidR="001F183E" w:rsidRDefault="00000000" w:rsidP="00EA7F4E">
            <w:pPr>
              <w:spacing w:after="0" w:line="264" w:lineRule="auto"/>
              <w:jc w:val="center"/>
            </w:pPr>
            <w:r>
              <w:rPr>
                <w:rFonts w:cs="Calibri"/>
                <w:sz w:val="17"/>
              </w:rPr>
              <w:t>Paneles no predeterminados; SYN en naranja; botón TCP SYN</w:t>
            </w:r>
          </w:p>
        </w:tc>
        <w:tc>
          <w:tcPr>
            <w:tcW w:w="2380" w:type="dxa"/>
            <w:tcMar>
              <w:top w:w="100" w:type="dxa"/>
              <w:left w:w="120" w:type="dxa"/>
              <w:bottom w:w="100" w:type="dxa"/>
              <w:right w:w="120" w:type="dxa"/>
            </w:tcMar>
            <w:vAlign w:val="center"/>
          </w:tcPr>
          <w:p w14:paraId="5B6647BB" w14:textId="77777777" w:rsidR="001F183E" w:rsidRDefault="00000000" w:rsidP="00EA7F4E">
            <w:pPr>
              <w:spacing w:after="0" w:line="264" w:lineRule="auto"/>
              <w:jc w:val="center"/>
            </w:pPr>
            <w:r>
              <w:rPr>
                <w:rFonts w:cs="Calibri"/>
                <w:sz w:val="17"/>
              </w:rPr>
              <w:t>Figuras 7–9</w:t>
            </w:r>
          </w:p>
        </w:tc>
      </w:tr>
      <w:tr w:rsidR="001F183E" w14:paraId="20C4AB2E" w14:textId="77777777">
        <w:trPr>
          <w:cantSplit/>
        </w:trPr>
        <w:tc>
          <w:tcPr>
            <w:tcW w:w="2500" w:type="dxa"/>
            <w:shd w:val="clear" w:color="auto" w:fill="F2F8F5"/>
            <w:tcMar>
              <w:top w:w="100" w:type="dxa"/>
              <w:left w:w="120" w:type="dxa"/>
              <w:bottom w:w="100" w:type="dxa"/>
              <w:right w:w="120" w:type="dxa"/>
            </w:tcMar>
            <w:vAlign w:val="center"/>
          </w:tcPr>
          <w:p w14:paraId="480A3FC9" w14:textId="77777777" w:rsidR="001F183E" w:rsidRDefault="00000000" w:rsidP="00EA7F4E">
            <w:pPr>
              <w:spacing w:after="0" w:line="264" w:lineRule="auto"/>
              <w:jc w:val="center"/>
            </w:pPr>
            <w:r>
              <w:rPr>
                <w:rFonts w:cs="Calibri"/>
                <w:sz w:val="17"/>
              </w:rPr>
              <w:t>Interfaces</w:t>
            </w:r>
          </w:p>
        </w:tc>
        <w:tc>
          <w:tcPr>
            <w:tcW w:w="4480" w:type="dxa"/>
            <w:shd w:val="clear" w:color="auto" w:fill="F2F8F5"/>
            <w:tcMar>
              <w:top w:w="100" w:type="dxa"/>
              <w:left w:w="120" w:type="dxa"/>
              <w:bottom w:w="100" w:type="dxa"/>
              <w:right w:w="120" w:type="dxa"/>
            </w:tcMar>
            <w:vAlign w:val="center"/>
          </w:tcPr>
          <w:p w14:paraId="4C3DEA8B" w14:textId="77777777" w:rsidR="001F183E" w:rsidRDefault="00000000" w:rsidP="00EA7F4E">
            <w:pPr>
              <w:spacing w:after="0" w:line="264" w:lineRule="auto"/>
              <w:jc w:val="center"/>
            </w:pPr>
            <w:r>
              <w:rPr>
                <w:rFonts w:cs="Calibri"/>
                <w:sz w:val="17"/>
              </w:rPr>
              <w:t>Wi‑Fi/Ethernet visibles; adaptadores virtuales ocultos</w:t>
            </w:r>
          </w:p>
        </w:tc>
        <w:tc>
          <w:tcPr>
            <w:tcW w:w="2380" w:type="dxa"/>
            <w:shd w:val="clear" w:color="auto" w:fill="F2F8F5"/>
            <w:tcMar>
              <w:top w:w="100" w:type="dxa"/>
              <w:left w:w="120" w:type="dxa"/>
              <w:bottom w:w="100" w:type="dxa"/>
              <w:right w:w="120" w:type="dxa"/>
            </w:tcMar>
            <w:vAlign w:val="center"/>
          </w:tcPr>
          <w:p w14:paraId="7E5BBF3E" w14:textId="77777777" w:rsidR="001F183E" w:rsidRDefault="00000000" w:rsidP="00EA7F4E">
            <w:pPr>
              <w:spacing w:after="0" w:line="264" w:lineRule="auto"/>
              <w:jc w:val="center"/>
            </w:pPr>
            <w:r>
              <w:rPr>
                <w:rFonts w:cs="Calibri"/>
                <w:sz w:val="17"/>
              </w:rPr>
              <w:t>Figura 10</w:t>
            </w:r>
          </w:p>
        </w:tc>
      </w:tr>
      <w:tr w:rsidR="001F183E" w14:paraId="28FBAF35" w14:textId="77777777">
        <w:trPr>
          <w:cantSplit/>
        </w:trPr>
        <w:tc>
          <w:tcPr>
            <w:tcW w:w="2500" w:type="dxa"/>
            <w:tcMar>
              <w:top w:w="100" w:type="dxa"/>
              <w:left w:w="120" w:type="dxa"/>
              <w:bottom w:w="100" w:type="dxa"/>
              <w:right w:w="120" w:type="dxa"/>
            </w:tcMar>
            <w:vAlign w:val="center"/>
          </w:tcPr>
          <w:p w14:paraId="33E7CEB7" w14:textId="77777777" w:rsidR="001F183E" w:rsidRDefault="00000000" w:rsidP="00EA7F4E">
            <w:pPr>
              <w:spacing w:after="0" w:line="264" w:lineRule="auto"/>
              <w:jc w:val="center"/>
            </w:pPr>
            <w:r>
              <w:rPr>
                <w:rFonts w:cs="Calibri"/>
                <w:sz w:val="17"/>
              </w:rPr>
              <w:t>Búfer circular</w:t>
            </w:r>
          </w:p>
        </w:tc>
        <w:tc>
          <w:tcPr>
            <w:tcW w:w="4480" w:type="dxa"/>
            <w:tcMar>
              <w:top w:w="100" w:type="dxa"/>
              <w:left w:w="120" w:type="dxa"/>
              <w:bottom w:w="100" w:type="dxa"/>
              <w:right w:w="120" w:type="dxa"/>
            </w:tcMar>
            <w:vAlign w:val="center"/>
          </w:tcPr>
          <w:p w14:paraId="5EF21580" w14:textId="77777777" w:rsidR="001F183E" w:rsidRDefault="00000000" w:rsidP="00EA7F4E">
            <w:pPr>
              <w:spacing w:after="0" w:line="264" w:lineRule="auto"/>
              <w:jc w:val="center"/>
            </w:pPr>
            <w:r>
              <w:rPr>
                <w:rFonts w:cs="Calibri"/>
                <w:sz w:val="17"/>
              </w:rPr>
              <w:t>pcapng; 5 MB; máximo de 10 archivos</w:t>
            </w:r>
          </w:p>
        </w:tc>
        <w:tc>
          <w:tcPr>
            <w:tcW w:w="2380" w:type="dxa"/>
            <w:tcMar>
              <w:top w:w="100" w:type="dxa"/>
              <w:left w:w="120" w:type="dxa"/>
              <w:bottom w:w="100" w:type="dxa"/>
              <w:right w:w="120" w:type="dxa"/>
            </w:tcMar>
            <w:vAlign w:val="center"/>
          </w:tcPr>
          <w:p w14:paraId="082FB33C" w14:textId="77777777" w:rsidR="001F183E" w:rsidRDefault="00000000" w:rsidP="00EA7F4E">
            <w:pPr>
              <w:spacing w:after="0" w:line="264" w:lineRule="auto"/>
              <w:jc w:val="center"/>
            </w:pPr>
            <w:r>
              <w:rPr>
                <w:rFonts w:cs="Calibri"/>
                <w:sz w:val="17"/>
              </w:rPr>
              <w:t>Figuras 12–13</w:t>
            </w:r>
          </w:p>
        </w:tc>
      </w:tr>
      <w:tr w:rsidR="001F183E" w14:paraId="76B41E32" w14:textId="77777777">
        <w:trPr>
          <w:cantSplit/>
        </w:trPr>
        <w:tc>
          <w:tcPr>
            <w:tcW w:w="2500" w:type="dxa"/>
            <w:shd w:val="clear" w:color="auto" w:fill="F2F8F5"/>
            <w:tcMar>
              <w:top w:w="100" w:type="dxa"/>
              <w:left w:w="120" w:type="dxa"/>
              <w:bottom w:w="100" w:type="dxa"/>
              <w:right w:w="120" w:type="dxa"/>
            </w:tcMar>
            <w:vAlign w:val="center"/>
          </w:tcPr>
          <w:p w14:paraId="5A7D56C0" w14:textId="77777777" w:rsidR="00663AF7" w:rsidRDefault="00000000" w:rsidP="00EA7F4E">
            <w:pPr>
              <w:spacing w:after="0" w:line="264" w:lineRule="auto"/>
              <w:jc w:val="center"/>
            </w:pPr>
            <w:r>
              <w:rPr>
                <w:rFonts w:cs="Calibri"/>
                <w:sz w:val="17"/>
              </w:rPr>
              <w:t>Análisis HTTP</w:t>
            </w:r>
          </w:p>
        </w:tc>
        <w:tc>
          <w:tcPr>
            <w:tcW w:w="4480" w:type="dxa"/>
            <w:shd w:val="clear" w:color="auto" w:fill="F2F8F5"/>
            <w:tcMar>
              <w:top w:w="100" w:type="dxa"/>
              <w:left w:w="120" w:type="dxa"/>
              <w:bottom w:w="100" w:type="dxa"/>
              <w:right w:w="120" w:type="dxa"/>
            </w:tcMar>
            <w:vAlign w:val="center"/>
          </w:tcPr>
          <w:p w14:paraId="1575DD11" w14:textId="77777777" w:rsidR="00663AF7" w:rsidRDefault="00000000" w:rsidP="00EA7F4E">
            <w:pPr>
              <w:spacing w:after="0" w:line="264" w:lineRule="auto"/>
              <w:jc w:val="center"/>
            </w:pPr>
            <w:r>
              <w:rPr>
                <w:rFonts w:cs="Calibri"/>
                <w:sz w:val="17"/>
              </w:rPr>
              <w:t>HTTP/1.1; es-419; 81 bytes; respuesta 200 OK</w:t>
            </w:r>
          </w:p>
        </w:tc>
        <w:tc>
          <w:tcPr>
            <w:tcW w:w="2380" w:type="dxa"/>
            <w:shd w:val="clear" w:color="auto" w:fill="F2F8F5"/>
            <w:tcMar>
              <w:top w:w="100" w:type="dxa"/>
              <w:left w:w="120" w:type="dxa"/>
              <w:bottom w:w="100" w:type="dxa"/>
              <w:right w:w="120" w:type="dxa"/>
            </w:tcMar>
            <w:vAlign w:val="center"/>
          </w:tcPr>
          <w:p w14:paraId="65AE9C6E" w14:textId="77777777" w:rsidR="00663AF7" w:rsidRDefault="00000000" w:rsidP="00EA7F4E">
            <w:pPr>
              <w:spacing w:after="0" w:line="264" w:lineRule="auto"/>
              <w:jc w:val="center"/>
            </w:pPr>
            <w:r>
              <w:rPr>
                <w:rFonts w:cs="Calibri"/>
                <w:sz w:val="17"/>
              </w:rPr>
              <w:t>Figuras 14–19</w:t>
            </w:r>
          </w:p>
        </w:tc>
      </w:tr>
    </w:tbl>
    <w:p w14:paraId="76F75621" w14:textId="77777777" w:rsidR="001F183E" w:rsidRDefault="001F183E">
      <w:pPr>
        <w:spacing w:after="0"/>
      </w:pPr>
    </w:p>
    <w:p w14:paraId="09B01479" w14:textId="77777777" w:rsidR="001F183E" w:rsidRDefault="00000000">
      <w:pPr>
        <w:pStyle w:val="Ttulo1"/>
      </w:pPr>
      <w:r>
        <w:t>1. Introducción</w:t>
      </w:r>
    </w:p>
    <w:p w14:paraId="430E0966" w14:textId="77777777" w:rsidR="001F183E" w:rsidRDefault="00000000">
      <w:pPr>
        <w:rPr>
          <w:rFonts w:cs="Calibri"/>
        </w:rPr>
      </w:pPr>
      <w:r>
        <w:rPr>
          <w:rFonts w:cs="Calibri"/>
        </w:rPr>
        <w:t xml:space="preserve">Wireshark permite observar tráfico capturado, separar protocolos por campos y preparar sesiones de captura reproducibles. La práctica conectó los conceptos de emisor, receptor, codificación, conmutación y control de errores de la primera parte con una herramienta real de inspección de paquetes. La personalización del entorno redujo ruido visual, mientras que el búfer circular permitió limitar el espacio utilizado </w:t>
      </w:r>
      <w:proofErr w:type="spellStart"/>
      <w:r>
        <w:rPr>
          <w:rFonts w:cs="Calibri"/>
        </w:rPr>
        <w:t>durante</w:t>
      </w:r>
      <w:proofErr w:type="spellEnd"/>
      <w:r>
        <w:rPr>
          <w:rFonts w:cs="Calibri"/>
        </w:rPr>
        <w:t xml:space="preserve"> </w:t>
      </w:r>
      <w:proofErr w:type="spellStart"/>
      <w:r>
        <w:rPr>
          <w:rFonts w:cs="Calibri"/>
        </w:rPr>
        <w:t>una</w:t>
      </w:r>
      <w:proofErr w:type="spellEnd"/>
      <w:r>
        <w:rPr>
          <w:rFonts w:cs="Calibri"/>
        </w:rPr>
        <w:t xml:space="preserve"> </w:t>
      </w:r>
      <w:proofErr w:type="spellStart"/>
      <w:r>
        <w:rPr>
          <w:rFonts w:cs="Calibri"/>
        </w:rPr>
        <w:t>captura</w:t>
      </w:r>
      <w:proofErr w:type="spellEnd"/>
      <w:r>
        <w:rPr>
          <w:rFonts w:cs="Calibri"/>
        </w:rPr>
        <w:t xml:space="preserve"> continua.</w:t>
      </w:r>
    </w:p>
    <w:p w14:paraId="09225402" w14:textId="77777777" w:rsidR="003C1E39" w:rsidRDefault="003C1E39">
      <w:pPr>
        <w:rPr>
          <w:rFonts w:cs="Calibri"/>
        </w:rPr>
      </w:pPr>
    </w:p>
    <w:p w14:paraId="0FA28F96" w14:textId="77777777" w:rsidR="003C1E39" w:rsidRDefault="003C1E39">
      <w:pPr>
        <w:rPr>
          <w:rFonts w:cs="Calibri"/>
        </w:rPr>
      </w:pPr>
    </w:p>
    <w:p w14:paraId="2E495453" w14:textId="77777777" w:rsidR="003C1E39" w:rsidRDefault="003C1E39">
      <w:pPr>
        <w:rPr>
          <w:rFonts w:cs="Calibri"/>
        </w:rPr>
      </w:pPr>
    </w:p>
    <w:p w14:paraId="565A2E49" w14:textId="77777777" w:rsidR="003C1E39" w:rsidRDefault="003C1E39"/>
    <w:p w14:paraId="0C8B64AD" w14:textId="77777777" w:rsidR="001F183E" w:rsidRDefault="00000000">
      <w:pPr>
        <w:pStyle w:val="Ttulo1"/>
      </w:pPr>
      <w:r>
        <w:lastRenderedPageBreak/>
        <w:t>2. Objetivos</w:t>
      </w:r>
    </w:p>
    <w:p w14:paraId="5AA1F36C" w14:textId="77777777" w:rsidR="001F183E" w:rsidRDefault="00000000">
      <w:pPr>
        <w:numPr>
          <w:ilvl w:val="0"/>
          <w:numId w:val="1"/>
        </w:numPr>
        <w:spacing w:after="80" w:line="290" w:lineRule="auto"/>
      </w:pPr>
      <w:r>
        <w:rPr>
          <w:rFonts w:cs="Calibri"/>
        </w:rPr>
        <w:t>Configurar un perfil personal y adaptar la presentación de paquetes a las necesidades del análisis.</w:t>
      </w:r>
    </w:p>
    <w:p w14:paraId="12046761" w14:textId="77777777" w:rsidR="001F183E" w:rsidRDefault="00000000">
      <w:pPr>
        <w:numPr>
          <w:ilvl w:val="0"/>
          <w:numId w:val="1"/>
        </w:numPr>
        <w:spacing w:after="80" w:line="290" w:lineRule="auto"/>
      </w:pPr>
      <w:r>
        <w:rPr>
          <w:rFonts w:cs="Calibri"/>
        </w:rPr>
        <w:t>Distinguir la longitud total de una trama de la cantidad de datos transportados por TCP.</w:t>
      </w:r>
    </w:p>
    <w:p w14:paraId="4DFEB25A" w14:textId="77777777" w:rsidR="001F183E" w:rsidRDefault="00000000">
      <w:pPr>
        <w:numPr>
          <w:ilvl w:val="0"/>
          <w:numId w:val="1"/>
        </w:numPr>
        <w:spacing w:after="80" w:line="290" w:lineRule="auto"/>
      </w:pPr>
      <w:r>
        <w:rPr>
          <w:rFonts w:cs="Calibri"/>
        </w:rPr>
        <w:t>Identificar visualmente segmentos TCP con la bandera SYN activa mediante una regla y un botón de filtro.</w:t>
      </w:r>
    </w:p>
    <w:p w14:paraId="3F0D16CA" w14:textId="77777777" w:rsidR="001F183E" w:rsidRDefault="00000000">
      <w:pPr>
        <w:numPr>
          <w:ilvl w:val="0"/>
          <w:numId w:val="1"/>
        </w:numPr>
        <w:spacing w:after="80" w:line="290" w:lineRule="auto"/>
      </w:pPr>
      <w:r>
        <w:rPr>
          <w:rFonts w:cs="Calibri"/>
        </w:rPr>
        <w:t>Reconocer la configuración IP del equipo y seleccionar la interfaz física adecuada para capturar tráfico.</w:t>
      </w:r>
    </w:p>
    <w:p w14:paraId="74301307" w14:textId="77777777" w:rsidR="001F183E" w:rsidRDefault="00000000">
      <w:pPr>
        <w:numPr>
          <w:ilvl w:val="0"/>
          <w:numId w:val="1"/>
        </w:numPr>
        <w:spacing w:after="80" w:line="290" w:lineRule="auto"/>
      </w:pPr>
      <w:r>
        <w:rPr>
          <w:rFonts w:cs="Calibri"/>
        </w:rPr>
        <w:t>Comprobar el funcionamiento de un búfer circular limitado a 5 MB por archivo y diez archivos.</w:t>
      </w:r>
    </w:p>
    <w:p w14:paraId="7356F6F7" w14:textId="77777777" w:rsidR="001F183E" w:rsidRPr="003C1E39" w:rsidRDefault="00000000">
      <w:pPr>
        <w:numPr>
          <w:ilvl w:val="0"/>
          <w:numId w:val="1"/>
        </w:numPr>
        <w:spacing w:after="80" w:line="290" w:lineRule="auto"/>
      </w:pPr>
      <w:r>
        <w:rPr>
          <w:rFonts w:cs="Calibri"/>
        </w:rPr>
        <w:t xml:space="preserve">Analizar una solicitud y una respuesta HTTP para identificar versiones, preferencias de idioma y </w:t>
      </w:r>
      <w:proofErr w:type="spellStart"/>
      <w:r>
        <w:rPr>
          <w:rFonts w:cs="Calibri"/>
        </w:rPr>
        <w:t>tamaño</w:t>
      </w:r>
      <w:proofErr w:type="spellEnd"/>
      <w:r>
        <w:rPr>
          <w:rFonts w:cs="Calibri"/>
        </w:rPr>
        <w:t xml:space="preserve"> del </w:t>
      </w:r>
      <w:proofErr w:type="spellStart"/>
      <w:r>
        <w:rPr>
          <w:rFonts w:cs="Calibri"/>
        </w:rPr>
        <w:t>contenido</w:t>
      </w:r>
      <w:proofErr w:type="spellEnd"/>
      <w:r>
        <w:rPr>
          <w:rFonts w:cs="Calibri"/>
        </w:rPr>
        <w:t>.</w:t>
      </w:r>
    </w:p>
    <w:p w14:paraId="291C9101" w14:textId="77777777" w:rsidR="003C1E39" w:rsidRDefault="003C1E39" w:rsidP="003C1E39">
      <w:pPr>
        <w:spacing w:after="80" w:line="290" w:lineRule="auto"/>
        <w:rPr>
          <w:rFonts w:cs="Calibri"/>
        </w:rPr>
      </w:pPr>
    </w:p>
    <w:p w14:paraId="67CD3224" w14:textId="77777777" w:rsidR="003C1E39" w:rsidRDefault="003C1E39" w:rsidP="003C1E39">
      <w:pPr>
        <w:spacing w:after="80" w:line="290" w:lineRule="auto"/>
        <w:rPr>
          <w:rFonts w:cs="Calibri"/>
        </w:rPr>
      </w:pPr>
    </w:p>
    <w:p w14:paraId="763B00CD" w14:textId="77777777" w:rsidR="003C1E39" w:rsidRDefault="003C1E39" w:rsidP="003C1E39">
      <w:pPr>
        <w:spacing w:after="80" w:line="290" w:lineRule="auto"/>
        <w:rPr>
          <w:rFonts w:cs="Calibri"/>
        </w:rPr>
      </w:pPr>
    </w:p>
    <w:p w14:paraId="5A35BBF8" w14:textId="77777777" w:rsidR="003C1E39" w:rsidRDefault="003C1E39" w:rsidP="003C1E39">
      <w:pPr>
        <w:spacing w:after="80" w:line="290" w:lineRule="auto"/>
        <w:rPr>
          <w:rFonts w:cs="Calibri"/>
        </w:rPr>
      </w:pPr>
    </w:p>
    <w:p w14:paraId="7164FA72" w14:textId="77777777" w:rsidR="003C1E39" w:rsidRDefault="003C1E39" w:rsidP="003C1E39">
      <w:pPr>
        <w:spacing w:after="80" w:line="290" w:lineRule="auto"/>
        <w:rPr>
          <w:rFonts w:cs="Calibri"/>
        </w:rPr>
      </w:pPr>
    </w:p>
    <w:p w14:paraId="03AEF0BE" w14:textId="77777777" w:rsidR="003C1E39" w:rsidRDefault="003C1E39" w:rsidP="003C1E39">
      <w:pPr>
        <w:spacing w:after="80" w:line="290" w:lineRule="auto"/>
        <w:rPr>
          <w:rFonts w:cs="Calibri"/>
        </w:rPr>
      </w:pPr>
    </w:p>
    <w:p w14:paraId="31C5850F" w14:textId="77777777" w:rsidR="003C1E39" w:rsidRDefault="003C1E39" w:rsidP="003C1E39">
      <w:pPr>
        <w:spacing w:after="80" w:line="290" w:lineRule="auto"/>
        <w:rPr>
          <w:rFonts w:cs="Calibri"/>
        </w:rPr>
      </w:pPr>
    </w:p>
    <w:p w14:paraId="50064540" w14:textId="77777777" w:rsidR="003C1E39" w:rsidRDefault="003C1E39" w:rsidP="003C1E39">
      <w:pPr>
        <w:spacing w:after="80" w:line="290" w:lineRule="auto"/>
        <w:rPr>
          <w:rFonts w:cs="Calibri"/>
        </w:rPr>
      </w:pPr>
    </w:p>
    <w:p w14:paraId="3B3602D3" w14:textId="77777777" w:rsidR="003C1E39" w:rsidRDefault="003C1E39" w:rsidP="003C1E39">
      <w:pPr>
        <w:spacing w:after="80" w:line="290" w:lineRule="auto"/>
        <w:rPr>
          <w:rFonts w:cs="Calibri"/>
        </w:rPr>
      </w:pPr>
    </w:p>
    <w:p w14:paraId="6D04B3F2" w14:textId="77777777" w:rsidR="003C1E39" w:rsidRDefault="003C1E39" w:rsidP="003C1E39">
      <w:pPr>
        <w:spacing w:after="80" w:line="290" w:lineRule="auto"/>
        <w:rPr>
          <w:rFonts w:cs="Calibri"/>
        </w:rPr>
      </w:pPr>
    </w:p>
    <w:p w14:paraId="680F24DA" w14:textId="77777777" w:rsidR="003C1E39" w:rsidRDefault="003C1E39" w:rsidP="003C1E39">
      <w:pPr>
        <w:spacing w:after="80" w:line="290" w:lineRule="auto"/>
        <w:rPr>
          <w:rFonts w:cs="Calibri"/>
        </w:rPr>
      </w:pPr>
    </w:p>
    <w:p w14:paraId="7E532BD2" w14:textId="77777777" w:rsidR="003C1E39" w:rsidRDefault="003C1E39" w:rsidP="003C1E39">
      <w:pPr>
        <w:spacing w:after="80" w:line="290" w:lineRule="auto"/>
        <w:rPr>
          <w:rFonts w:cs="Calibri"/>
        </w:rPr>
      </w:pPr>
    </w:p>
    <w:p w14:paraId="3D65827E" w14:textId="77777777" w:rsidR="003C1E39" w:rsidRDefault="003C1E39" w:rsidP="003C1E39">
      <w:pPr>
        <w:spacing w:after="80" w:line="290" w:lineRule="auto"/>
        <w:rPr>
          <w:rFonts w:cs="Calibri"/>
        </w:rPr>
      </w:pPr>
    </w:p>
    <w:p w14:paraId="4D0691A2" w14:textId="77777777" w:rsidR="003C1E39" w:rsidRDefault="003C1E39" w:rsidP="003C1E39">
      <w:pPr>
        <w:spacing w:after="80" w:line="290" w:lineRule="auto"/>
        <w:rPr>
          <w:rFonts w:cs="Calibri"/>
        </w:rPr>
      </w:pPr>
    </w:p>
    <w:p w14:paraId="7BCF9A06" w14:textId="77777777" w:rsidR="003C1E39" w:rsidRDefault="003C1E39" w:rsidP="003C1E39">
      <w:pPr>
        <w:spacing w:after="80" w:line="290" w:lineRule="auto"/>
        <w:rPr>
          <w:rFonts w:cs="Calibri"/>
        </w:rPr>
      </w:pPr>
    </w:p>
    <w:p w14:paraId="5D2999F0" w14:textId="77777777" w:rsidR="003C1E39" w:rsidRDefault="003C1E39" w:rsidP="003C1E39">
      <w:pPr>
        <w:spacing w:after="80" w:line="290" w:lineRule="auto"/>
        <w:rPr>
          <w:rFonts w:cs="Calibri"/>
        </w:rPr>
      </w:pPr>
    </w:p>
    <w:p w14:paraId="3ECF7C4F" w14:textId="77777777" w:rsidR="003C1E39" w:rsidRDefault="003C1E39" w:rsidP="003C1E39">
      <w:pPr>
        <w:spacing w:after="80" w:line="290" w:lineRule="auto"/>
        <w:rPr>
          <w:rFonts w:cs="Calibri"/>
        </w:rPr>
      </w:pPr>
    </w:p>
    <w:p w14:paraId="1F633AAE" w14:textId="77777777" w:rsidR="003C1E39" w:rsidRDefault="003C1E39" w:rsidP="003C1E39">
      <w:pPr>
        <w:spacing w:after="80" w:line="290" w:lineRule="auto"/>
        <w:rPr>
          <w:rFonts w:cs="Calibri"/>
        </w:rPr>
      </w:pPr>
    </w:p>
    <w:p w14:paraId="6852B2FA" w14:textId="77777777" w:rsidR="003C1E39" w:rsidRDefault="003C1E39" w:rsidP="003C1E39">
      <w:pPr>
        <w:spacing w:after="80" w:line="290" w:lineRule="auto"/>
      </w:pPr>
    </w:p>
    <w:p w14:paraId="6A4D52A5" w14:textId="77777777" w:rsidR="001F183E" w:rsidRDefault="00000000">
      <w:pPr>
        <w:pStyle w:val="Ttulo1"/>
      </w:pPr>
      <w:r>
        <w:lastRenderedPageBreak/>
        <w:t>3. Entorno de trabajo</w:t>
      </w:r>
    </w:p>
    <w:p w14:paraId="336879F4" w14:textId="77777777" w:rsidR="001F183E" w:rsidRDefault="00000000">
      <w:pPr>
        <w:pStyle w:val="Descripcin"/>
        <w:keepNext/>
      </w:pPr>
      <w:r>
        <w:rPr>
          <w:rFonts w:cs="Calibri"/>
        </w:rPr>
        <w:t>Tabla 2. Entorno empleado durante la práctica.</w:t>
      </w:r>
    </w:p>
    <w:tbl>
      <w:tblPr>
        <w:tblW w:w="9360" w:type="dxa"/>
        <w:tblInd w:w="120" w:type="dxa"/>
        <w:tblLayout w:type="fixed"/>
        <w:tblLook w:val="04A0" w:firstRow="1" w:lastRow="0" w:firstColumn="1" w:lastColumn="0" w:noHBand="0" w:noVBand="1"/>
      </w:tblPr>
      <w:tblGrid>
        <w:gridCol w:w="2450"/>
        <w:gridCol w:w="6910"/>
      </w:tblGrid>
      <w:tr w:rsidR="001F183E" w14:paraId="64691CBF" w14:textId="77777777">
        <w:trPr>
          <w:cantSplit/>
          <w:tblHeader/>
        </w:trPr>
        <w:tc>
          <w:tcPr>
            <w:tcW w:w="2450" w:type="dxa"/>
            <w:shd w:val="clear" w:color="auto" w:fill="006B54"/>
            <w:tcMar>
              <w:top w:w="100" w:type="dxa"/>
              <w:left w:w="120" w:type="dxa"/>
              <w:bottom w:w="100" w:type="dxa"/>
              <w:right w:w="120" w:type="dxa"/>
            </w:tcMar>
            <w:vAlign w:val="center"/>
          </w:tcPr>
          <w:p w14:paraId="4A1B62B4" w14:textId="77777777" w:rsidR="001F183E" w:rsidRDefault="00000000" w:rsidP="00A10D3D">
            <w:pPr>
              <w:spacing w:after="0" w:line="264" w:lineRule="auto"/>
              <w:jc w:val="center"/>
            </w:pPr>
            <w:r>
              <w:rPr>
                <w:rFonts w:cs="Calibri"/>
                <w:b/>
                <w:color w:val="FFFFFF"/>
                <w:sz w:val="18"/>
              </w:rPr>
              <w:t>Elemento</w:t>
            </w:r>
          </w:p>
        </w:tc>
        <w:tc>
          <w:tcPr>
            <w:tcW w:w="6910" w:type="dxa"/>
            <w:shd w:val="clear" w:color="auto" w:fill="006B54"/>
            <w:tcMar>
              <w:top w:w="100" w:type="dxa"/>
              <w:left w:w="120" w:type="dxa"/>
              <w:bottom w:w="100" w:type="dxa"/>
              <w:right w:w="120" w:type="dxa"/>
            </w:tcMar>
            <w:vAlign w:val="center"/>
          </w:tcPr>
          <w:p w14:paraId="17A65DCC" w14:textId="77777777" w:rsidR="001F183E" w:rsidRDefault="00000000" w:rsidP="00A10D3D">
            <w:pPr>
              <w:spacing w:after="0" w:line="264" w:lineRule="auto"/>
              <w:jc w:val="center"/>
            </w:pPr>
            <w:r>
              <w:rPr>
                <w:rFonts w:cs="Calibri"/>
                <w:b/>
                <w:color w:val="FFFFFF"/>
                <w:sz w:val="18"/>
              </w:rPr>
              <w:t>Detalle</w:t>
            </w:r>
          </w:p>
        </w:tc>
      </w:tr>
      <w:tr w:rsidR="001F183E" w14:paraId="6CCAE30F" w14:textId="77777777">
        <w:trPr>
          <w:cantSplit/>
        </w:trPr>
        <w:tc>
          <w:tcPr>
            <w:tcW w:w="2450" w:type="dxa"/>
            <w:tcMar>
              <w:top w:w="100" w:type="dxa"/>
              <w:left w:w="120" w:type="dxa"/>
              <w:bottom w:w="100" w:type="dxa"/>
              <w:right w:w="120" w:type="dxa"/>
            </w:tcMar>
            <w:vAlign w:val="center"/>
          </w:tcPr>
          <w:p w14:paraId="2F80A9B9" w14:textId="77777777" w:rsidR="001F183E" w:rsidRDefault="00000000" w:rsidP="00A10D3D">
            <w:pPr>
              <w:spacing w:after="0" w:line="264" w:lineRule="auto"/>
              <w:jc w:val="center"/>
            </w:pPr>
            <w:r>
              <w:rPr>
                <w:rFonts w:cs="Calibri"/>
                <w:sz w:val="18"/>
              </w:rPr>
              <w:t>Equipo</w:t>
            </w:r>
          </w:p>
        </w:tc>
        <w:tc>
          <w:tcPr>
            <w:tcW w:w="6910" w:type="dxa"/>
            <w:tcMar>
              <w:top w:w="100" w:type="dxa"/>
              <w:left w:w="120" w:type="dxa"/>
              <w:bottom w:w="100" w:type="dxa"/>
              <w:right w:w="120" w:type="dxa"/>
            </w:tcMar>
            <w:vAlign w:val="center"/>
          </w:tcPr>
          <w:p w14:paraId="75FBEBFB" w14:textId="77777777" w:rsidR="001F183E" w:rsidRDefault="00A10D3D">
            <w:pPr>
              <w:spacing w:after="0" w:line="264" w:lineRule="auto"/>
              <w:jc w:val="left"/>
              <w:rPr>
                <w:rFonts w:cs="Calibri"/>
                <w:sz w:val="18"/>
              </w:rPr>
            </w:pPr>
            <w:r w:rsidRPr="00A10D3D">
              <w:rPr>
                <w:rFonts w:cs="Calibri"/>
                <w:sz w:val="18"/>
              </w:rPr>
              <w:t>Nombre del SO</w:t>
            </w:r>
            <w:r w:rsidRPr="00A10D3D">
              <w:rPr>
                <w:rFonts w:cs="Calibri"/>
                <w:sz w:val="18"/>
              </w:rPr>
              <w:tab/>
            </w:r>
            <w:r>
              <w:rPr>
                <w:rFonts w:cs="Calibri"/>
                <w:sz w:val="18"/>
              </w:rPr>
              <w:t xml:space="preserve">                  </w:t>
            </w:r>
            <w:r w:rsidRPr="00A10D3D">
              <w:rPr>
                <w:rFonts w:cs="Calibri"/>
                <w:sz w:val="18"/>
              </w:rPr>
              <w:t>Microsoft Windows 10 Home Single Language</w:t>
            </w:r>
          </w:p>
          <w:p w14:paraId="5C98EADA" w14:textId="77777777" w:rsidR="00A10D3D" w:rsidRPr="00A10D3D" w:rsidRDefault="00A10D3D">
            <w:pPr>
              <w:spacing w:after="0" w:line="264" w:lineRule="auto"/>
              <w:jc w:val="left"/>
              <w:rPr>
                <w:rFonts w:cs="Calibri"/>
                <w:sz w:val="18"/>
              </w:rPr>
            </w:pPr>
            <w:r w:rsidRPr="00A10D3D">
              <w:rPr>
                <w:rFonts w:cs="Calibri"/>
                <w:sz w:val="18"/>
              </w:rPr>
              <w:t xml:space="preserve">Nombre del </w:t>
            </w:r>
            <w:proofErr w:type="spellStart"/>
            <w:r w:rsidRPr="00A10D3D">
              <w:rPr>
                <w:rFonts w:cs="Calibri"/>
                <w:sz w:val="18"/>
              </w:rPr>
              <w:t>sistema</w:t>
            </w:r>
            <w:proofErr w:type="spellEnd"/>
            <w:r w:rsidRPr="00A10D3D">
              <w:rPr>
                <w:rFonts w:cs="Calibri"/>
                <w:sz w:val="18"/>
              </w:rPr>
              <w:tab/>
              <w:t>LAPTOP-8D4DSEC5</w:t>
            </w:r>
          </w:p>
          <w:p w14:paraId="717691F9" w14:textId="77777777" w:rsidR="00A10D3D" w:rsidRDefault="00A10D3D">
            <w:pPr>
              <w:spacing w:after="0" w:line="264" w:lineRule="auto"/>
              <w:jc w:val="left"/>
            </w:pPr>
            <w:r w:rsidRPr="00A10D3D">
              <w:rPr>
                <w:rFonts w:cs="Calibri"/>
                <w:sz w:val="18"/>
              </w:rPr>
              <w:t xml:space="preserve">Fabricante del </w:t>
            </w:r>
            <w:proofErr w:type="spellStart"/>
            <w:r w:rsidRPr="00A10D3D">
              <w:rPr>
                <w:rFonts w:cs="Calibri"/>
                <w:sz w:val="18"/>
              </w:rPr>
              <w:t>sistema</w:t>
            </w:r>
            <w:proofErr w:type="spellEnd"/>
            <w:r w:rsidRPr="00A10D3D">
              <w:rPr>
                <w:rFonts w:cs="Calibri"/>
                <w:sz w:val="18"/>
              </w:rPr>
              <w:tab/>
              <w:t>Acer</w:t>
            </w:r>
          </w:p>
        </w:tc>
      </w:tr>
      <w:tr w:rsidR="001F183E" w14:paraId="77CADFC9" w14:textId="77777777">
        <w:trPr>
          <w:cantSplit/>
        </w:trPr>
        <w:tc>
          <w:tcPr>
            <w:tcW w:w="2450" w:type="dxa"/>
            <w:shd w:val="clear" w:color="auto" w:fill="F2F8F5"/>
            <w:tcMar>
              <w:top w:w="100" w:type="dxa"/>
              <w:left w:w="120" w:type="dxa"/>
              <w:bottom w:w="100" w:type="dxa"/>
              <w:right w:w="120" w:type="dxa"/>
            </w:tcMar>
            <w:vAlign w:val="center"/>
          </w:tcPr>
          <w:p w14:paraId="3E759BFA" w14:textId="77777777" w:rsidR="001F183E" w:rsidRDefault="00000000" w:rsidP="00A10D3D">
            <w:pPr>
              <w:spacing w:after="0" w:line="264" w:lineRule="auto"/>
              <w:jc w:val="center"/>
            </w:pPr>
            <w:r>
              <w:rPr>
                <w:rFonts w:cs="Calibri"/>
                <w:sz w:val="18"/>
              </w:rPr>
              <w:t>Analizador</w:t>
            </w:r>
          </w:p>
        </w:tc>
        <w:tc>
          <w:tcPr>
            <w:tcW w:w="6910" w:type="dxa"/>
            <w:shd w:val="clear" w:color="auto" w:fill="F2F8F5"/>
            <w:tcMar>
              <w:top w:w="100" w:type="dxa"/>
              <w:left w:w="120" w:type="dxa"/>
              <w:bottom w:w="100" w:type="dxa"/>
              <w:right w:w="120" w:type="dxa"/>
            </w:tcMar>
            <w:vAlign w:val="center"/>
          </w:tcPr>
          <w:p w14:paraId="40EDA474" w14:textId="77777777" w:rsidR="001F183E" w:rsidRDefault="00000000" w:rsidP="00A10D3D">
            <w:pPr>
              <w:spacing w:after="0" w:line="264" w:lineRule="auto"/>
              <w:jc w:val="center"/>
            </w:pPr>
            <w:r>
              <w:rPr>
                <w:rFonts w:cs="Calibri"/>
                <w:sz w:val="18"/>
              </w:rPr>
              <w:t>Wireshark 4.6.7</w:t>
            </w:r>
          </w:p>
        </w:tc>
      </w:tr>
      <w:tr w:rsidR="001F183E" w14:paraId="07695E29" w14:textId="77777777">
        <w:trPr>
          <w:cantSplit/>
        </w:trPr>
        <w:tc>
          <w:tcPr>
            <w:tcW w:w="2450" w:type="dxa"/>
            <w:tcMar>
              <w:top w:w="100" w:type="dxa"/>
              <w:left w:w="120" w:type="dxa"/>
              <w:bottom w:w="100" w:type="dxa"/>
              <w:right w:w="120" w:type="dxa"/>
            </w:tcMar>
            <w:vAlign w:val="center"/>
          </w:tcPr>
          <w:p w14:paraId="3CF82691" w14:textId="77777777" w:rsidR="001F183E" w:rsidRDefault="00000000" w:rsidP="00A10D3D">
            <w:pPr>
              <w:spacing w:after="0" w:line="264" w:lineRule="auto"/>
              <w:jc w:val="center"/>
            </w:pPr>
            <w:r>
              <w:rPr>
                <w:rFonts w:cs="Calibri"/>
                <w:sz w:val="18"/>
              </w:rPr>
              <w:t>Perfil</w:t>
            </w:r>
          </w:p>
        </w:tc>
        <w:tc>
          <w:tcPr>
            <w:tcW w:w="6910" w:type="dxa"/>
            <w:tcMar>
              <w:top w:w="100" w:type="dxa"/>
              <w:left w:w="120" w:type="dxa"/>
              <w:bottom w:w="100" w:type="dxa"/>
              <w:right w:w="120" w:type="dxa"/>
            </w:tcMar>
            <w:vAlign w:val="center"/>
          </w:tcPr>
          <w:p w14:paraId="16EC6EF5" w14:textId="77777777" w:rsidR="001F183E" w:rsidRDefault="00000000" w:rsidP="00A10D3D">
            <w:pPr>
              <w:spacing w:after="0" w:line="264" w:lineRule="auto"/>
              <w:jc w:val="center"/>
            </w:pPr>
            <w:r>
              <w:rPr>
                <w:rFonts w:cs="Calibri"/>
                <w:sz w:val="18"/>
              </w:rPr>
              <w:t>Pablo Barillas</w:t>
            </w:r>
          </w:p>
        </w:tc>
      </w:tr>
      <w:tr w:rsidR="001F183E" w14:paraId="31BF7FDE" w14:textId="77777777">
        <w:trPr>
          <w:cantSplit/>
        </w:trPr>
        <w:tc>
          <w:tcPr>
            <w:tcW w:w="2450" w:type="dxa"/>
            <w:shd w:val="clear" w:color="auto" w:fill="F2F8F5"/>
            <w:tcMar>
              <w:top w:w="100" w:type="dxa"/>
              <w:left w:w="120" w:type="dxa"/>
              <w:bottom w:w="100" w:type="dxa"/>
              <w:right w:w="120" w:type="dxa"/>
            </w:tcMar>
            <w:vAlign w:val="center"/>
          </w:tcPr>
          <w:p w14:paraId="704E045D" w14:textId="77777777" w:rsidR="001F183E" w:rsidRDefault="00000000" w:rsidP="00A10D3D">
            <w:pPr>
              <w:spacing w:after="0" w:line="264" w:lineRule="auto"/>
              <w:jc w:val="center"/>
            </w:pPr>
            <w:r>
              <w:rPr>
                <w:rFonts w:cs="Calibri"/>
                <w:sz w:val="18"/>
              </w:rPr>
              <w:t>Traza proporcionada</w:t>
            </w:r>
          </w:p>
        </w:tc>
        <w:tc>
          <w:tcPr>
            <w:tcW w:w="6910" w:type="dxa"/>
            <w:shd w:val="clear" w:color="auto" w:fill="F2F8F5"/>
            <w:tcMar>
              <w:top w:w="100" w:type="dxa"/>
              <w:left w:w="120" w:type="dxa"/>
              <w:bottom w:w="100" w:type="dxa"/>
              <w:right w:w="120" w:type="dxa"/>
            </w:tcMar>
            <w:vAlign w:val="center"/>
          </w:tcPr>
          <w:p w14:paraId="7C0A49D6" w14:textId="77777777" w:rsidR="001F183E" w:rsidRDefault="00000000" w:rsidP="00A10D3D">
            <w:pPr>
              <w:spacing w:after="0" w:line="264" w:lineRule="auto"/>
              <w:jc w:val="center"/>
            </w:pPr>
            <w:r>
              <w:rPr>
                <w:rFonts w:cs="Calibri"/>
                <w:sz w:val="18"/>
              </w:rPr>
              <w:t>intro-wireshark-trace1.pcap; 651 registros; aproximadamente 445 KiB</w:t>
            </w:r>
          </w:p>
        </w:tc>
      </w:tr>
      <w:tr w:rsidR="001F183E" w14:paraId="34C429C4" w14:textId="77777777">
        <w:trPr>
          <w:cantSplit/>
        </w:trPr>
        <w:tc>
          <w:tcPr>
            <w:tcW w:w="2450" w:type="dxa"/>
            <w:tcMar>
              <w:top w:w="100" w:type="dxa"/>
              <w:left w:w="120" w:type="dxa"/>
              <w:bottom w:w="100" w:type="dxa"/>
              <w:right w:w="120" w:type="dxa"/>
            </w:tcMar>
            <w:vAlign w:val="center"/>
          </w:tcPr>
          <w:p w14:paraId="1A993B7F" w14:textId="77777777" w:rsidR="001F183E" w:rsidRDefault="00000000" w:rsidP="00A10D3D">
            <w:pPr>
              <w:spacing w:after="0" w:line="264" w:lineRule="auto"/>
              <w:jc w:val="center"/>
            </w:pPr>
            <w:r>
              <w:rPr>
                <w:rFonts w:cs="Calibri"/>
                <w:sz w:val="18"/>
              </w:rPr>
              <w:t>Interfaz para captura</w:t>
            </w:r>
          </w:p>
        </w:tc>
        <w:tc>
          <w:tcPr>
            <w:tcW w:w="6910" w:type="dxa"/>
            <w:tcMar>
              <w:top w:w="100" w:type="dxa"/>
              <w:left w:w="120" w:type="dxa"/>
              <w:bottom w:w="100" w:type="dxa"/>
              <w:right w:w="120" w:type="dxa"/>
            </w:tcMar>
            <w:vAlign w:val="center"/>
          </w:tcPr>
          <w:p w14:paraId="038C346F" w14:textId="77777777" w:rsidR="001F183E" w:rsidRDefault="00000000" w:rsidP="00A10D3D">
            <w:pPr>
              <w:spacing w:after="0" w:line="264" w:lineRule="auto"/>
              <w:jc w:val="center"/>
            </w:pPr>
            <w:r>
              <w:rPr>
                <w:rFonts w:cs="Calibri"/>
                <w:sz w:val="18"/>
              </w:rPr>
              <w:t>Intel(R) Wi‑Fi 6 AX201 160MHz</w:t>
            </w:r>
          </w:p>
        </w:tc>
      </w:tr>
      <w:tr w:rsidR="001F183E" w14:paraId="29567937" w14:textId="77777777">
        <w:trPr>
          <w:cantSplit/>
        </w:trPr>
        <w:tc>
          <w:tcPr>
            <w:tcW w:w="2450" w:type="dxa"/>
            <w:shd w:val="clear" w:color="auto" w:fill="F2F8F5"/>
            <w:tcMar>
              <w:top w:w="100" w:type="dxa"/>
              <w:left w:w="120" w:type="dxa"/>
              <w:bottom w:w="100" w:type="dxa"/>
              <w:right w:w="120" w:type="dxa"/>
            </w:tcMar>
            <w:vAlign w:val="center"/>
          </w:tcPr>
          <w:p w14:paraId="64831AD1" w14:textId="77777777" w:rsidR="001F183E" w:rsidRDefault="00000000" w:rsidP="00A10D3D">
            <w:pPr>
              <w:spacing w:after="0" w:line="264" w:lineRule="auto"/>
              <w:jc w:val="center"/>
            </w:pPr>
            <w:r>
              <w:rPr>
                <w:rFonts w:cs="Calibri"/>
                <w:sz w:val="18"/>
              </w:rPr>
              <w:t>Formato de salida</w:t>
            </w:r>
          </w:p>
        </w:tc>
        <w:tc>
          <w:tcPr>
            <w:tcW w:w="6910" w:type="dxa"/>
            <w:shd w:val="clear" w:color="auto" w:fill="F2F8F5"/>
            <w:tcMar>
              <w:top w:w="100" w:type="dxa"/>
              <w:left w:w="120" w:type="dxa"/>
              <w:bottom w:w="100" w:type="dxa"/>
              <w:right w:w="120" w:type="dxa"/>
            </w:tcMar>
            <w:vAlign w:val="center"/>
          </w:tcPr>
          <w:p w14:paraId="14A8C33B" w14:textId="77777777" w:rsidR="001F183E" w:rsidRDefault="00000000" w:rsidP="00A10D3D">
            <w:pPr>
              <w:spacing w:after="0" w:line="264" w:lineRule="auto"/>
              <w:jc w:val="center"/>
            </w:pPr>
            <w:proofErr w:type="spellStart"/>
            <w:r>
              <w:rPr>
                <w:rFonts w:cs="Calibri"/>
                <w:sz w:val="18"/>
              </w:rPr>
              <w:t>pcapng</w:t>
            </w:r>
            <w:proofErr w:type="spellEnd"/>
          </w:p>
        </w:tc>
      </w:tr>
    </w:tbl>
    <w:p w14:paraId="7574F118" w14:textId="77777777" w:rsidR="001F183E" w:rsidRDefault="001F183E">
      <w:pPr>
        <w:spacing w:after="0"/>
      </w:pPr>
    </w:p>
    <w:p w14:paraId="225215D0" w14:textId="77777777" w:rsidR="001F183E" w:rsidRDefault="00000000">
      <w:pPr>
        <w:keepLines/>
        <w:spacing w:before="40" w:after="40"/>
        <w:jc w:val="center"/>
      </w:pPr>
      <w:r>
        <w:rPr>
          <w:noProof/>
        </w:rPr>
        <w:drawing>
          <wp:inline distT="0" distB="0" distL="0" distR="0" wp14:anchorId="2A734202" wp14:editId="0987E71E">
            <wp:extent cx="5591175" cy="3035382"/>
            <wp:effectExtent l="0" t="0" r="0" b="0"/>
            <wp:docPr id="2" name="Picture 2" descr="Pantalla de bienvenida de Wireshark 4.6.7 con las interfaces de captura disponibles." title="Figura 1. Wireshark 4.6.7 instalado y ejecutándose e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a3b76c-2a43-444c-a9d6-a6968ab84cc1.png"/>
                    <pic:cNvPicPr/>
                  </pic:nvPicPr>
                  <pic:blipFill>
                    <a:blip r:embed="rId9"/>
                    <a:stretch>
                      <a:fillRect/>
                    </a:stretch>
                  </pic:blipFill>
                  <pic:spPr>
                    <a:xfrm>
                      <a:off x="0" y="0"/>
                      <a:ext cx="5603270" cy="3041948"/>
                    </a:xfrm>
                    <a:prstGeom prst="rect">
                      <a:avLst/>
                    </a:prstGeom>
                  </pic:spPr>
                </pic:pic>
              </a:graphicData>
            </a:graphic>
          </wp:inline>
        </w:drawing>
      </w:r>
    </w:p>
    <w:p w14:paraId="421B9C36" w14:textId="77777777" w:rsidR="001F183E" w:rsidRDefault="00000000">
      <w:pPr>
        <w:pStyle w:val="Descripcin"/>
      </w:pPr>
      <w:r>
        <w:rPr>
          <w:rFonts w:cs="Calibri"/>
        </w:rPr>
        <w:t>Figura 1. Wireshark 4.6.7 instalado y ejecutándose en Windows.</w:t>
      </w:r>
    </w:p>
    <w:p w14:paraId="3844A0AE" w14:textId="77777777" w:rsidR="001F183E" w:rsidRDefault="00000000">
      <w:pPr>
        <w:keepLines/>
        <w:spacing w:before="40" w:after="40"/>
        <w:jc w:val="center"/>
      </w:pPr>
      <w:r>
        <w:rPr>
          <w:noProof/>
        </w:rPr>
        <w:lastRenderedPageBreak/>
        <w:drawing>
          <wp:inline distT="0" distB="0" distL="0" distR="0" wp14:anchorId="089BBC55" wp14:editId="3AD12CFE">
            <wp:extent cx="5629275" cy="3049956"/>
            <wp:effectExtent l="0" t="0" r="0" b="0"/>
            <wp:docPr id="3" name="Picture 3" descr="Ventana de perfiles de Wireshark con el perfil Pablo Barillas seleccionado." title="Figura 2. Perfil de configuración Pablo Bari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6168d1-d5af-48fd-8ae2-538649bb8d91.png"/>
                    <pic:cNvPicPr/>
                  </pic:nvPicPr>
                  <pic:blipFill>
                    <a:blip r:embed="rId10"/>
                    <a:stretch>
                      <a:fillRect/>
                    </a:stretch>
                  </pic:blipFill>
                  <pic:spPr>
                    <a:xfrm>
                      <a:off x="0" y="0"/>
                      <a:ext cx="5645139" cy="3058551"/>
                    </a:xfrm>
                    <a:prstGeom prst="rect">
                      <a:avLst/>
                    </a:prstGeom>
                  </pic:spPr>
                </pic:pic>
              </a:graphicData>
            </a:graphic>
          </wp:inline>
        </w:drawing>
      </w:r>
    </w:p>
    <w:p w14:paraId="3BD4FD9E" w14:textId="77777777" w:rsidR="001F183E" w:rsidRDefault="00000000">
      <w:pPr>
        <w:pStyle w:val="Descripcin"/>
      </w:pPr>
      <w:r>
        <w:rPr>
          <w:rFonts w:cs="Calibri"/>
        </w:rPr>
        <w:t>Figura 2. Perfil de configuración Pablo Barillas.</w:t>
      </w:r>
    </w:p>
    <w:p w14:paraId="75125808" w14:textId="77777777" w:rsidR="00A10D3D" w:rsidRDefault="00A10D3D">
      <w:pPr>
        <w:pStyle w:val="Ttulo1"/>
      </w:pPr>
    </w:p>
    <w:p w14:paraId="5BC82F9A" w14:textId="77777777" w:rsidR="00A10D3D" w:rsidRDefault="00A10D3D" w:rsidP="00A10D3D"/>
    <w:p w14:paraId="39BBCA86" w14:textId="77777777" w:rsidR="003C1E39" w:rsidRDefault="003C1E39" w:rsidP="00A10D3D"/>
    <w:p w14:paraId="05838C93" w14:textId="77777777" w:rsidR="003C1E39" w:rsidRDefault="003C1E39" w:rsidP="00A10D3D"/>
    <w:p w14:paraId="03805943" w14:textId="77777777" w:rsidR="003C1E39" w:rsidRDefault="003C1E39" w:rsidP="00A10D3D"/>
    <w:p w14:paraId="39E3BA03" w14:textId="77777777" w:rsidR="003C1E39" w:rsidRDefault="003C1E39" w:rsidP="00A10D3D"/>
    <w:p w14:paraId="442C8DF5" w14:textId="77777777" w:rsidR="003C1E39" w:rsidRDefault="003C1E39" w:rsidP="00A10D3D"/>
    <w:p w14:paraId="76FB259E" w14:textId="77777777" w:rsidR="003C1E39" w:rsidRDefault="003C1E39" w:rsidP="00A10D3D"/>
    <w:p w14:paraId="5A3B44F7" w14:textId="77777777" w:rsidR="003C1E39" w:rsidRDefault="003C1E39" w:rsidP="00A10D3D"/>
    <w:p w14:paraId="3C25D90B" w14:textId="77777777" w:rsidR="003C1E39" w:rsidRDefault="003C1E39" w:rsidP="00A10D3D"/>
    <w:p w14:paraId="2776D015" w14:textId="77777777" w:rsidR="003C1E39" w:rsidRDefault="003C1E39" w:rsidP="00A10D3D"/>
    <w:p w14:paraId="29D71B29" w14:textId="77777777" w:rsidR="00A10D3D" w:rsidRDefault="00A10D3D" w:rsidP="00A10D3D"/>
    <w:p w14:paraId="4388D3AC" w14:textId="77777777" w:rsidR="00A10D3D" w:rsidRPr="00A10D3D" w:rsidRDefault="00A10D3D" w:rsidP="00A10D3D"/>
    <w:p w14:paraId="732D363D" w14:textId="77777777" w:rsidR="001F183E" w:rsidRDefault="00000000">
      <w:pPr>
        <w:pStyle w:val="Ttulo1"/>
      </w:pPr>
      <w:r>
        <w:lastRenderedPageBreak/>
        <w:t>4. Inciso 3.4 — Personalización del entorno</w:t>
      </w:r>
    </w:p>
    <w:p w14:paraId="2886AA50" w14:textId="77777777" w:rsidR="001F183E" w:rsidRDefault="00000000">
      <w:pPr>
        <w:pStyle w:val="Ttulo2"/>
      </w:pPr>
      <w:r>
        <w:t>4.1 Perfil y apertura de la traza</w:t>
      </w:r>
    </w:p>
    <w:p w14:paraId="5140851F" w14:textId="77777777" w:rsidR="001F183E" w:rsidRDefault="00000000">
      <w:r>
        <w:rPr>
          <w:rFonts w:cs="Calibri"/>
        </w:rPr>
        <w:t>Se creó el perfil Pablo Barillas para aislar las preferencias del laboratorio. Luego se abrió la traza proporcionada; Wireshark reconoció automáticamente el formato y reportó 651 registros capturados.</w:t>
      </w:r>
    </w:p>
    <w:p w14:paraId="333FC9BC" w14:textId="77777777" w:rsidR="001F183E" w:rsidRDefault="00000000">
      <w:pPr>
        <w:keepLines/>
        <w:spacing w:before="40" w:after="40"/>
        <w:jc w:val="center"/>
      </w:pPr>
      <w:r>
        <w:rPr>
          <w:noProof/>
        </w:rPr>
        <w:drawing>
          <wp:inline distT="0" distB="0" distL="0" distR="0" wp14:anchorId="3921EB35" wp14:editId="65491E2D">
            <wp:extent cx="5532120" cy="3005209"/>
            <wp:effectExtent l="0" t="0" r="0" b="0"/>
            <wp:docPr id="4" name="Picture 4" descr="Diálogo de apertura de Wireshark con el archivo pcap seleccionado y 651 registros detectados." title="Figura 3. Selección del archivo intro-wireshark-trace1.p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d2880c-8fe2-4a99-962c-fd1a5ce1842c.png"/>
                    <pic:cNvPicPr/>
                  </pic:nvPicPr>
                  <pic:blipFill>
                    <a:blip r:embed="rId11"/>
                    <a:stretch>
                      <a:fillRect/>
                    </a:stretch>
                  </pic:blipFill>
                  <pic:spPr>
                    <a:xfrm>
                      <a:off x="0" y="0"/>
                      <a:ext cx="5532120" cy="3005209"/>
                    </a:xfrm>
                    <a:prstGeom prst="rect">
                      <a:avLst/>
                    </a:prstGeom>
                  </pic:spPr>
                </pic:pic>
              </a:graphicData>
            </a:graphic>
          </wp:inline>
        </w:drawing>
      </w:r>
    </w:p>
    <w:p w14:paraId="312AF21C" w14:textId="77777777" w:rsidR="001F183E" w:rsidRDefault="00000000">
      <w:pPr>
        <w:pStyle w:val="Descripcin"/>
      </w:pPr>
      <w:r>
        <w:rPr>
          <w:rFonts w:cs="Calibri"/>
        </w:rPr>
        <w:t>Figura 3. Selección del archivo intro-wireshark-trace1.pcap.</w:t>
      </w:r>
    </w:p>
    <w:p w14:paraId="5796FA95" w14:textId="77777777" w:rsidR="00A10D3D" w:rsidRDefault="00A10D3D">
      <w:pPr>
        <w:pStyle w:val="Ttulo2"/>
      </w:pPr>
    </w:p>
    <w:p w14:paraId="5617FADF" w14:textId="77777777" w:rsidR="00A10D3D" w:rsidRDefault="00A10D3D">
      <w:pPr>
        <w:pStyle w:val="Ttulo2"/>
      </w:pPr>
    </w:p>
    <w:p w14:paraId="7100278F" w14:textId="77777777" w:rsidR="00A10D3D" w:rsidRDefault="00A10D3D">
      <w:pPr>
        <w:pStyle w:val="Ttulo2"/>
      </w:pPr>
    </w:p>
    <w:p w14:paraId="2DFA7E07" w14:textId="77777777" w:rsidR="00A10D3D" w:rsidRDefault="00A10D3D" w:rsidP="00A10D3D"/>
    <w:p w14:paraId="7DC1ADBA" w14:textId="77777777" w:rsidR="00A10D3D" w:rsidRDefault="00A10D3D" w:rsidP="00A10D3D"/>
    <w:p w14:paraId="0A32BAF3" w14:textId="77777777" w:rsidR="00A10D3D" w:rsidRDefault="00A10D3D" w:rsidP="00A10D3D"/>
    <w:p w14:paraId="573AB1DA" w14:textId="77777777" w:rsidR="00A10D3D" w:rsidRDefault="00A10D3D" w:rsidP="00A10D3D"/>
    <w:p w14:paraId="01C5CD2B" w14:textId="77777777" w:rsidR="001F183E" w:rsidRDefault="00000000">
      <w:pPr>
        <w:pStyle w:val="Ttulo2"/>
      </w:pPr>
      <w:r>
        <w:lastRenderedPageBreak/>
        <w:t xml:space="preserve">4.2 Formato de </w:t>
      </w:r>
      <w:proofErr w:type="spellStart"/>
      <w:r>
        <w:t>tiempo</w:t>
      </w:r>
      <w:proofErr w:type="spellEnd"/>
      <w:r>
        <w:t xml:space="preserve"> y </w:t>
      </w:r>
      <w:proofErr w:type="spellStart"/>
      <w:r>
        <w:t>longitud</w:t>
      </w:r>
      <w:proofErr w:type="spellEnd"/>
      <w:r>
        <w:t xml:space="preserve"> TCP</w:t>
      </w:r>
    </w:p>
    <w:p w14:paraId="1C5C9D5A" w14:textId="77777777" w:rsidR="001F183E" w:rsidRDefault="00000000">
      <w:r>
        <w:rPr>
          <w:rFonts w:cs="Calibri"/>
        </w:rPr>
        <w:t>El tiempo se cambió a Time of Day, por lo que se muestra la hora del día sin la fecha. La columna Longitud predeterminada se ocultó y se creó Longitud TCP a partir del campo tcp.len. Este campo representa la cantidad de datos del segmento TCP, no el tamaño total de la trama.</w:t>
      </w:r>
    </w:p>
    <w:p w14:paraId="280D380D" w14:textId="77777777" w:rsidR="001F183E" w:rsidRDefault="00000000">
      <w:pPr>
        <w:pStyle w:val="CodeBlock"/>
        <w:pBdr>
          <w:left w:val="single" w:sz="12" w:space="5" w:color="006B54"/>
        </w:pBdr>
        <w:shd w:val="clear" w:color="auto" w:fill="F4F6F9"/>
        <w:spacing w:before="60" w:after="120"/>
        <w:ind w:left="259" w:right="259"/>
      </w:pPr>
      <w:r>
        <w:rPr>
          <w:rFonts w:cs="Consolas"/>
          <w:sz w:val="18"/>
        </w:rPr>
        <w:t>Campo de columna: tcp.len</w:t>
      </w:r>
    </w:p>
    <w:p w14:paraId="1E2C179A" w14:textId="77777777" w:rsidR="001F183E"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Interpretación  </w:t>
      </w:r>
      <w:r>
        <w:rPr>
          <w:rFonts w:cs="Calibri"/>
          <w:sz w:val="21"/>
        </w:rPr>
        <w:t>En segmentos con datos aparecen valores como 198 o 1448 bytes; los ACK y SYN sin carga útil muestran 0. En paquetes que no contienen TCP, como STP o ICMPv6, la celda queda vacía. Ese comportamiento es correcto.</w:t>
      </w:r>
    </w:p>
    <w:p w14:paraId="1C92305C" w14:textId="77777777" w:rsidR="001F183E" w:rsidRDefault="00000000" w:rsidP="00A10D3D">
      <w:pPr>
        <w:jc w:val="center"/>
      </w:pPr>
      <w:r>
        <w:rPr>
          <w:noProof/>
        </w:rPr>
        <w:drawing>
          <wp:inline distT="0" distB="0" distL="0" distR="0" wp14:anchorId="4117A0F4" wp14:editId="42868D1A">
            <wp:extent cx="5623560" cy="3054882"/>
            <wp:effectExtent l="0" t="0" r="0" b="0"/>
            <wp:docPr id="5" name="Picture 5" descr="Entorno de Wireshark con hora del día, diseño de paneles no predeterminado y columna de longitud TCP; el paquete STP seleccionado no tiene campo TCP." title="Figura 4. Entorno final con Time of Day, diseño personalizado y columna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c52b1-1a72-408f-a84f-609551b9ea18.png"/>
                    <pic:cNvPicPr/>
                  </pic:nvPicPr>
                  <pic:blipFill>
                    <a:blip r:embed="rId12"/>
                    <a:stretch>
                      <a:fillRect/>
                    </a:stretch>
                  </pic:blipFill>
                  <pic:spPr>
                    <a:xfrm>
                      <a:off x="0" y="0"/>
                      <a:ext cx="5623560" cy="3054882"/>
                    </a:xfrm>
                    <a:prstGeom prst="rect">
                      <a:avLst/>
                    </a:prstGeom>
                  </pic:spPr>
                </pic:pic>
              </a:graphicData>
            </a:graphic>
          </wp:inline>
        </w:drawing>
      </w:r>
    </w:p>
    <w:p w14:paraId="2F5602DA" w14:textId="77777777" w:rsidR="001F183E" w:rsidRDefault="00000000">
      <w:pPr>
        <w:pStyle w:val="Descripcin"/>
      </w:pPr>
      <w:r>
        <w:rPr>
          <w:rFonts w:cs="Calibri"/>
        </w:rPr>
        <w:t>Figura 4. Entorno final con Time of Day, diseño personalizado y columna TCP.</w:t>
      </w:r>
    </w:p>
    <w:p w14:paraId="11B83F56" w14:textId="77777777" w:rsidR="001F183E" w:rsidRDefault="00000000">
      <w:pPr>
        <w:keepLines/>
        <w:spacing w:before="40" w:after="40"/>
        <w:jc w:val="center"/>
      </w:pPr>
      <w:r>
        <w:rPr>
          <w:noProof/>
        </w:rPr>
        <w:drawing>
          <wp:inline distT="0" distB="0" distL="0" distR="0" wp14:anchorId="3EDFFDD4" wp14:editId="3219909F">
            <wp:extent cx="5623560" cy="2468004"/>
            <wp:effectExtent l="0" t="0" r="0" b="0"/>
            <wp:docPr id="6" name="Picture 6" descr="Listado de paquetes con la columna Longitud TCP mostrando valores 198, 1448 y 0 y el formato de hora sin fecha." title="Figura 5. Valores 198, 1448 y 0 visibles en la columna Longitud T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dba10d-fbe8-4b1f-b8a7-2280336c48fc.png"/>
                    <pic:cNvPicPr/>
                  </pic:nvPicPr>
                  <pic:blipFill>
                    <a:blip r:embed="rId13"/>
                    <a:stretch>
                      <a:fillRect/>
                    </a:stretch>
                  </pic:blipFill>
                  <pic:spPr>
                    <a:xfrm>
                      <a:off x="0" y="0"/>
                      <a:ext cx="5623560" cy="2468004"/>
                    </a:xfrm>
                    <a:prstGeom prst="rect">
                      <a:avLst/>
                    </a:prstGeom>
                  </pic:spPr>
                </pic:pic>
              </a:graphicData>
            </a:graphic>
          </wp:inline>
        </w:drawing>
      </w:r>
    </w:p>
    <w:p w14:paraId="64628D6C" w14:textId="77777777" w:rsidR="001F183E" w:rsidRDefault="00000000">
      <w:pPr>
        <w:pStyle w:val="Descripcin"/>
      </w:pPr>
      <w:r>
        <w:rPr>
          <w:rFonts w:cs="Calibri"/>
        </w:rPr>
        <w:t>Figura 5. Valores 198, 1448 y 0 visibles en la columna Longitud TCP.</w:t>
      </w:r>
    </w:p>
    <w:p w14:paraId="33D85781" w14:textId="77777777" w:rsidR="001F183E" w:rsidRDefault="00000000">
      <w:pPr>
        <w:keepLines/>
        <w:spacing w:before="40" w:after="40"/>
        <w:jc w:val="center"/>
      </w:pPr>
      <w:r>
        <w:rPr>
          <w:noProof/>
        </w:rPr>
        <w:lastRenderedPageBreak/>
        <w:drawing>
          <wp:inline distT="0" distB="0" distL="0" distR="0" wp14:anchorId="19CDFF1A" wp14:editId="0EC04C09">
            <wp:extent cx="5349240" cy="3005422"/>
            <wp:effectExtent l="0" t="0" r="0" b="0"/>
            <wp:docPr id="7" name="Picture 7" descr="Preferencias de columnas: Longitud TCP usa tcp.len y la columna predeterminada Length está desmarcada." title="Figura 6. Columna personalizada tcp.len y columna Length oc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6c108f-41b0-436a-911d-6fbfba3d90bd.png"/>
                    <pic:cNvPicPr/>
                  </pic:nvPicPr>
                  <pic:blipFill>
                    <a:blip r:embed="rId14"/>
                    <a:stretch>
                      <a:fillRect/>
                    </a:stretch>
                  </pic:blipFill>
                  <pic:spPr>
                    <a:xfrm>
                      <a:off x="0" y="0"/>
                      <a:ext cx="5349240" cy="3005422"/>
                    </a:xfrm>
                    <a:prstGeom prst="rect">
                      <a:avLst/>
                    </a:prstGeom>
                  </pic:spPr>
                </pic:pic>
              </a:graphicData>
            </a:graphic>
          </wp:inline>
        </w:drawing>
      </w:r>
    </w:p>
    <w:p w14:paraId="0DA1BF97" w14:textId="77777777" w:rsidR="001F183E" w:rsidRDefault="00000000">
      <w:pPr>
        <w:pStyle w:val="Descripcin"/>
      </w:pPr>
      <w:r>
        <w:rPr>
          <w:rFonts w:cs="Calibri"/>
        </w:rPr>
        <w:t>Figura 6. Columna personalizada tcp.len y columna Length oculta.</w:t>
      </w:r>
    </w:p>
    <w:p w14:paraId="113FC186" w14:textId="77777777" w:rsidR="00A10D3D" w:rsidRDefault="00A10D3D">
      <w:pPr>
        <w:pStyle w:val="Ttulo2"/>
      </w:pPr>
    </w:p>
    <w:p w14:paraId="55EFF7F6" w14:textId="77777777" w:rsidR="00A10D3D" w:rsidRDefault="00A10D3D" w:rsidP="00A10D3D"/>
    <w:p w14:paraId="720880BD" w14:textId="77777777" w:rsidR="00A10D3D" w:rsidRDefault="00A10D3D" w:rsidP="00A10D3D"/>
    <w:p w14:paraId="4B3FD3D6" w14:textId="77777777" w:rsidR="00A10D3D" w:rsidRDefault="00A10D3D" w:rsidP="00A10D3D"/>
    <w:p w14:paraId="6AAE9846" w14:textId="77777777" w:rsidR="00A10D3D" w:rsidRDefault="00A10D3D" w:rsidP="00A10D3D"/>
    <w:p w14:paraId="4714A5F9" w14:textId="77777777" w:rsidR="00A10D3D" w:rsidRDefault="00A10D3D" w:rsidP="00A10D3D"/>
    <w:p w14:paraId="7E30148D" w14:textId="77777777" w:rsidR="00A10D3D" w:rsidRDefault="00A10D3D" w:rsidP="00A10D3D"/>
    <w:p w14:paraId="15914FEC" w14:textId="77777777" w:rsidR="00A10D3D" w:rsidRDefault="00A10D3D" w:rsidP="00A10D3D"/>
    <w:p w14:paraId="02B3DD64" w14:textId="77777777" w:rsidR="00A10D3D" w:rsidRDefault="00A10D3D" w:rsidP="00A10D3D"/>
    <w:p w14:paraId="4940F1D6" w14:textId="77777777" w:rsidR="00A10D3D" w:rsidRDefault="00A10D3D" w:rsidP="00A10D3D"/>
    <w:p w14:paraId="5B8A7489" w14:textId="77777777" w:rsidR="00A10D3D" w:rsidRDefault="00A10D3D" w:rsidP="00A10D3D"/>
    <w:p w14:paraId="69A59BC9" w14:textId="77777777" w:rsidR="00A10D3D" w:rsidRPr="00A10D3D" w:rsidRDefault="00A10D3D" w:rsidP="00A10D3D"/>
    <w:p w14:paraId="11565D11" w14:textId="77777777" w:rsidR="001F183E" w:rsidRDefault="00000000">
      <w:pPr>
        <w:pStyle w:val="Ttulo2"/>
      </w:pPr>
      <w:r>
        <w:lastRenderedPageBreak/>
        <w:t xml:space="preserve">4.3 </w:t>
      </w:r>
      <w:proofErr w:type="spellStart"/>
      <w:r>
        <w:t>Diseño</w:t>
      </w:r>
      <w:proofErr w:type="spellEnd"/>
      <w:r>
        <w:t xml:space="preserve"> no </w:t>
      </w:r>
      <w:proofErr w:type="spellStart"/>
      <w:r>
        <w:t>predeterminado</w:t>
      </w:r>
      <w:proofErr w:type="spellEnd"/>
    </w:p>
    <w:p w14:paraId="393D0FFF" w14:textId="77777777" w:rsidR="001F183E" w:rsidRDefault="00000000">
      <w:r>
        <w:rPr>
          <w:rFonts w:cs="Calibri"/>
        </w:rPr>
        <w:t>Se seleccionó una distribución distinta de la configuración inicial: el diagrama de paquete ocupa el panel superior, los detalles se ubican abajo a la izquierda y el listado de paquetes abajo a la derecha. Esto facilita relacionar la estructura de las cabeceras con el paquete seleccionado.</w:t>
      </w:r>
    </w:p>
    <w:p w14:paraId="769B73AA" w14:textId="77777777" w:rsidR="001F183E" w:rsidRDefault="00000000">
      <w:pPr>
        <w:keepLines/>
        <w:spacing w:before="40" w:after="40"/>
        <w:jc w:val="center"/>
      </w:pPr>
      <w:r>
        <w:rPr>
          <w:noProof/>
        </w:rPr>
        <w:drawing>
          <wp:inline distT="0" distB="0" distL="0" distR="0" wp14:anchorId="0231A29B" wp14:editId="4537C3AA">
            <wp:extent cx="4892040" cy="4697445"/>
            <wp:effectExtent l="0" t="0" r="0" b="0"/>
            <wp:docPr id="8" name="Picture 8" descr="Preferencias de diseño de Wireshark con una distribución de paneles distinta de la predeterminada." title="Figura 7. Preferencias del esquema de paneles no predetermi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3b6846-84b4-41e4-9b47-f2170158330a.png"/>
                    <pic:cNvPicPr/>
                  </pic:nvPicPr>
                  <pic:blipFill>
                    <a:blip r:embed="rId15"/>
                    <a:stretch>
                      <a:fillRect/>
                    </a:stretch>
                  </pic:blipFill>
                  <pic:spPr>
                    <a:xfrm>
                      <a:off x="0" y="0"/>
                      <a:ext cx="4892040" cy="4697445"/>
                    </a:xfrm>
                    <a:prstGeom prst="rect">
                      <a:avLst/>
                    </a:prstGeom>
                  </pic:spPr>
                </pic:pic>
              </a:graphicData>
            </a:graphic>
          </wp:inline>
        </w:drawing>
      </w:r>
    </w:p>
    <w:p w14:paraId="44B12C48" w14:textId="77777777" w:rsidR="001F183E" w:rsidRDefault="00000000">
      <w:pPr>
        <w:pStyle w:val="Descripcin"/>
      </w:pPr>
      <w:r>
        <w:rPr>
          <w:rFonts w:cs="Calibri"/>
        </w:rPr>
        <w:t>Figura 7. Preferencias del esquema de paneles no predeterminado.</w:t>
      </w:r>
    </w:p>
    <w:p w14:paraId="5BFC92CE" w14:textId="77777777" w:rsidR="00A10D3D" w:rsidRDefault="00A10D3D">
      <w:pPr>
        <w:pStyle w:val="Ttulo2"/>
      </w:pPr>
    </w:p>
    <w:p w14:paraId="0398E213" w14:textId="77777777" w:rsidR="00A10D3D" w:rsidRDefault="00A10D3D" w:rsidP="00A10D3D"/>
    <w:p w14:paraId="1B25A256" w14:textId="77777777" w:rsidR="00A10D3D" w:rsidRDefault="00A10D3D" w:rsidP="00A10D3D"/>
    <w:p w14:paraId="0DD16FE6" w14:textId="77777777" w:rsidR="00A10D3D" w:rsidRPr="00A10D3D" w:rsidRDefault="00A10D3D" w:rsidP="00A10D3D"/>
    <w:p w14:paraId="36BE75F0" w14:textId="77777777" w:rsidR="001F183E" w:rsidRDefault="00000000">
      <w:pPr>
        <w:pStyle w:val="Ttulo2"/>
      </w:pPr>
      <w:r>
        <w:lastRenderedPageBreak/>
        <w:t>4.4 Regla de color y botón de filtro TCP SYN</w:t>
      </w:r>
    </w:p>
    <w:p w14:paraId="43BF588C" w14:textId="77777777" w:rsidR="001F183E" w:rsidRDefault="00000000">
      <w:r>
        <w:rPr>
          <w:rFonts w:cs="Calibri"/>
        </w:rPr>
        <w:t>La condición empleada selecciona todo segmento TCP cuya bandera SYN sea igual a uno. La regla fue colocada al inicio de la lista y se le asignó color naranja. La misma expresión se guardó como botón TCP SYN.</w:t>
      </w:r>
    </w:p>
    <w:p w14:paraId="1EB4BCF7" w14:textId="77777777" w:rsidR="001F183E" w:rsidRDefault="00000000">
      <w:pPr>
        <w:pStyle w:val="CodeBlock"/>
        <w:pBdr>
          <w:left w:val="single" w:sz="12" w:space="5" w:color="006B54"/>
        </w:pBdr>
        <w:shd w:val="clear" w:color="auto" w:fill="F4F6F9"/>
        <w:spacing w:before="60" w:after="120"/>
        <w:ind w:left="259" w:right="259"/>
      </w:pPr>
      <w:r>
        <w:rPr>
          <w:rFonts w:cs="Consolas"/>
          <w:sz w:val="18"/>
        </w:rPr>
        <w:t>tcp.flags.syn == 1</w:t>
      </w:r>
    </w:p>
    <w:p w14:paraId="16C21BDC" w14:textId="77777777" w:rsidR="001F183E" w:rsidRDefault="00000000" w:rsidP="00A10D3D">
      <w:pPr>
        <w:jc w:val="center"/>
      </w:pPr>
      <w:r>
        <w:rPr>
          <w:noProof/>
        </w:rPr>
        <w:drawing>
          <wp:inline distT="0" distB="0" distL="0" distR="0" wp14:anchorId="075A22CF" wp14:editId="27F625B5">
            <wp:extent cx="5623560" cy="3034379"/>
            <wp:effectExtent l="0" t="0" r="0" b="0"/>
            <wp:docPr id="9" name="Picture 9" descr="Reglas de coloreado de Wireshark con TCP SYN igual a uno como primera regla." title="Figura 8. Regla TCP SYN = 1 configurada en color naran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b20d06-c808-4a0e-ba39-cf24ae34b0a4.png"/>
                    <pic:cNvPicPr/>
                  </pic:nvPicPr>
                  <pic:blipFill>
                    <a:blip r:embed="rId16"/>
                    <a:stretch>
                      <a:fillRect/>
                    </a:stretch>
                  </pic:blipFill>
                  <pic:spPr>
                    <a:xfrm>
                      <a:off x="0" y="0"/>
                      <a:ext cx="5623560" cy="3034379"/>
                    </a:xfrm>
                    <a:prstGeom prst="rect">
                      <a:avLst/>
                    </a:prstGeom>
                  </pic:spPr>
                </pic:pic>
              </a:graphicData>
            </a:graphic>
          </wp:inline>
        </w:drawing>
      </w:r>
    </w:p>
    <w:p w14:paraId="2FB38F61" w14:textId="77777777" w:rsidR="001F183E" w:rsidRDefault="00000000">
      <w:pPr>
        <w:pStyle w:val="Descripcin"/>
      </w:pPr>
      <w:r>
        <w:rPr>
          <w:rFonts w:cs="Calibri"/>
        </w:rPr>
        <w:t>Figura 8. Regla TCP SYN = 1 configurada en color naranja.</w:t>
      </w:r>
    </w:p>
    <w:p w14:paraId="16904885" w14:textId="77777777" w:rsidR="001F183E" w:rsidRDefault="00000000">
      <w:pPr>
        <w:keepLines/>
        <w:spacing w:before="40" w:after="40"/>
        <w:jc w:val="center"/>
      </w:pPr>
      <w:r>
        <w:rPr>
          <w:noProof/>
        </w:rPr>
        <w:drawing>
          <wp:inline distT="0" distB="0" distL="0" distR="0" wp14:anchorId="291167AC" wp14:editId="1BC2FFF0">
            <wp:extent cx="5623560" cy="3010948"/>
            <wp:effectExtent l="0" t="0" r="0" b="0"/>
            <wp:docPr id="10" name="Picture 10" descr="Filtro tcp.flags.syn igual a uno aplicado; se muestran cuatro paquetes TCP resaltados en naranja." title="Figura 9. Botón TCP SYN aplicado: cuatro paquetes coinci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1fc17-9dab-4707-bc83-cc4460f44722.png"/>
                    <pic:cNvPicPr/>
                  </pic:nvPicPr>
                  <pic:blipFill>
                    <a:blip r:embed="rId17"/>
                    <a:stretch>
                      <a:fillRect/>
                    </a:stretch>
                  </pic:blipFill>
                  <pic:spPr>
                    <a:xfrm>
                      <a:off x="0" y="0"/>
                      <a:ext cx="5623560" cy="3010948"/>
                    </a:xfrm>
                    <a:prstGeom prst="rect">
                      <a:avLst/>
                    </a:prstGeom>
                  </pic:spPr>
                </pic:pic>
              </a:graphicData>
            </a:graphic>
          </wp:inline>
        </w:drawing>
      </w:r>
    </w:p>
    <w:p w14:paraId="383AC659" w14:textId="77777777" w:rsidR="001F183E" w:rsidRDefault="00000000">
      <w:pPr>
        <w:pStyle w:val="Descripcin"/>
      </w:pPr>
      <w:r>
        <w:rPr>
          <w:rFonts w:cs="Calibri"/>
        </w:rPr>
        <w:t>Figura 9. Botón TCP SYN aplicado: cuatro paquetes coincidentes.</w:t>
      </w:r>
    </w:p>
    <w:p w14:paraId="41D8085E" w14:textId="77777777" w:rsidR="001F183E" w:rsidRDefault="00000000">
      <w:r>
        <w:rPr>
          <w:rFonts w:cs="Calibri"/>
        </w:rPr>
        <w:lastRenderedPageBreak/>
        <w:t>El filtro dejó visibles 4 de 651 paquetes, equivalentes a aproximadamente 0.61 % de la traza. Los paquetes corresponden al establecimiento de conexiones TCP; su longitud TCP es cero porque SYN coordina la sesión y normalmente no transporta datos de aplicación.</w:t>
      </w:r>
    </w:p>
    <w:p w14:paraId="17C5D54B" w14:textId="77777777" w:rsidR="001F183E" w:rsidRPr="00A10D3D" w:rsidRDefault="00000000" w:rsidP="00A10D3D">
      <w:pPr>
        <w:pStyle w:val="Ttulo2"/>
      </w:pPr>
      <w:r w:rsidRPr="00A10D3D">
        <w:t xml:space="preserve">4.5 </w:t>
      </w:r>
      <w:proofErr w:type="spellStart"/>
      <w:r w:rsidRPr="00A10D3D">
        <w:t>Simplificación</w:t>
      </w:r>
      <w:proofErr w:type="spellEnd"/>
      <w:r w:rsidRPr="00A10D3D">
        <w:t xml:space="preserve"> de interfaces</w:t>
      </w:r>
    </w:p>
    <w:p w14:paraId="1B945B3E" w14:textId="77777777" w:rsidR="001F183E" w:rsidRDefault="00000000">
      <w:r>
        <w:rPr>
          <w:rFonts w:cs="Calibri"/>
        </w:rPr>
        <w:t>En Administrar interfaces se ocultaron WAN Miniport, Microsoft Wi‑Fi Direct Virtual Adapter, el adaptador de loopback, Kaspersky VPN y USBPcap. En la vista de captura quedaron las interfaces físicas Wi‑Fi y Ethernet, además de las utilidades extcap que Wireshark presenta por separado. La interfaz con actividad fue Wi‑Fi.</w:t>
      </w:r>
    </w:p>
    <w:p w14:paraId="257D0775" w14:textId="77777777" w:rsidR="001F183E" w:rsidRDefault="00000000">
      <w:pPr>
        <w:keepLines/>
        <w:spacing w:before="40" w:after="40"/>
        <w:jc w:val="center"/>
      </w:pPr>
      <w:r>
        <w:rPr>
          <w:noProof/>
        </w:rPr>
        <w:drawing>
          <wp:inline distT="0" distB="0" distL="0" distR="0" wp14:anchorId="22E1547C" wp14:editId="3972D8A9">
            <wp:extent cx="5532120" cy="3224207"/>
            <wp:effectExtent l="0" t="0" r="0" b="0"/>
            <wp:docPr id="11" name="Picture 11" descr="Opciones de captura de Wireshark con Wi-Fi y Ethernet visibles, Wi-Fi seleccionada y adaptadores virtuales ocultos." title="Figura 10. Lista simplificada de interfaces con Wi‑Fi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661274-970f-425b-b98d-55ec3a6f69ab.png"/>
                    <pic:cNvPicPr/>
                  </pic:nvPicPr>
                  <pic:blipFill>
                    <a:blip r:embed="rId18"/>
                    <a:stretch>
                      <a:fillRect/>
                    </a:stretch>
                  </pic:blipFill>
                  <pic:spPr>
                    <a:xfrm>
                      <a:off x="0" y="0"/>
                      <a:ext cx="5532120" cy="3224207"/>
                    </a:xfrm>
                    <a:prstGeom prst="rect">
                      <a:avLst/>
                    </a:prstGeom>
                  </pic:spPr>
                </pic:pic>
              </a:graphicData>
            </a:graphic>
          </wp:inline>
        </w:drawing>
      </w:r>
    </w:p>
    <w:p w14:paraId="4893D43E" w14:textId="77777777" w:rsidR="001F183E" w:rsidRDefault="00000000">
      <w:pPr>
        <w:pStyle w:val="Descripcin"/>
      </w:pPr>
      <w:r>
        <w:rPr>
          <w:rFonts w:cs="Calibri"/>
        </w:rPr>
        <w:t>Figura 10. Lista simplificada de interfaces con Wi‑Fi seleccionada.</w:t>
      </w:r>
    </w:p>
    <w:p w14:paraId="6A4225F6" w14:textId="77777777" w:rsidR="001F183E"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Resultado del inciso 3.4  </w:t>
      </w:r>
      <w:r>
        <w:rPr>
          <w:rFonts w:cs="Calibri"/>
          <w:sz w:val="21"/>
        </w:rPr>
        <w:t>El perfil, el formato horario, la columna tcp.len, el diseño, la regla de color, el botón de filtro y la lista de interfaces quedaron configurados y verificados mediante evidencia visual.</w:t>
      </w:r>
    </w:p>
    <w:p w14:paraId="06B74D99" w14:textId="77777777" w:rsidR="00A10D3D" w:rsidRDefault="00A10D3D">
      <w:pPr>
        <w:pStyle w:val="Ttulo1"/>
      </w:pPr>
    </w:p>
    <w:p w14:paraId="4128AA64" w14:textId="77777777" w:rsidR="00A10D3D" w:rsidRDefault="00A10D3D" w:rsidP="00A10D3D"/>
    <w:p w14:paraId="501DA6ED" w14:textId="77777777" w:rsidR="00A10D3D" w:rsidRPr="00A10D3D" w:rsidRDefault="00A10D3D" w:rsidP="00A10D3D"/>
    <w:p w14:paraId="1C99C1D1" w14:textId="77777777" w:rsidR="001F183E" w:rsidRDefault="00000000">
      <w:pPr>
        <w:pStyle w:val="Ttulo1"/>
      </w:pPr>
      <w:r>
        <w:lastRenderedPageBreak/>
        <w:t>5. Inciso 3.5 — Configuración de captura</w:t>
      </w:r>
    </w:p>
    <w:p w14:paraId="51AD4218" w14:textId="77777777" w:rsidR="001F183E" w:rsidRDefault="00000000">
      <w:pPr>
        <w:pStyle w:val="Ttulo2"/>
      </w:pPr>
      <w:r>
        <w:t>5.1 Interpretación de ipconfig /all</w:t>
      </w:r>
    </w:p>
    <w:p w14:paraId="7ECD8462" w14:textId="77777777" w:rsidR="001F183E" w:rsidRDefault="00000000">
      <w:r>
        <w:rPr>
          <w:rFonts w:cs="Calibri"/>
        </w:rPr>
        <w:t>El comando ipconfig /all enumeró interfaces físicas, virtuales y desconectadas. La interfaz activa fue Intel(R) Wi‑Fi 6 AX201 160MHz, con DHCP habilitado. El equipo recibió una dirección IPv4 privada de la red 192.168.0.0/24; la máscara 255.255.255.0 delimita 24 bits de red. La puerta de enlace y el servidor DHCP se identificaron como 192.168.0.1. También se observaron direcciones DNS asignadas y adaptadores sin conexión, los cuales no debían utilizarse para la captura.</w:t>
      </w:r>
    </w:p>
    <w:p w14:paraId="2D5C927F" w14:textId="77777777" w:rsidR="001F183E" w:rsidRDefault="00000000">
      <w:pPr>
        <w:pStyle w:val="Descripcin"/>
        <w:keepNext/>
      </w:pPr>
      <w:r>
        <w:rPr>
          <w:rFonts w:cs="Calibri"/>
        </w:rPr>
        <w:t>Tabla 3. Interpretación de los campos principales observados.</w:t>
      </w:r>
    </w:p>
    <w:tbl>
      <w:tblPr>
        <w:tblW w:w="9360" w:type="dxa"/>
        <w:tblInd w:w="120" w:type="dxa"/>
        <w:tblLayout w:type="fixed"/>
        <w:tblLook w:val="04A0" w:firstRow="1" w:lastRow="0" w:firstColumn="1" w:lastColumn="0" w:noHBand="0" w:noVBand="1"/>
      </w:tblPr>
      <w:tblGrid>
        <w:gridCol w:w="2450"/>
        <w:gridCol w:w="6910"/>
      </w:tblGrid>
      <w:tr w:rsidR="001F183E" w14:paraId="49E2FFC9" w14:textId="77777777">
        <w:trPr>
          <w:cantSplit/>
          <w:tblHeader/>
        </w:trPr>
        <w:tc>
          <w:tcPr>
            <w:tcW w:w="2450" w:type="dxa"/>
            <w:shd w:val="clear" w:color="auto" w:fill="006B54"/>
            <w:tcMar>
              <w:top w:w="100" w:type="dxa"/>
              <w:left w:w="120" w:type="dxa"/>
              <w:bottom w:w="100" w:type="dxa"/>
              <w:right w:w="120" w:type="dxa"/>
            </w:tcMar>
            <w:vAlign w:val="center"/>
          </w:tcPr>
          <w:p w14:paraId="536CE562" w14:textId="77777777" w:rsidR="001F183E" w:rsidRDefault="00000000" w:rsidP="00A10D3D">
            <w:pPr>
              <w:spacing w:after="0" w:line="264" w:lineRule="auto"/>
              <w:jc w:val="center"/>
            </w:pPr>
            <w:r>
              <w:rPr>
                <w:rFonts w:cs="Calibri"/>
                <w:b/>
                <w:color w:val="FFFFFF"/>
                <w:sz w:val="18"/>
              </w:rPr>
              <w:t>Dato</w:t>
            </w:r>
          </w:p>
        </w:tc>
        <w:tc>
          <w:tcPr>
            <w:tcW w:w="6910" w:type="dxa"/>
            <w:shd w:val="clear" w:color="auto" w:fill="006B54"/>
            <w:tcMar>
              <w:top w:w="100" w:type="dxa"/>
              <w:left w:w="120" w:type="dxa"/>
              <w:bottom w:w="100" w:type="dxa"/>
              <w:right w:w="120" w:type="dxa"/>
            </w:tcMar>
            <w:vAlign w:val="center"/>
          </w:tcPr>
          <w:p w14:paraId="13A8B2E0" w14:textId="77777777" w:rsidR="001F183E" w:rsidRDefault="00000000" w:rsidP="00A10D3D">
            <w:pPr>
              <w:spacing w:after="0" w:line="264" w:lineRule="auto"/>
              <w:jc w:val="center"/>
            </w:pPr>
            <w:r>
              <w:rPr>
                <w:rFonts w:cs="Calibri"/>
                <w:b/>
                <w:color w:val="FFFFFF"/>
                <w:sz w:val="18"/>
              </w:rPr>
              <w:t>Significado en la práctica</w:t>
            </w:r>
          </w:p>
        </w:tc>
      </w:tr>
      <w:tr w:rsidR="001F183E" w14:paraId="114303B0" w14:textId="77777777">
        <w:trPr>
          <w:cantSplit/>
        </w:trPr>
        <w:tc>
          <w:tcPr>
            <w:tcW w:w="2450" w:type="dxa"/>
            <w:tcMar>
              <w:top w:w="100" w:type="dxa"/>
              <w:left w:w="120" w:type="dxa"/>
              <w:bottom w:w="100" w:type="dxa"/>
              <w:right w:w="120" w:type="dxa"/>
            </w:tcMar>
            <w:vAlign w:val="center"/>
          </w:tcPr>
          <w:p w14:paraId="247B95A4" w14:textId="77777777" w:rsidR="001F183E" w:rsidRDefault="00000000" w:rsidP="00A10D3D">
            <w:pPr>
              <w:spacing w:after="0" w:line="264" w:lineRule="auto"/>
              <w:jc w:val="center"/>
            </w:pPr>
            <w:r>
              <w:rPr>
                <w:rFonts w:cs="Calibri"/>
                <w:sz w:val="17"/>
              </w:rPr>
              <w:t>IPv4 privada</w:t>
            </w:r>
          </w:p>
        </w:tc>
        <w:tc>
          <w:tcPr>
            <w:tcW w:w="6910" w:type="dxa"/>
            <w:tcMar>
              <w:top w:w="100" w:type="dxa"/>
              <w:left w:w="120" w:type="dxa"/>
              <w:bottom w:w="100" w:type="dxa"/>
              <w:right w:w="120" w:type="dxa"/>
            </w:tcMar>
            <w:vAlign w:val="center"/>
          </w:tcPr>
          <w:p w14:paraId="34288354" w14:textId="77777777" w:rsidR="001F183E" w:rsidRDefault="00000000" w:rsidP="00A10D3D">
            <w:pPr>
              <w:spacing w:after="0" w:line="264" w:lineRule="auto"/>
              <w:jc w:val="center"/>
            </w:pPr>
            <w:r>
              <w:rPr>
                <w:rFonts w:cs="Calibri"/>
                <w:sz w:val="17"/>
              </w:rPr>
              <w:t>Identifica al equipo dentro de la red local; no es enrutable directamente en Internet.</w:t>
            </w:r>
          </w:p>
        </w:tc>
      </w:tr>
      <w:tr w:rsidR="001F183E" w14:paraId="3CA11E71" w14:textId="77777777">
        <w:trPr>
          <w:cantSplit/>
        </w:trPr>
        <w:tc>
          <w:tcPr>
            <w:tcW w:w="2450" w:type="dxa"/>
            <w:shd w:val="clear" w:color="auto" w:fill="F2F8F5"/>
            <w:tcMar>
              <w:top w:w="100" w:type="dxa"/>
              <w:left w:w="120" w:type="dxa"/>
              <w:bottom w:w="100" w:type="dxa"/>
              <w:right w:w="120" w:type="dxa"/>
            </w:tcMar>
            <w:vAlign w:val="center"/>
          </w:tcPr>
          <w:p w14:paraId="52F12611" w14:textId="77777777" w:rsidR="001F183E" w:rsidRDefault="00000000" w:rsidP="00A10D3D">
            <w:pPr>
              <w:spacing w:after="0" w:line="264" w:lineRule="auto"/>
              <w:jc w:val="center"/>
            </w:pPr>
            <w:r>
              <w:rPr>
                <w:rFonts w:cs="Calibri"/>
                <w:sz w:val="17"/>
              </w:rPr>
              <w:t>Máscara /24</w:t>
            </w:r>
          </w:p>
        </w:tc>
        <w:tc>
          <w:tcPr>
            <w:tcW w:w="6910" w:type="dxa"/>
            <w:shd w:val="clear" w:color="auto" w:fill="F2F8F5"/>
            <w:tcMar>
              <w:top w:w="100" w:type="dxa"/>
              <w:left w:w="120" w:type="dxa"/>
              <w:bottom w:w="100" w:type="dxa"/>
              <w:right w:w="120" w:type="dxa"/>
            </w:tcMar>
            <w:vAlign w:val="center"/>
          </w:tcPr>
          <w:p w14:paraId="084E3DAF" w14:textId="77777777" w:rsidR="001F183E" w:rsidRDefault="00000000" w:rsidP="00A10D3D">
            <w:pPr>
              <w:spacing w:after="0" w:line="264" w:lineRule="auto"/>
              <w:jc w:val="center"/>
            </w:pPr>
            <w:r>
              <w:rPr>
                <w:rFonts w:cs="Calibri"/>
                <w:sz w:val="17"/>
              </w:rPr>
              <w:t>Separa la porción de red de la porción de host; equivale a 255.255.255.0.</w:t>
            </w:r>
          </w:p>
        </w:tc>
      </w:tr>
      <w:tr w:rsidR="001F183E" w14:paraId="18A6E891" w14:textId="77777777">
        <w:trPr>
          <w:cantSplit/>
        </w:trPr>
        <w:tc>
          <w:tcPr>
            <w:tcW w:w="2450" w:type="dxa"/>
            <w:tcMar>
              <w:top w:w="100" w:type="dxa"/>
              <w:left w:w="120" w:type="dxa"/>
              <w:bottom w:w="100" w:type="dxa"/>
              <w:right w:w="120" w:type="dxa"/>
            </w:tcMar>
            <w:vAlign w:val="center"/>
          </w:tcPr>
          <w:p w14:paraId="0C19B3EA" w14:textId="77777777" w:rsidR="001F183E" w:rsidRDefault="00000000" w:rsidP="00A10D3D">
            <w:pPr>
              <w:spacing w:after="0" w:line="264" w:lineRule="auto"/>
              <w:jc w:val="center"/>
            </w:pPr>
            <w:r>
              <w:rPr>
                <w:rFonts w:cs="Calibri"/>
                <w:sz w:val="17"/>
              </w:rPr>
              <w:t>Puerta de enlace</w:t>
            </w:r>
          </w:p>
        </w:tc>
        <w:tc>
          <w:tcPr>
            <w:tcW w:w="6910" w:type="dxa"/>
            <w:tcMar>
              <w:top w:w="100" w:type="dxa"/>
              <w:left w:w="120" w:type="dxa"/>
              <w:bottom w:w="100" w:type="dxa"/>
              <w:right w:w="120" w:type="dxa"/>
            </w:tcMar>
            <w:vAlign w:val="center"/>
          </w:tcPr>
          <w:p w14:paraId="5117C9D6" w14:textId="77777777" w:rsidR="001F183E" w:rsidRDefault="00000000" w:rsidP="00A10D3D">
            <w:pPr>
              <w:spacing w:after="0" w:line="264" w:lineRule="auto"/>
              <w:jc w:val="center"/>
            </w:pPr>
            <w:r>
              <w:rPr>
                <w:rFonts w:cs="Calibri"/>
                <w:sz w:val="17"/>
              </w:rPr>
              <w:t>Router al que se envía tráfico destinado a otras redes.</w:t>
            </w:r>
          </w:p>
        </w:tc>
      </w:tr>
      <w:tr w:rsidR="001F183E" w14:paraId="234DD0D1" w14:textId="77777777">
        <w:trPr>
          <w:cantSplit/>
        </w:trPr>
        <w:tc>
          <w:tcPr>
            <w:tcW w:w="2450" w:type="dxa"/>
            <w:shd w:val="clear" w:color="auto" w:fill="F2F8F5"/>
            <w:tcMar>
              <w:top w:w="100" w:type="dxa"/>
              <w:left w:w="120" w:type="dxa"/>
              <w:bottom w:w="100" w:type="dxa"/>
              <w:right w:w="120" w:type="dxa"/>
            </w:tcMar>
            <w:vAlign w:val="center"/>
          </w:tcPr>
          <w:p w14:paraId="5634C3A3" w14:textId="77777777" w:rsidR="001F183E" w:rsidRDefault="00000000" w:rsidP="00A10D3D">
            <w:pPr>
              <w:spacing w:after="0" w:line="264" w:lineRule="auto"/>
              <w:jc w:val="center"/>
            </w:pPr>
            <w:r>
              <w:rPr>
                <w:rFonts w:cs="Calibri"/>
                <w:sz w:val="17"/>
              </w:rPr>
              <w:t>DHCP</w:t>
            </w:r>
          </w:p>
        </w:tc>
        <w:tc>
          <w:tcPr>
            <w:tcW w:w="6910" w:type="dxa"/>
            <w:shd w:val="clear" w:color="auto" w:fill="F2F8F5"/>
            <w:tcMar>
              <w:top w:w="100" w:type="dxa"/>
              <w:left w:w="120" w:type="dxa"/>
              <w:bottom w:w="100" w:type="dxa"/>
              <w:right w:w="120" w:type="dxa"/>
            </w:tcMar>
            <w:vAlign w:val="center"/>
          </w:tcPr>
          <w:p w14:paraId="41423090" w14:textId="77777777" w:rsidR="001F183E" w:rsidRDefault="00000000" w:rsidP="00A10D3D">
            <w:pPr>
              <w:spacing w:after="0" w:line="264" w:lineRule="auto"/>
              <w:jc w:val="center"/>
            </w:pPr>
            <w:r>
              <w:rPr>
                <w:rFonts w:cs="Calibri"/>
                <w:sz w:val="17"/>
              </w:rPr>
              <w:t>Asignó automáticamente dirección, máscara, puerta de enlace y otros parámetros.</w:t>
            </w:r>
          </w:p>
        </w:tc>
      </w:tr>
      <w:tr w:rsidR="001F183E" w14:paraId="7F564657" w14:textId="77777777">
        <w:trPr>
          <w:cantSplit/>
        </w:trPr>
        <w:tc>
          <w:tcPr>
            <w:tcW w:w="2450" w:type="dxa"/>
            <w:tcMar>
              <w:top w:w="100" w:type="dxa"/>
              <w:left w:w="120" w:type="dxa"/>
              <w:bottom w:w="100" w:type="dxa"/>
              <w:right w:w="120" w:type="dxa"/>
            </w:tcMar>
            <w:vAlign w:val="center"/>
          </w:tcPr>
          <w:p w14:paraId="7B50A6DB" w14:textId="77777777" w:rsidR="001F183E" w:rsidRDefault="00000000" w:rsidP="00A10D3D">
            <w:pPr>
              <w:spacing w:after="0" w:line="264" w:lineRule="auto"/>
              <w:jc w:val="center"/>
            </w:pPr>
            <w:r>
              <w:rPr>
                <w:rFonts w:cs="Calibri"/>
                <w:sz w:val="17"/>
              </w:rPr>
              <w:t>DNS</w:t>
            </w:r>
          </w:p>
        </w:tc>
        <w:tc>
          <w:tcPr>
            <w:tcW w:w="6910" w:type="dxa"/>
            <w:tcMar>
              <w:top w:w="100" w:type="dxa"/>
              <w:left w:w="120" w:type="dxa"/>
              <w:bottom w:w="100" w:type="dxa"/>
              <w:right w:w="120" w:type="dxa"/>
            </w:tcMar>
            <w:vAlign w:val="center"/>
          </w:tcPr>
          <w:p w14:paraId="601E23F5" w14:textId="77777777" w:rsidR="001F183E" w:rsidRDefault="00000000" w:rsidP="00A10D3D">
            <w:pPr>
              <w:spacing w:after="0" w:line="264" w:lineRule="auto"/>
              <w:jc w:val="center"/>
            </w:pPr>
            <w:r>
              <w:rPr>
                <w:rFonts w:cs="Calibri"/>
                <w:sz w:val="17"/>
              </w:rPr>
              <w:t>Resuelve nombres de dominio a direcciones IP.</w:t>
            </w:r>
          </w:p>
        </w:tc>
      </w:tr>
      <w:tr w:rsidR="001F183E" w14:paraId="5014DE81" w14:textId="77777777">
        <w:trPr>
          <w:cantSplit/>
        </w:trPr>
        <w:tc>
          <w:tcPr>
            <w:tcW w:w="2450" w:type="dxa"/>
            <w:shd w:val="clear" w:color="auto" w:fill="F2F8F5"/>
            <w:tcMar>
              <w:top w:w="100" w:type="dxa"/>
              <w:left w:w="120" w:type="dxa"/>
              <w:bottom w:w="100" w:type="dxa"/>
              <w:right w:w="120" w:type="dxa"/>
            </w:tcMar>
            <w:vAlign w:val="center"/>
          </w:tcPr>
          <w:p w14:paraId="2BD57DBB" w14:textId="77777777" w:rsidR="001F183E" w:rsidRDefault="00000000" w:rsidP="00A10D3D">
            <w:pPr>
              <w:spacing w:after="0" w:line="264" w:lineRule="auto"/>
              <w:jc w:val="center"/>
            </w:pPr>
            <w:r>
              <w:rPr>
                <w:rFonts w:cs="Calibri"/>
                <w:sz w:val="17"/>
              </w:rPr>
              <w:t>Direcciones físicas</w:t>
            </w:r>
          </w:p>
        </w:tc>
        <w:tc>
          <w:tcPr>
            <w:tcW w:w="6910" w:type="dxa"/>
            <w:shd w:val="clear" w:color="auto" w:fill="F2F8F5"/>
            <w:tcMar>
              <w:top w:w="100" w:type="dxa"/>
              <w:left w:w="120" w:type="dxa"/>
              <w:bottom w:w="100" w:type="dxa"/>
              <w:right w:w="120" w:type="dxa"/>
            </w:tcMar>
            <w:vAlign w:val="center"/>
          </w:tcPr>
          <w:p w14:paraId="384527CE" w14:textId="77777777" w:rsidR="001F183E" w:rsidRDefault="00000000" w:rsidP="00A10D3D">
            <w:pPr>
              <w:spacing w:after="0" w:line="264" w:lineRule="auto"/>
              <w:jc w:val="center"/>
            </w:pPr>
            <w:r>
              <w:rPr>
                <w:rFonts w:cs="Calibri"/>
                <w:sz w:val="17"/>
              </w:rPr>
              <w:t>Identifican las interfaces a nivel de enlace; cada adaptador posee una MAC propia.</w:t>
            </w:r>
          </w:p>
        </w:tc>
      </w:tr>
    </w:tbl>
    <w:p w14:paraId="4BA8DE71" w14:textId="77777777" w:rsidR="001F183E" w:rsidRDefault="001F183E">
      <w:pPr>
        <w:spacing w:after="0"/>
      </w:pPr>
    </w:p>
    <w:p w14:paraId="286A7E40" w14:textId="77777777" w:rsidR="001F183E" w:rsidRDefault="00000000">
      <w:r>
        <w:br w:type="page"/>
      </w:r>
    </w:p>
    <w:p w14:paraId="187A37FE" w14:textId="77777777" w:rsidR="00EA1A83" w:rsidRDefault="00EA1A83" w:rsidP="00EA1A83">
      <w:pPr>
        <w:pStyle w:val="Ttulo2"/>
      </w:pPr>
      <w:r>
        <w:lastRenderedPageBreak/>
        <w:t xml:space="preserve">5.2 </w:t>
      </w:r>
      <w:proofErr w:type="spellStart"/>
      <w:r>
        <w:t>Captura</w:t>
      </w:r>
      <w:proofErr w:type="spellEnd"/>
      <w:r>
        <w:t xml:space="preserve"> </w:t>
      </w:r>
      <w:proofErr w:type="spellStart"/>
      <w:r>
        <w:t>mediante</w:t>
      </w:r>
      <w:proofErr w:type="spellEnd"/>
      <w:r>
        <w:t xml:space="preserve"> Wi</w:t>
      </w:r>
      <w:r>
        <w:rPr>
          <w:rFonts w:ascii="Cambria Math" w:hAnsi="Cambria Math" w:cs="Cambria Math"/>
        </w:rPr>
        <w:t>‑</w:t>
      </w:r>
      <w:r>
        <w:t>Fi</w:t>
      </w:r>
    </w:p>
    <w:p w14:paraId="23C2BD7A" w14:textId="77777777" w:rsidR="00EA1A83" w:rsidRDefault="00EA1A83" w:rsidP="00EA1A83">
      <w:r>
        <w:rPr>
          <w:rFonts w:cs="Calibri"/>
        </w:rPr>
        <w:t xml:space="preserve">Se </w:t>
      </w:r>
      <w:proofErr w:type="spellStart"/>
      <w:r>
        <w:rPr>
          <w:rFonts w:cs="Calibri"/>
        </w:rPr>
        <w:t>eligió</w:t>
      </w:r>
      <w:proofErr w:type="spellEnd"/>
      <w:r>
        <w:rPr>
          <w:rFonts w:cs="Calibri"/>
        </w:rPr>
        <w:t xml:space="preserve"> Wi</w:t>
      </w:r>
      <w:r>
        <w:rPr>
          <w:rFonts w:ascii="Cambria Math" w:hAnsi="Cambria Math" w:cs="Cambria Math"/>
        </w:rPr>
        <w:t>‑</w:t>
      </w:r>
      <w:r>
        <w:rPr>
          <w:rFonts w:cs="Calibri"/>
        </w:rPr>
        <w:t xml:space="preserve">Fi </w:t>
      </w:r>
      <w:proofErr w:type="spellStart"/>
      <w:r>
        <w:rPr>
          <w:rFonts w:cs="Calibri"/>
        </w:rPr>
        <w:t>porque</w:t>
      </w:r>
      <w:proofErr w:type="spellEnd"/>
      <w:r>
        <w:rPr>
          <w:rFonts w:cs="Calibri"/>
        </w:rPr>
        <w:t xml:space="preserve"> era la </w:t>
      </w:r>
      <w:proofErr w:type="spellStart"/>
      <w:r>
        <w:rPr>
          <w:rFonts w:cs="Calibri"/>
        </w:rPr>
        <w:t>interfaz</w:t>
      </w:r>
      <w:proofErr w:type="spellEnd"/>
      <w:r>
        <w:rPr>
          <w:rFonts w:cs="Calibri"/>
        </w:rPr>
        <w:t xml:space="preserve"> </w:t>
      </w:r>
      <w:proofErr w:type="spellStart"/>
      <w:r>
        <w:rPr>
          <w:rFonts w:cs="Calibri"/>
        </w:rPr>
        <w:t>física</w:t>
      </w:r>
      <w:proofErr w:type="spellEnd"/>
      <w:r>
        <w:rPr>
          <w:rFonts w:cs="Calibri"/>
        </w:rPr>
        <w:t xml:space="preserve"> con </w:t>
      </w:r>
      <w:proofErr w:type="spellStart"/>
      <w:r>
        <w:rPr>
          <w:rFonts w:cs="Calibri"/>
        </w:rPr>
        <w:t>tráfico</w:t>
      </w:r>
      <w:proofErr w:type="spellEnd"/>
      <w:r>
        <w:rPr>
          <w:rFonts w:cs="Calibri"/>
        </w:rPr>
        <w:t xml:space="preserve"> observable. Ethernet </w:t>
      </w:r>
      <w:proofErr w:type="spellStart"/>
      <w:r>
        <w:rPr>
          <w:rFonts w:cs="Calibri"/>
        </w:rPr>
        <w:t>permaneció</w:t>
      </w:r>
      <w:proofErr w:type="spellEnd"/>
      <w:r>
        <w:rPr>
          <w:rFonts w:cs="Calibri"/>
        </w:rPr>
        <w:t xml:space="preserve"> disponible </w:t>
      </w:r>
      <w:proofErr w:type="spellStart"/>
      <w:r>
        <w:rPr>
          <w:rFonts w:cs="Calibri"/>
        </w:rPr>
        <w:t>como</w:t>
      </w:r>
      <w:proofErr w:type="spellEnd"/>
      <w:r>
        <w:rPr>
          <w:rFonts w:cs="Calibri"/>
        </w:rPr>
        <w:t xml:space="preserve"> </w:t>
      </w:r>
      <w:proofErr w:type="spellStart"/>
      <w:r>
        <w:rPr>
          <w:rFonts w:cs="Calibri"/>
        </w:rPr>
        <w:t>alternativa</w:t>
      </w:r>
      <w:proofErr w:type="spellEnd"/>
      <w:r>
        <w:rPr>
          <w:rFonts w:cs="Calibri"/>
        </w:rPr>
        <w:t xml:space="preserve">, </w:t>
      </w:r>
      <w:proofErr w:type="spellStart"/>
      <w:r>
        <w:rPr>
          <w:rFonts w:cs="Calibri"/>
        </w:rPr>
        <w:t>pero</w:t>
      </w:r>
      <w:proofErr w:type="spellEnd"/>
      <w:r>
        <w:rPr>
          <w:rFonts w:cs="Calibri"/>
        </w:rPr>
        <w:t xml:space="preserve"> sin </w:t>
      </w:r>
      <w:proofErr w:type="spellStart"/>
      <w:r>
        <w:rPr>
          <w:rFonts w:cs="Calibri"/>
        </w:rPr>
        <w:t>actividad</w:t>
      </w:r>
      <w:proofErr w:type="spellEnd"/>
      <w:r>
        <w:rPr>
          <w:rFonts w:cs="Calibri"/>
        </w:rPr>
        <w:t xml:space="preserve">. No se </w:t>
      </w:r>
      <w:proofErr w:type="spellStart"/>
      <w:r>
        <w:rPr>
          <w:rFonts w:cs="Calibri"/>
        </w:rPr>
        <w:t>seleccionaron</w:t>
      </w:r>
      <w:proofErr w:type="spellEnd"/>
      <w:r>
        <w:rPr>
          <w:rFonts w:cs="Calibri"/>
        </w:rPr>
        <w:t xml:space="preserve"> loopback, VPN, WAN Miniport </w:t>
      </w:r>
      <w:proofErr w:type="spellStart"/>
      <w:r>
        <w:rPr>
          <w:rFonts w:cs="Calibri"/>
        </w:rPr>
        <w:t>ni</w:t>
      </w:r>
      <w:proofErr w:type="spellEnd"/>
      <w:r>
        <w:rPr>
          <w:rFonts w:cs="Calibri"/>
        </w:rPr>
        <w:t xml:space="preserve"> </w:t>
      </w:r>
      <w:proofErr w:type="spellStart"/>
      <w:r>
        <w:rPr>
          <w:rFonts w:cs="Calibri"/>
        </w:rPr>
        <w:t>adaptadores</w:t>
      </w:r>
      <w:proofErr w:type="spellEnd"/>
      <w:r>
        <w:rPr>
          <w:rFonts w:cs="Calibri"/>
        </w:rPr>
        <w:t xml:space="preserve"> Wi</w:t>
      </w:r>
      <w:r>
        <w:rPr>
          <w:rFonts w:ascii="Cambria Math" w:hAnsi="Cambria Math" w:cs="Cambria Math"/>
        </w:rPr>
        <w:t>‑</w:t>
      </w:r>
      <w:r>
        <w:rPr>
          <w:rFonts w:cs="Calibri"/>
        </w:rPr>
        <w:t xml:space="preserve">Fi Direct, </w:t>
      </w:r>
      <w:proofErr w:type="spellStart"/>
      <w:r>
        <w:rPr>
          <w:rFonts w:cs="Calibri"/>
        </w:rPr>
        <w:t>ya</w:t>
      </w:r>
      <w:proofErr w:type="spellEnd"/>
      <w:r>
        <w:rPr>
          <w:rFonts w:cs="Calibri"/>
        </w:rPr>
        <w:t xml:space="preserve"> </w:t>
      </w:r>
      <w:proofErr w:type="spellStart"/>
      <w:r>
        <w:rPr>
          <w:rFonts w:cs="Calibri"/>
        </w:rPr>
        <w:t>que</w:t>
      </w:r>
      <w:proofErr w:type="spellEnd"/>
      <w:r>
        <w:rPr>
          <w:rFonts w:cs="Calibri"/>
        </w:rPr>
        <w:t xml:space="preserve"> </w:t>
      </w:r>
      <w:proofErr w:type="spellStart"/>
      <w:r>
        <w:rPr>
          <w:rFonts w:cs="Calibri"/>
        </w:rPr>
        <w:t>habrían</w:t>
      </w:r>
      <w:proofErr w:type="spellEnd"/>
      <w:r>
        <w:rPr>
          <w:rFonts w:cs="Calibri"/>
        </w:rPr>
        <w:t xml:space="preserve"> </w:t>
      </w:r>
      <w:proofErr w:type="spellStart"/>
      <w:r>
        <w:rPr>
          <w:rFonts w:cs="Calibri"/>
        </w:rPr>
        <w:t>agregado</w:t>
      </w:r>
      <w:proofErr w:type="spellEnd"/>
      <w:r>
        <w:rPr>
          <w:rFonts w:cs="Calibri"/>
        </w:rPr>
        <w:t xml:space="preserve"> </w:t>
      </w:r>
      <w:proofErr w:type="spellStart"/>
      <w:r>
        <w:rPr>
          <w:rFonts w:cs="Calibri"/>
        </w:rPr>
        <w:t>tráfico</w:t>
      </w:r>
      <w:proofErr w:type="spellEnd"/>
      <w:r>
        <w:rPr>
          <w:rFonts w:cs="Calibri"/>
        </w:rPr>
        <w:t xml:space="preserve"> </w:t>
      </w:r>
      <w:proofErr w:type="spellStart"/>
      <w:r>
        <w:rPr>
          <w:rFonts w:cs="Calibri"/>
        </w:rPr>
        <w:t>ajeno</w:t>
      </w:r>
      <w:proofErr w:type="spellEnd"/>
      <w:r>
        <w:rPr>
          <w:rFonts w:cs="Calibri"/>
        </w:rPr>
        <w:t xml:space="preserve"> o no </w:t>
      </w:r>
      <w:proofErr w:type="spellStart"/>
      <w:r>
        <w:rPr>
          <w:rFonts w:cs="Calibri"/>
        </w:rPr>
        <w:t>representativo</w:t>
      </w:r>
      <w:proofErr w:type="spellEnd"/>
      <w:r>
        <w:rPr>
          <w:rFonts w:cs="Calibri"/>
        </w:rPr>
        <w:t xml:space="preserve"> de la </w:t>
      </w:r>
      <w:proofErr w:type="spellStart"/>
      <w:r>
        <w:rPr>
          <w:rFonts w:cs="Calibri"/>
        </w:rPr>
        <w:t>conexión</w:t>
      </w:r>
      <w:proofErr w:type="spellEnd"/>
      <w:r>
        <w:rPr>
          <w:rFonts w:cs="Calibri"/>
        </w:rPr>
        <w:t xml:space="preserve"> </w:t>
      </w:r>
      <w:proofErr w:type="spellStart"/>
      <w:r>
        <w:rPr>
          <w:rFonts w:cs="Calibri"/>
        </w:rPr>
        <w:t>utilizada</w:t>
      </w:r>
      <w:proofErr w:type="spellEnd"/>
      <w:r>
        <w:rPr>
          <w:rFonts w:cs="Calibri"/>
        </w:rPr>
        <w:t>.</w:t>
      </w:r>
    </w:p>
    <w:p w14:paraId="00EBBFA0" w14:textId="77777777" w:rsidR="001F183E" w:rsidRDefault="00000000">
      <w:pPr>
        <w:keepLines/>
        <w:spacing w:before="40" w:after="40"/>
        <w:jc w:val="center"/>
      </w:pPr>
      <w:r>
        <w:rPr>
          <w:noProof/>
        </w:rPr>
        <w:drawing>
          <wp:inline distT="0" distB="0" distL="0" distR="0" wp14:anchorId="05EEAD68" wp14:editId="307F1260">
            <wp:extent cx="4160520" cy="5026489"/>
            <wp:effectExtent l="0" t="0" r="0" b="0"/>
            <wp:docPr id="12" name="Picture 12" descr="Terminal de Windows con ipconfig /all, interfaces desconectadas y configuración de la interfaz Wi-Fi activa." title="Figura 11. Resultado de ipconfig /all en el equipo de 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ba873-5670-4772-af30-c107676b5a11.png"/>
                    <pic:cNvPicPr/>
                  </pic:nvPicPr>
                  <pic:blipFill>
                    <a:blip r:embed="rId19"/>
                    <a:stretch>
                      <a:fillRect/>
                    </a:stretch>
                  </pic:blipFill>
                  <pic:spPr>
                    <a:xfrm>
                      <a:off x="0" y="0"/>
                      <a:ext cx="4160520" cy="5026489"/>
                    </a:xfrm>
                    <a:prstGeom prst="rect">
                      <a:avLst/>
                    </a:prstGeom>
                  </pic:spPr>
                </pic:pic>
              </a:graphicData>
            </a:graphic>
          </wp:inline>
        </w:drawing>
      </w:r>
    </w:p>
    <w:p w14:paraId="6F23097B" w14:textId="77777777" w:rsidR="001F183E" w:rsidRDefault="00000000">
      <w:pPr>
        <w:pStyle w:val="Descripcin"/>
      </w:pPr>
      <w:r>
        <w:rPr>
          <w:rFonts w:cs="Calibri"/>
        </w:rPr>
        <w:t>Figura 11. Resultado de ipconfig /all en el equipo de captura.</w:t>
      </w:r>
    </w:p>
    <w:p w14:paraId="2E2FA1E8" w14:textId="77777777" w:rsidR="00EA1A83" w:rsidRDefault="00EA1A83">
      <w:pPr>
        <w:pStyle w:val="Ttulo2"/>
      </w:pPr>
    </w:p>
    <w:p w14:paraId="746307C9" w14:textId="77777777" w:rsidR="00EA1A83" w:rsidRDefault="00EA1A83" w:rsidP="00EA1A83"/>
    <w:p w14:paraId="162EA74D" w14:textId="77777777" w:rsidR="00EA1A83" w:rsidRDefault="00EA1A83" w:rsidP="00EA1A83"/>
    <w:p w14:paraId="16D5036D" w14:textId="77777777" w:rsidR="00EA1A83" w:rsidRDefault="00EA1A83" w:rsidP="00EA1A83"/>
    <w:p w14:paraId="04F126E5" w14:textId="77777777" w:rsidR="00EA1A83" w:rsidRDefault="00EA1A83" w:rsidP="00EA1A83"/>
    <w:p w14:paraId="326DDECF" w14:textId="77777777" w:rsidR="001F183E" w:rsidRPr="00EA1A83" w:rsidRDefault="00000000" w:rsidP="00EA1A83">
      <w:pPr>
        <w:pStyle w:val="Ttulo2"/>
      </w:pPr>
      <w:r w:rsidRPr="00EA1A83">
        <w:lastRenderedPageBreak/>
        <w:t xml:space="preserve">5.3 </w:t>
      </w:r>
      <w:proofErr w:type="spellStart"/>
      <w:r w:rsidRPr="00EA1A83">
        <w:t>Búfer</w:t>
      </w:r>
      <w:proofErr w:type="spellEnd"/>
      <w:r w:rsidRPr="00EA1A83">
        <w:t xml:space="preserve"> circular</w:t>
      </w:r>
    </w:p>
    <w:p w14:paraId="3C0966D8" w14:textId="77777777" w:rsidR="001F183E" w:rsidRDefault="00000000">
      <w:r>
        <w:rPr>
          <w:rFonts w:cs="Calibri"/>
        </w:rPr>
        <w:t xml:space="preserve">En la </w:t>
      </w:r>
      <w:proofErr w:type="spellStart"/>
      <w:r>
        <w:rPr>
          <w:rFonts w:cs="Calibri"/>
        </w:rPr>
        <w:t>pestaña</w:t>
      </w:r>
      <w:proofErr w:type="spellEnd"/>
      <w:r>
        <w:rPr>
          <w:rFonts w:cs="Calibri"/>
        </w:rPr>
        <w:t xml:space="preserve"> Salida se </w:t>
      </w:r>
      <w:proofErr w:type="spellStart"/>
      <w:r>
        <w:rPr>
          <w:rFonts w:cs="Calibri"/>
        </w:rPr>
        <w:t>configuró</w:t>
      </w:r>
      <w:proofErr w:type="spellEnd"/>
      <w:r>
        <w:rPr>
          <w:rFonts w:cs="Calibri"/>
        </w:rPr>
        <w:t xml:space="preserve"> el formato pcapng, sin compresión, y la creación automática de un archivo nuevo después de 5 MB. Se activó un búfer circular de diez archivos y se utilizó el nombre base lab1_22193.pcapng. Aunque la guía escribe la extensión .pgcap, pcapng es la extensión válida seleccionada por Wireshark.</w:t>
      </w:r>
    </w:p>
    <w:p w14:paraId="4FBB366C" w14:textId="77777777" w:rsidR="001F183E" w:rsidRDefault="00000000">
      <w:pPr>
        <w:pStyle w:val="Descripcin"/>
        <w:keepNext/>
      </w:pPr>
      <w:r>
        <w:rPr>
          <w:rFonts w:cs="Calibri"/>
        </w:rPr>
        <w:t>Tabla 4. Parámetros del búfer circular.</w:t>
      </w:r>
    </w:p>
    <w:tbl>
      <w:tblPr>
        <w:tblW w:w="9360" w:type="dxa"/>
        <w:tblInd w:w="120" w:type="dxa"/>
        <w:tblLayout w:type="fixed"/>
        <w:tblLook w:val="04A0" w:firstRow="1" w:lastRow="0" w:firstColumn="1" w:lastColumn="0" w:noHBand="0" w:noVBand="1"/>
      </w:tblPr>
      <w:tblGrid>
        <w:gridCol w:w="3350"/>
        <w:gridCol w:w="6010"/>
      </w:tblGrid>
      <w:tr w:rsidR="001F183E" w14:paraId="1FADE829" w14:textId="77777777">
        <w:trPr>
          <w:cantSplit/>
          <w:tblHeader/>
        </w:trPr>
        <w:tc>
          <w:tcPr>
            <w:tcW w:w="3350" w:type="dxa"/>
            <w:shd w:val="clear" w:color="auto" w:fill="006B54"/>
            <w:tcMar>
              <w:top w:w="100" w:type="dxa"/>
              <w:left w:w="120" w:type="dxa"/>
              <w:bottom w:w="100" w:type="dxa"/>
              <w:right w:w="120" w:type="dxa"/>
            </w:tcMar>
            <w:vAlign w:val="center"/>
          </w:tcPr>
          <w:p w14:paraId="5C23B1C9" w14:textId="77777777" w:rsidR="001F183E" w:rsidRDefault="00000000" w:rsidP="00C07E97">
            <w:pPr>
              <w:spacing w:after="0" w:line="264" w:lineRule="auto"/>
              <w:jc w:val="center"/>
            </w:pPr>
            <w:r>
              <w:rPr>
                <w:rFonts w:cs="Calibri"/>
                <w:b/>
                <w:color w:val="FFFFFF"/>
                <w:sz w:val="18"/>
              </w:rPr>
              <w:t>Parámetro</w:t>
            </w:r>
          </w:p>
        </w:tc>
        <w:tc>
          <w:tcPr>
            <w:tcW w:w="6010" w:type="dxa"/>
            <w:shd w:val="clear" w:color="auto" w:fill="006B54"/>
            <w:tcMar>
              <w:top w:w="100" w:type="dxa"/>
              <w:left w:w="120" w:type="dxa"/>
              <w:bottom w:w="100" w:type="dxa"/>
              <w:right w:w="120" w:type="dxa"/>
            </w:tcMar>
            <w:vAlign w:val="center"/>
          </w:tcPr>
          <w:p w14:paraId="60686314" w14:textId="77777777" w:rsidR="001F183E" w:rsidRDefault="00000000" w:rsidP="00C07E97">
            <w:pPr>
              <w:spacing w:after="0" w:line="264" w:lineRule="auto"/>
              <w:jc w:val="center"/>
            </w:pPr>
            <w:r>
              <w:rPr>
                <w:rFonts w:cs="Calibri"/>
                <w:b/>
                <w:color w:val="FFFFFF"/>
                <w:sz w:val="18"/>
              </w:rPr>
              <w:t>Valor</w:t>
            </w:r>
          </w:p>
        </w:tc>
      </w:tr>
      <w:tr w:rsidR="001F183E" w14:paraId="2C18F55E" w14:textId="77777777">
        <w:trPr>
          <w:cantSplit/>
        </w:trPr>
        <w:tc>
          <w:tcPr>
            <w:tcW w:w="3350" w:type="dxa"/>
            <w:tcMar>
              <w:top w:w="100" w:type="dxa"/>
              <w:left w:w="120" w:type="dxa"/>
              <w:bottom w:w="100" w:type="dxa"/>
              <w:right w:w="120" w:type="dxa"/>
            </w:tcMar>
            <w:vAlign w:val="center"/>
          </w:tcPr>
          <w:p w14:paraId="6DB023F7" w14:textId="77777777" w:rsidR="001F183E" w:rsidRDefault="00000000" w:rsidP="00C07E97">
            <w:pPr>
              <w:spacing w:after="0" w:line="264" w:lineRule="auto"/>
              <w:jc w:val="center"/>
            </w:pPr>
            <w:r>
              <w:rPr>
                <w:rFonts w:cs="Calibri"/>
                <w:sz w:val="18"/>
              </w:rPr>
              <w:t>Interfaz</w:t>
            </w:r>
          </w:p>
        </w:tc>
        <w:tc>
          <w:tcPr>
            <w:tcW w:w="6010" w:type="dxa"/>
            <w:tcMar>
              <w:top w:w="100" w:type="dxa"/>
              <w:left w:w="120" w:type="dxa"/>
              <w:bottom w:w="100" w:type="dxa"/>
              <w:right w:w="120" w:type="dxa"/>
            </w:tcMar>
            <w:vAlign w:val="center"/>
          </w:tcPr>
          <w:p w14:paraId="1960A7FB" w14:textId="77777777" w:rsidR="001F183E" w:rsidRDefault="00000000" w:rsidP="00C07E97">
            <w:pPr>
              <w:spacing w:after="0" w:line="264" w:lineRule="auto"/>
              <w:jc w:val="center"/>
            </w:pPr>
            <w:r>
              <w:rPr>
                <w:rFonts w:cs="Calibri"/>
                <w:sz w:val="18"/>
              </w:rPr>
              <w:t>Intel(R) Wi‑Fi 6 AX201 160MHz</w:t>
            </w:r>
          </w:p>
        </w:tc>
      </w:tr>
      <w:tr w:rsidR="001F183E" w14:paraId="7A86DCDE" w14:textId="77777777">
        <w:trPr>
          <w:cantSplit/>
        </w:trPr>
        <w:tc>
          <w:tcPr>
            <w:tcW w:w="3350" w:type="dxa"/>
            <w:shd w:val="clear" w:color="auto" w:fill="F2F8F5"/>
            <w:tcMar>
              <w:top w:w="100" w:type="dxa"/>
              <w:left w:w="120" w:type="dxa"/>
              <w:bottom w:w="100" w:type="dxa"/>
              <w:right w:w="120" w:type="dxa"/>
            </w:tcMar>
            <w:vAlign w:val="center"/>
          </w:tcPr>
          <w:p w14:paraId="5489DEEE" w14:textId="77777777" w:rsidR="001F183E" w:rsidRDefault="00000000" w:rsidP="00C07E97">
            <w:pPr>
              <w:spacing w:after="0" w:line="264" w:lineRule="auto"/>
              <w:jc w:val="center"/>
            </w:pPr>
            <w:r>
              <w:rPr>
                <w:rFonts w:cs="Calibri"/>
                <w:sz w:val="18"/>
              </w:rPr>
              <w:t>Nombre base</w:t>
            </w:r>
          </w:p>
        </w:tc>
        <w:tc>
          <w:tcPr>
            <w:tcW w:w="6010" w:type="dxa"/>
            <w:shd w:val="clear" w:color="auto" w:fill="F2F8F5"/>
            <w:tcMar>
              <w:top w:w="100" w:type="dxa"/>
              <w:left w:w="120" w:type="dxa"/>
              <w:bottom w:w="100" w:type="dxa"/>
              <w:right w:w="120" w:type="dxa"/>
            </w:tcMar>
            <w:vAlign w:val="center"/>
          </w:tcPr>
          <w:p w14:paraId="483A2AC0" w14:textId="77777777" w:rsidR="001F183E" w:rsidRDefault="00000000" w:rsidP="00C07E97">
            <w:pPr>
              <w:spacing w:after="0" w:line="264" w:lineRule="auto"/>
              <w:jc w:val="center"/>
            </w:pPr>
            <w:r>
              <w:rPr>
                <w:rFonts w:cs="Calibri"/>
                <w:sz w:val="18"/>
              </w:rPr>
              <w:t>lab1_22193.pcapng</w:t>
            </w:r>
          </w:p>
        </w:tc>
      </w:tr>
      <w:tr w:rsidR="001F183E" w14:paraId="4EBDBEA5" w14:textId="77777777">
        <w:trPr>
          <w:cantSplit/>
        </w:trPr>
        <w:tc>
          <w:tcPr>
            <w:tcW w:w="3350" w:type="dxa"/>
            <w:tcMar>
              <w:top w:w="100" w:type="dxa"/>
              <w:left w:w="120" w:type="dxa"/>
              <w:bottom w:w="100" w:type="dxa"/>
              <w:right w:w="120" w:type="dxa"/>
            </w:tcMar>
            <w:vAlign w:val="center"/>
          </w:tcPr>
          <w:p w14:paraId="22D417AD" w14:textId="77777777" w:rsidR="001F183E" w:rsidRDefault="00000000" w:rsidP="00C07E97">
            <w:pPr>
              <w:spacing w:after="0" w:line="264" w:lineRule="auto"/>
              <w:jc w:val="center"/>
            </w:pPr>
            <w:r>
              <w:rPr>
                <w:rFonts w:cs="Calibri"/>
                <w:sz w:val="18"/>
              </w:rPr>
              <w:t>Formato</w:t>
            </w:r>
          </w:p>
        </w:tc>
        <w:tc>
          <w:tcPr>
            <w:tcW w:w="6010" w:type="dxa"/>
            <w:tcMar>
              <w:top w:w="100" w:type="dxa"/>
              <w:left w:w="120" w:type="dxa"/>
              <w:bottom w:w="100" w:type="dxa"/>
              <w:right w:w="120" w:type="dxa"/>
            </w:tcMar>
            <w:vAlign w:val="center"/>
          </w:tcPr>
          <w:p w14:paraId="3D9D1865" w14:textId="77777777" w:rsidR="001F183E" w:rsidRDefault="00000000" w:rsidP="00C07E97">
            <w:pPr>
              <w:spacing w:after="0" w:line="264" w:lineRule="auto"/>
              <w:jc w:val="center"/>
            </w:pPr>
            <w:r>
              <w:rPr>
                <w:rFonts w:cs="Calibri"/>
                <w:sz w:val="18"/>
              </w:rPr>
              <w:t>pcapng</w:t>
            </w:r>
          </w:p>
        </w:tc>
      </w:tr>
      <w:tr w:rsidR="001F183E" w14:paraId="7E424DA0" w14:textId="77777777">
        <w:trPr>
          <w:cantSplit/>
        </w:trPr>
        <w:tc>
          <w:tcPr>
            <w:tcW w:w="3350" w:type="dxa"/>
            <w:shd w:val="clear" w:color="auto" w:fill="F2F8F5"/>
            <w:tcMar>
              <w:top w:w="100" w:type="dxa"/>
              <w:left w:w="120" w:type="dxa"/>
              <w:bottom w:w="100" w:type="dxa"/>
              <w:right w:w="120" w:type="dxa"/>
            </w:tcMar>
            <w:vAlign w:val="center"/>
          </w:tcPr>
          <w:p w14:paraId="6047A59E" w14:textId="77777777" w:rsidR="001F183E" w:rsidRDefault="00000000" w:rsidP="00C07E97">
            <w:pPr>
              <w:spacing w:after="0" w:line="264" w:lineRule="auto"/>
              <w:jc w:val="center"/>
            </w:pPr>
            <w:r>
              <w:rPr>
                <w:rFonts w:cs="Calibri"/>
                <w:sz w:val="18"/>
              </w:rPr>
              <w:t>Rotación</w:t>
            </w:r>
          </w:p>
        </w:tc>
        <w:tc>
          <w:tcPr>
            <w:tcW w:w="6010" w:type="dxa"/>
            <w:shd w:val="clear" w:color="auto" w:fill="F2F8F5"/>
            <w:tcMar>
              <w:top w:w="100" w:type="dxa"/>
              <w:left w:w="120" w:type="dxa"/>
              <w:bottom w:w="100" w:type="dxa"/>
              <w:right w:w="120" w:type="dxa"/>
            </w:tcMar>
            <w:vAlign w:val="center"/>
          </w:tcPr>
          <w:p w14:paraId="37A98AE5" w14:textId="77777777" w:rsidR="001F183E" w:rsidRDefault="00000000" w:rsidP="00C07E97">
            <w:pPr>
              <w:spacing w:after="0" w:line="264" w:lineRule="auto"/>
              <w:jc w:val="center"/>
            </w:pPr>
            <w:r>
              <w:rPr>
                <w:rFonts w:cs="Calibri"/>
                <w:sz w:val="18"/>
              </w:rPr>
              <w:t>después de 5 MB</w:t>
            </w:r>
          </w:p>
        </w:tc>
      </w:tr>
      <w:tr w:rsidR="001F183E" w14:paraId="11A73E1F" w14:textId="77777777">
        <w:trPr>
          <w:cantSplit/>
        </w:trPr>
        <w:tc>
          <w:tcPr>
            <w:tcW w:w="3350" w:type="dxa"/>
            <w:tcMar>
              <w:top w:w="100" w:type="dxa"/>
              <w:left w:w="120" w:type="dxa"/>
              <w:bottom w:w="100" w:type="dxa"/>
              <w:right w:w="120" w:type="dxa"/>
            </w:tcMar>
            <w:vAlign w:val="center"/>
          </w:tcPr>
          <w:p w14:paraId="50A8FC8B" w14:textId="77777777" w:rsidR="001F183E" w:rsidRDefault="00000000" w:rsidP="00C07E97">
            <w:pPr>
              <w:spacing w:after="0" w:line="264" w:lineRule="auto"/>
              <w:jc w:val="center"/>
            </w:pPr>
            <w:r>
              <w:rPr>
                <w:rFonts w:cs="Calibri"/>
                <w:sz w:val="18"/>
              </w:rPr>
              <w:t>Límite</w:t>
            </w:r>
          </w:p>
        </w:tc>
        <w:tc>
          <w:tcPr>
            <w:tcW w:w="6010" w:type="dxa"/>
            <w:tcMar>
              <w:top w:w="100" w:type="dxa"/>
              <w:left w:w="120" w:type="dxa"/>
              <w:bottom w:w="100" w:type="dxa"/>
              <w:right w:w="120" w:type="dxa"/>
            </w:tcMar>
            <w:vAlign w:val="center"/>
          </w:tcPr>
          <w:p w14:paraId="7DED3F6D" w14:textId="77777777" w:rsidR="001F183E" w:rsidRDefault="00000000" w:rsidP="00C07E97">
            <w:pPr>
              <w:spacing w:after="0" w:line="264" w:lineRule="auto"/>
              <w:jc w:val="center"/>
            </w:pPr>
            <w:r>
              <w:rPr>
                <w:rFonts w:cs="Calibri"/>
                <w:sz w:val="18"/>
              </w:rPr>
              <w:t>10 archivos</w:t>
            </w:r>
          </w:p>
        </w:tc>
      </w:tr>
      <w:tr w:rsidR="001F183E" w14:paraId="067F91C9" w14:textId="77777777">
        <w:trPr>
          <w:cantSplit/>
        </w:trPr>
        <w:tc>
          <w:tcPr>
            <w:tcW w:w="3350" w:type="dxa"/>
            <w:shd w:val="clear" w:color="auto" w:fill="F2F8F5"/>
            <w:tcMar>
              <w:top w:w="100" w:type="dxa"/>
              <w:left w:w="120" w:type="dxa"/>
              <w:bottom w:w="100" w:type="dxa"/>
              <w:right w:w="120" w:type="dxa"/>
            </w:tcMar>
            <w:vAlign w:val="center"/>
          </w:tcPr>
          <w:p w14:paraId="5806F91C" w14:textId="77777777" w:rsidR="001F183E" w:rsidRDefault="00000000" w:rsidP="00C07E97">
            <w:pPr>
              <w:spacing w:after="0" w:line="264" w:lineRule="auto"/>
              <w:jc w:val="center"/>
            </w:pPr>
            <w:r>
              <w:rPr>
                <w:rFonts w:cs="Calibri"/>
                <w:sz w:val="18"/>
              </w:rPr>
              <w:t>Compresión</w:t>
            </w:r>
          </w:p>
        </w:tc>
        <w:tc>
          <w:tcPr>
            <w:tcW w:w="6010" w:type="dxa"/>
            <w:shd w:val="clear" w:color="auto" w:fill="F2F8F5"/>
            <w:tcMar>
              <w:top w:w="100" w:type="dxa"/>
              <w:left w:w="120" w:type="dxa"/>
              <w:bottom w:w="100" w:type="dxa"/>
              <w:right w:w="120" w:type="dxa"/>
            </w:tcMar>
            <w:vAlign w:val="center"/>
          </w:tcPr>
          <w:p w14:paraId="1E8F9CD0" w14:textId="77777777" w:rsidR="001F183E" w:rsidRDefault="00000000" w:rsidP="00C07E97">
            <w:pPr>
              <w:spacing w:after="0" w:line="264" w:lineRule="auto"/>
              <w:jc w:val="center"/>
            </w:pPr>
            <w:r>
              <w:rPr>
                <w:rFonts w:cs="Calibri"/>
                <w:sz w:val="18"/>
              </w:rPr>
              <w:t>ninguna</w:t>
            </w:r>
          </w:p>
        </w:tc>
      </w:tr>
    </w:tbl>
    <w:p w14:paraId="670884AA" w14:textId="77777777" w:rsidR="001F183E" w:rsidRDefault="001F183E">
      <w:pPr>
        <w:spacing w:after="0"/>
      </w:pPr>
    </w:p>
    <w:p w14:paraId="4CD653E2" w14:textId="77777777" w:rsidR="001F183E" w:rsidRDefault="00000000">
      <w:pPr>
        <w:keepLines/>
        <w:spacing w:before="40" w:after="40"/>
        <w:jc w:val="center"/>
      </w:pPr>
      <w:r>
        <w:rPr>
          <w:noProof/>
        </w:rPr>
        <w:drawing>
          <wp:inline distT="0" distB="0" distL="0" distR="0" wp14:anchorId="15F0AB12" wp14:editId="4CDF7BE0">
            <wp:extent cx="5486400" cy="3160770"/>
            <wp:effectExtent l="0" t="0" r="0" b="0"/>
            <wp:docPr id="13" name="Picture 13" descr="Pestaña de salida de Wireshark con pcapng, rotación a 5 MB y búfer circular de diez archivos." title="Figura 12. Configuración de 5 MB por archivo y búfer circular de diez arch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fc79b3-a031-4227-97fa-01868d1106c9.png"/>
                    <pic:cNvPicPr/>
                  </pic:nvPicPr>
                  <pic:blipFill>
                    <a:blip r:embed="rId20"/>
                    <a:stretch>
                      <a:fillRect/>
                    </a:stretch>
                  </pic:blipFill>
                  <pic:spPr>
                    <a:xfrm>
                      <a:off x="0" y="0"/>
                      <a:ext cx="5486400" cy="3160770"/>
                    </a:xfrm>
                    <a:prstGeom prst="rect">
                      <a:avLst/>
                    </a:prstGeom>
                  </pic:spPr>
                </pic:pic>
              </a:graphicData>
            </a:graphic>
          </wp:inline>
        </w:drawing>
      </w:r>
    </w:p>
    <w:p w14:paraId="555CF50B" w14:textId="77777777" w:rsidR="001F183E" w:rsidRDefault="00000000">
      <w:pPr>
        <w:pStyle w:val="Descripcin"/>
      </w:pPr>
      <w:r>
        <w:rPr>
          <w:rFonts w:cs="Calibri"/>
        </w:rPr>
        <w:t>Figura 12. Configuración de 5 MB por archivo y búfer circular de diez archivos.</w:t>
      </w:r>
    </w:p>
    <w:p w14:paraId="6A318F12" w14:textId="77777777" w:rsidR="001F183E" w:rsidRDefault="00000000">
      <w:r>
        <w:br w:type="page"/>
      </w:r>
    </w:p>
    <w:p w14:paraId="0A4A8AD9" w14:textId="77777777" w:rsidR="001F183E" w:rsidRDefault="00000000">
      <w:pPr>
        <w:pStyle w:val="Ttulo2"/>
      </w:pPr>
      <w:r>
        <w:lastRenderedPageBreak/>
        <w:t>5.4 Archivos generados</w:t>
      </w:r>
    </w:p>
    <w:p w14:paraId="68BD4A1F" w14:textId="77777777" w:rsidR="001F183E" w:rsidRDefault="00000000">
      <w:pPr>
        <w:keepLines/>
        <w:spacing w:before="40" w:after="40"/>
        <w:jc w:val="center"/>
      </w:pPr>
      <w:r>
        <w:rPr>
          <w:noProof/>
        </w:rPr>
        <w:drawing>
          <wp:inline distT="0" distB="0" distL="0" distR="0" wp14:anchorId="34A00BE7" wp14:editId="7AF57A5A">
            <wp:extent cx="5623560" cy="1944711"/>
            <wp:effectExtent l="0" t="0" r="0" b="0"/>
            <wp:docPr id="14" name="Picture 14" descr="Explorador de Windows con diez archivos pcapng numerados del 00007 al 00016." title="Figura 13. Diez archivos conservados por el búfer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2e94e8-3f0f-4f89-90cd-4a74cb66875b.png"/>
                    <pic:cNvPicPr/>
                  </pic:nvPicPr>
                  <pic:blipFill>
                    <a:blip r:embed="rId21"/>
                    <a:stretch>
                      <a:fillRect/>
                    </a:stretch>
                  </pic:blipFill>
                  <pic:spPr>
                    <a:xfrm>
                      <a:off x="0" y="0"/>
                      <a:ext cx="5623560" cy="1944711"/>
                    </a:xfrm>
                    <a:prstGeom prst="rect">
                      <a:avLst/>
                    </a:prstGeom>
                  </pic:spPr>
                </pic:pic>
              </a:graphicData>
            </a:graphic>
          </wp:inline>
        </w:drawing>
      </w:r>
    </w:p>
    <w:p w14:paraId="40D1764E" w14:textId="77777777" w:rsidR="001F183E" w:rsidRDefault="00000000">
      <w:pPr>
        <w:pStyle w:val="Descripcin"/>
      </w:pPr>
      <w:r>
        <w:rPr>
          <w:rFonts w:cs="Calibri"/>
        </w:rPr>
        <w:t>Figura 13. Diez archivos conservados por el búfer circular.</w:t>
      </w:r>
    </w:p>
    <w:p w14:paraId="3EB46F85" w14:textId="77777777" w:rsidR="001F183E" w:rsidRDefault="00000000">
      <w:r>
        <w:rPr>
          <w:rFonts w:cs="Calibri"/>
        </w:rPr>
        <w:t>La carpeta muestra diez archivos numerados del 00007 al 00016. Los archivos cerrados tienen tamaños cercanos a 4,884–4,894 KB y el último mide aproximadamente 2,693 KB porque la captura se detuvo antes de completar el siguiente bloque. Que la secuencia visible comience en 00007 demuestra que, al superar el máximo, Wireshark eliminó o sustituyó los archivos más antiguos y conservó únicamente los diez más recientes.</w:t>
      </w:r>
    </w:p>
    <w:p w14:paraId="2B270B59" w14:textId="77777777" w:rsidR="001F183E"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Resultado del inciso 3.5  </w:t>
      </w:r>
      <w:r>
        <w:rPr>
          <w:rFonts w:cs="Calibri"/>
          <w:sz w:val="21"/>
        </w:rPr>
        <w:t>La rotación fue exitosa: se generó tráfico suficiente, se respetó el tamaño objetivo y la carpeta terminó con el máximo de diez archivos.</w:t>
      </w:r>
    </w:p>
    <w:p w14:paraId="13EB1A7E" w14:textId="77777777" w:rsidR="00EA1A83" w:rsidRDefault="00EA1A83">
      <w:pPr>
        <w:pStyle w:val="Ttulo1"/>
      </w:pPr>
    </w:p>
    <w:p w14:paraId="3D64205A" w14:textId="77777777" w:rsidR="00EA1A83" w:rsidRDefault="00EA1A83" w:rsidP="00EA1A83"/>
    <w:p w14:paraId="4539E899" w14:textId="77777777" w:rsidR="00EA1A83" w:rsidRDefault="00EA1A83" w:rsidP="00EA1A83"/>
    <w:p w14:paraId="599D0F7F" w14:textId="77777777" w:rsidR="00EA1A83" w:rsidRDefault="00EA1A83" w:rsidP="00EA1A83"/>
    <w:p w14:paraId="796853C6" w14:textId="77777777" w:rsidR="00EA1A83" w:rsidRDefault="00EA1A83" w:rsidP="00EA1A83"/>
    <w:p w14:paraId="3262CE90" w14:textId="77777777" w:rsidR="00EA1A83" w:rsidRDefault="00EA1A83" w:rsidP="00EA1A83"/>
    <w:p w14:paraId="139B3911" w14:textId="77777777" w:rsidR="00EA1A83" w:rsidRDefault="00EA1A83" w:rsidP="00EA1A83"/>
    <w:p w14:paraId="44E8F0FB" w14:textId="77777777" w:rsidR="00EA1A83" w:rsidRPr="00EA1A83" w:rsidRDefault="00EA1A83" w:rsidP="00EA1A83"/>
    <w:p w14:paraId="3771A2AD" w14:textId="77777777" w:rsidR="00663AF7" w:rsidRDefault="00000000">
      <w:r>
        <w:br w:type="page"/>
      </w:r>
    </w:p>
    <w:p w14:paraId="1D7AAA5B" w14:textId="77777777" w:rsidR="00663AF7" w:rsidRDefault="00000000">
      <w:pPr>
        <w:pStyle w:val="Ttulo1"/>
      </w:pPr>
      <w:r>
        <w:lastRenderedPageBreak/>
        <w:t>6. Inciso 3.6 — Análisis de paquetes HTTP</w:t>
      </w:r>
    </w:p>
    <w:p w14:paraId="05E620EE" w14:textId="77777777" w:rsidR="00663AF7" w:rsidRDefault="00000000">
      <w:pPr>
        <w:pStyle w:val="Ttulo2"/>
      </w:pPr>
      <w:r>
        <w:t>6.1 Captura y filtrado</w:t>
      </w:r>
    </w:p>
    <w:p w14:paraId="688A02F4" w14:textId="77777777" w:rsidR="00663AF7" w:rsidRDefault="00000000">
      <w:r>
        <w:rPr>
          <w:rFonts w:cs="Calibri"/>
        </w:rPr>
        <w:t>Se inició una captura sin filtro en la interfaz Wi‑Fi y se accedió a http://gaia.cs.umass.edu/wireshark-labs/INTRO-wireshark-file1.html. Después de cargar la página se detuvo la captura. El equipo cliente utilizó la dirección 192.168.0.6 y se comunicó con el servidor 128.119.245.12.</w:t>
      </w:r>
    </w:p>
    <w:p w14:paraId="11A04933" w14:textId="77777777" w:rsidR="00663AF7"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Filtros utilizados  </w:t>
      </w:r>
      <w:r>
        <w:rPr>
          <w:rFonts w:cs="Calibri"/>
          <w:sz w:val="21"/>
        </w:rPr>
        <w:t>Se aplicaron http y http.request || http.response como filtros de visualización. Ambos mostraron el intercambio principal y el tráfico secundario del favicon sin modificar la captura original.</w:t>
      </w:r>
    </w:p>
    <w:p w14:paraId="4D24D4FC" w14:textId="77777777" w:rsidR="00663AF7" w:rsidRDefault="00000000">
      <w:pPr>
        <w:keepLines/>
        <w:spacing w:before="40" w:after="40"/>
        <w:jc w:val="center"/>
      </w:pPr>
      <w:r>
        <w:rPr>
          <w:noProof/>
        </w:rPr>
        <w:drawing>
          <wp:inline distT="0" distB="0" distL="0" distR="0" wp14:anchorId="15AC2D00" wp14:editId="09471146">
            <wp:extent cx="5532120" cy="3003322"/>
            <wp:effectExtent l="0" t="0" r="0" b="0"/>
            <wp:docPr id="15" name="Picture 15" descr="Wireshark con el filtro http mostrando cuatro mensajes HTTP, incluidos el GET del documento y la respuesta 200 OK." title="Figura 14. Filtro http aplicado a la captura: solicitud del documento, respuesta 200 OK y tráfico del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5e6de9-da60-4f6d-ab55-7e3f95ee5486.png"/>
                    <pic:cNvPicPr/>
                  </pic:nvPicPr>
                  <pic:blipFill>
                    <a:blip r:embed="rId22"/>
                    <a:stretch>
                      <a:fillRect/>
                    </a:stretch>
                  </pic:blipFill>
                  <pic:spPr>
                    <a:xfrm>
                      <a:off x="0" y="0"/>
                      <a:ext cx="5532120" cy="3003322"/>
                    </a:xfrm>
                    <a:prstGeom prst="rect">
                      <a:avLst/>
                    </a:prstGeom>
                  </pic:spPr>
                </pic:pic>
              </a:graphicData>
            </a:graphic>
          </wp:inline>
        </w:drawing>
      </w:r>
    </w:p>
    <w:p w14:paraId="190BAEE0" w14:textId="77777777" w:rsidR="00663AF7" w:rsidRDefault="00000000">
      <w:pPr>
        <w:pStyle w:val="Descripcin"/>
      </w:pPr>
      <w:r>
        <w:rPr>
          <w:rFonts w:cs="Calibri"/>
        </w:rPr>
        <w:t>Figura 14. Filtro http aplicado a la captura: solicitud del documento, respuesta 200 OK y tráfico del favicon.</w:t>
      </w:r>
    </w:p>
    <w:p w14:paraId="70408D5B" w14:textId="77777777" w:rsidR="00663AF7" w:rsidRDefault="00000000">
      <w:pPr>
        <w:pStyle w:val="Descripcin"/>
        <w:keepNext/>
      </w:pPr>
      <w:r>
        <w:rPr>
          <w:rFonts w:cs="Calibri"/>
        </w:rPr>
        <w:t>Tabla 6. Mensajes HTTP identificados en la captura.</w:t>
      </w:r>
    </w:p>
    <w:tbl>
      <w:tblPr>
        <w:tblW w:w="9360" w:type="dxa"/>
        <w:tblInd w:w="120" w:type="dxa"/>
        <w:tblLayout w:type="fixed"/>
        <w:tblLook w:val="04A0" w:firstRow="1" w:lastRow="0" w:firstColumn="1" w:lastColumn="0" w:noHBand="0" w:noVBand="1"/>
      </w:tblPr>
      <w:tblGrid>
        <w:gridCol w:w="760"/>
        <w:gridCol w:w="2050"/>
        <w:gridCol w:w="3860"/>
        <w:gridCol w:w="2690"/>
      </w:tblGrid>
      <w:tr w:rsidR="00663AF7" w14:paraId="49AF10CF" w14:textId="77777777">
        <w:trPr>
          <w:cantSplit/>
          <w:tblHeader/>
        </w:trPr>
        <w:tc>
          <w:tcPr>
            <w:tcW w:w="760" w:type="dxa"/>
            <w:shd w:val="clear" w:color="auto" w:fill="006B54"/>
            <w:tcMar>
              <w:top w:w="100" w:type="dxa"/>
              <w:left w:w="120" w:type="dxa"/>
              <w:bottom w:w="100" w:type="dxa"/>
              <w:right w:w="120" w:type="dxa"/>
            </w:tcMar>
            <w:vAlign w:val="center"/>
          </w:tcPr>
          <w:p w14:paraId="777BCEEC" w14:textId="77777777" w:rsidR="00663AF7" w:rsidRDefault="00000000" w:rsidP="006771DC">
            <w:pPr>
              <w:spacing w:after="0" w:line="264" w:lineRule="auto"/>
              <w:jc w:val="center"/>
            </w:pPr>
            <w:r>
              <w:rPr>
                <w:rFonts w:cs="Calibri"/>
                <w:b/>
                <w:color w:val="FFFFFF"/>
                <w:sz w:val="18"/>
              </w:rPr>
              <w:t>No.</w:t>
            </w:r>
          </w:p>
        </w:tc>
        <w:tc>
          <w:tcPr>
            <w:tcW w:w="2050" w:type="dxa"/>
            <w:shd w:val="clear" w:color="auto" w:fill="006B54"/>
            <w:tcMar>
              <w:top w:w="100" w:type="dxa"/>
              <w:left w:w="120" w:type="dxa"/>
              <w:bottom w:w="100" w:type="dxa"/>
              <w:right w:w="120" w:type="dxa"/>
            </w:tcMar>
            <w:vAlign w:val="center"/>
          </w:tcPr>
          <w:p w14:paraId="63BE1F1B" w14:textId="77777777" w:rsidR="00663AF7" w:rsidRDefault="00000000" w:rsidP="006771DC">
            <w:pPr>
              <w:spacing w:after="0" w:line="264" w:lineRule="auto"/>
              <w:jc w:val="center"/>
            </w:pPr>
            <w:r>
              <w:rPr>
                <w:rFonts w:cs="Calibri"/>
                <w:b/>
                <w:color w:val="FFFFFF"/>
                <w:sz w:val="18"/>
              </w:rPr>
              <w:t>Dirección</w:t>
            </w:r>
          </w:p>
        </w:tc>
        <w:tc>
          <w:tcPr>
            <w:tcW w:w="3860" w:type="dxa"/>
            <w:shd w:val="clear" w:color="auto" w:fill="006B54"/>
            <w:tcMar>
              <w:top w:w="100" w:type="dxa"/>
              <w:left w:w="120" w:type="dxa"/>
              <w:bottom w:w="100" w:type="dxa"/>
              <w:right w:w="120" w:type="dxa"/>
            </w:tcMar>
            <w:vAlign w:val="center"/>
          </w:tcPr>
          <w:p w14:paraId="0FBC33E4" w14:textId="77777777" w:rsidR="00663AF7" w:rsidRDefault="00000000" w:rsidP="006771DC">
            <w:pPr>
              <w:spacing w:after="0" w:line="264" w:lineRule="auto"/>
              <w:jc w:val="center"/>
            </w:pPr>
            <w:r>
              <w:rPr>
                <w:rFonts w:cs="Calibri"/>
                <w:b/>
                <w:color w:val="FFFFFF"/>
                <w:sz w:val="18"/>
              </w:rPr>
              <w:t>Mensaje</w:t>
            </w:r>
          </w:p>
        </w:tc>
        <w:tc>
          <w:tcPr>
            <w:tcW w:w="2690" w:type="dxa"/>
            <w:shd w:val="clear" w:color="auto" w:fill="006B54"/>
            <w:tcMar>
              <w:top w:w="100" w:type="dxa"/>
              <w:left w:w="120" w:type="dxa"/>
              <w:bottom w:w="100" w:type="dxa"/>
              <w:right w:w="120" w:type="dxa"/>
            </w:tcMar>
            <w:vAlign w:val="center"/>
          </w:tcPr>
          <w:p w14:paraId="421F6694" w14:textId="77777777" w:rsidR="00663AF7" w:rsidRDefault="00000000" w:rsidP="006771DC">
            <w:pPr>
              <w:spacing w:after="0" w:line="264" w:lineRule="auto"/>
              <w:jc w:val="center"/>
            </w:pPr>
            <w:r>
              <w:rPr>
                <w:rFonts w:cs="Calibri"/>
                <w:b/>
                <w:color w:val="FFFFFF"/>
                <w:sz w:val="18"/>
              </w:rPr>
              <w:t>Interpretación</w:t>
            </w:r>
          </w:p>
        </w:tc>
      </w:tr>
      <w:tr w:rsidR="00663AF7" w14:paraId="191A0F7E" w14:textId="77777777">
        <w:trPr>
          <w:cantSplit/>
        </w:trPr>
        <w:tc>
          <w:tcPr>
            <w:tcW w:w="760" w:type="dxa"/>
            <w:tcMar>
              <w:top w:w="100" w:type="dxa"/>
              <w:left w:w="120" w:type="dxa"/>
              <w:bottom w:w="100" w:type="dxa"/>
              <w:right w:w="120" w:type="dxa"/>
            </w:tcMar>
            <w:vAlign w:val="center"/>
          </w:tcPr>
          <w:p w14:paraId="5C24B542" w14:textId="77777777" w:rsidR="00663AF7" w:rsidRDefault="00000000">
            <w:pPr>
              <w:spacing w:after="0" w:line="264" w:lineRule="auto"/>
              <w:jc w:val="center"/>
            </w:pPr>
            <w:r>
              <w:rPr>
                <w:rFonts w:ascii="Consolas" w:hAnsi="Consolas" w:cs="Consolas"/>
                <w:sz w:val="16"/>
              </w:rPr>
              <w:t>54</w:t>
            </w:r>
          </w:p>
        </w:tc>
        <w:tc>
          <w:tcPr>
            <w:tcW w:w="2050" w:type="dxa"/>
            <w:tcMar>
              <w:top w:w="100" w:type="dxa"/>
              <w:left w:w="120" w:type="dxa"/>
              <w:bottom w:w="100" w:type="dxa"/>
              <w:right w:w="120" w:type="dxa"/>
            </w:tcMar>
            <w:vAlign w:val="center"/>
          </w:tcPr>
          <w:p w14:paraId="074A7993" w14:textId="77777777" w:rsidR="00663AF7" w:rsidRDefault="00000000">
            <w:pPr>
              <w:spacing w:after="0" w:line="264" w:lineRule="auto"/>
              <w:jc w:val="left"/>
            </w:pPr>
            <w:r>
              <w:rPr>
                <w:rFonts w:cs="Calibri"/>
                <w:sz w:val="16"/>
              </w:rPr>
              <w:t>Cliente → servidor</w:t>
            </w:r>
          </w:p>
        </w:tc>
        <w:tc>
          <w:tcPr>
            <w:tcW w:w="3860" w:type="dxa"/>
            <w:tcMar>
              <w:top w:w="100" w:type="dxa"/>
              <w:left w:w="120" w:type="dxa"/>
              <w:bottom w:w="100" w:type="dxa"/>
              <w:right w:w="120" w:type="dxa"/>
            </w:tcMar>
            <w:vAlign w:val="center"/>
          </w:tcPr>
          <w:p w14:paraId="4F26B2A6" w14:textId="77777777" w:rsidR="00663AF7" w:rsidRDefault="00000000" w:rsidP="006771DC">
            <w:pPr>
              <w:spacing w:after="0" w:line="264" w:lineRule="auto"/>
              <w:jc w:val="center"/>
            </w:pPr>
            <w:r>
              <w:rPr>
                <w:rFonts w:ascii="Consolas" w:hAnsi="Consolas" w:cs="Consolas"/>
                <w:sz w:val="16"/>
              </w:rPr>
              <w:t>GET …INTRO-wireshark-file1.html HTTP/1.1</w:t>
            </w:r>
          </w:p>
        </w:tc>
        <w:tc>
          <w:tcPr>
            <w:tcW w:w="2690" w:type="dxa"/>
            <w:tcMar>
              <w:top w:w="100" w:type="dxa"/>
              <w:left w:w="120" w:type="dxa"/>
              <w:bottom w:w="100" w:type="dxa"/>
              <w:right w:w="120" w:type="dxa"/>
            </w:tcMar>
            <w:vAlign w:val="center"/>
          </w:tcPr>
          <w:p w14:paraId="1AA077A1" w14:textId="77777777" w:rsidR="00663AF7" w:rsidRDefault="00000000" w:rsidP="006771DC">
            <w:pPr>
              <w:spacing w:after="0" w:line="264" w:lineRule="auto"/>
              <w:jc w:val="center"/>
            </w:pPr>
            <w:r>
              <w:rPr>
                <w:rFonts w:cs="Calibri"/>
                <w:sz w:val="16"/>
              </w:rPr>
              <w:t>Solicitud principal</w:t>
            </w:r>
          </w:p>
        </w:tc>
      </w:tr>
      <w:tr w:rsidR="00663AF7" w14:paraId="1B270805" w14:textId="77777777">
        <w:trPr>
          <w:cantSplit/>
        </w:trPr>
        <w:tc>
          <w:tcPr>
            <w:tcW w:w="760" w:type="dxa"/>
            <w:shd w:val="clear" w:color="auto" w:fill="F2F8F5"/>
            <w:tcMar>
              <w:top w:w="100" w:type="dxa"/>
              <w:left w:w="120" w:type="dxa"/>
              <w:bottom w:w="100" w:type="dxa"/>
              <w:right w:w="120" w:type="dxa"/>
            </w:tcMar>
            <w:vAlign w:val="center"/>
          </w:tcPr>
          <w:p w14:paraId="17D10A80" w14:textId="77777777" w:rsidR="00663AF7" w:rsidRDefault="00000000">
            <w:pPr>
              <w:spacing w:after="0" w:line="264" w:lineRule="auto"/>
              <w:jc w:val="center"/>
            </w:pPr>
            <w:r>
              <w:rPr>
                <w:rFonts w:ascii="Consolas" w:hAnsi="Consolas" w:cs="Consolas"/>
                <w:sz w:val="16"/>
              </w:rPr>
              <w:t>56</w:t>
            </w:r>
          </w:p>
        </w:tc>
        <w:tc>
          <w:tcPr>
            <w:tcW w:w="2050" w:type="dxa"/>
            <w:shd w:val="clear" w:color="auto" w:fill="F2F8F5"/>
            <w:tcMar>
              <w:top w:w="100" w:type="dxa"/>
              <w:left w:w="120" w:type="dxa"/>
              <w:bottom w:w="100" w:type="dxa"/>
              <w:right w:w="120" w:type="dxa"/>
            </w:tcMar>
            <w:vAlign w:val="center"/>
          </w:tcPr>
          <w:p w14:paraId="498C8D0B" w14:textId="77777777" w:rsidR="00663AF7" w:rsidRDefault="00000000">
            <w:pPr>
              <w:spacing w:after="0" w:line="264" w:lineRule="auto"/>
              <w:jc w:val="left"/>
            </w:pPr>
            <w:r>
              <w:rPr>
                <w:rFonts w:cs="Calibri"/>
                <w:sz w:val="16"/>
              </w:rPr>
              <w:t>Servidor → cliente</w:t>
            </w:r>
          </w:p>
        </w:tc>
        <w:tc>
          <w:tcPr>
            <w:tcW w:w="3860" w:type="dxa"/>
            <w:shd w:val="clear" w:color="auto" w:fill="F2F8F5"/>
            <w:tcMar>
              <w:top w:w="100" w:type="dxa"/>
              <w:left w:w="120" w:type="dxa"/>
              <w:bottom w:w="100" w:type="dxa"/>
              <w:right w:w="120" w:type="dxa"/>
            </w:tcMar>
            <w:vAlign w:val="center"/>
          </w:tcPr>
          <w:p w14:paraId="300BAFD8" w14:textId="77777777" w:rsidR="00663AF7" w:rsidRDefault="00000000" w:rsidP="006771DC">
            <w:pPr>
              <w:spacing w:after="0" w:line="264" w:lineRule="auto"/>
              <w:jc w:val="center"/>
            </w:pPr>
            <w:r>
              <w:rPr>
                <w:rFonts w:ascii="Consolas" w:hAnsi="Consolas" w:cs="Consolas"/>
                <w:sz w:val="16"/>
              </w:rPr>
              <w:t>HTTP/1.1 200 OK</w:t>
            </w:r>
          </w:p>
        </w:tc>
        <w:tc>
          <w:tcPr>
            <w:tcW w:w="2690" w:type="dxa"/>
            <w:shd w:val="clear" w:color="auto" w:fill="F2F8F5"/>
            <w:tcMar>
              <w:top w:w="100" w:type="dxa"/>
              <w:left w:w="120" w:type="dxa"/>
              <w:bottom w:w="100" w:type="dxa"/>
              <w:right w:w="120" w:type="dxa"/>
            </w:tcMar>
            <w:vAlign w:val="center"/>
          </w:tcPr>
          <w:p w14:paraId="4B65CAEF" w14:textId="77777777" w:rsidR="00663AF7" w:rsidRDefault="00000000" w:rsidP="006771DC">
            <w:pPr>
              <w:spacing w:after="0" w:line="264" w:lineRule="auto"/>
              <w:jc w:val="center"/>
            </w:pPr>
            <w:r>
              <w:rPr>
                <w:rFonts w:cs="Calibri"/>
                <w:sz w:val="16"/>
              </w:rPr>
              <w:t>Documento entregado</w:t>
            </w:r>
          </w:p>
        </w:tc>
      </w:tr>
      <w:tr w:rsidR="00663AF7" w14:paraId="6A975243" w14:textId="77777777">
        <w:trPr>
          <w:cantSplit/>
        </w:trPr>
        <w:tc>
          <w:tcPr>
            <w:tcW w:w="760" w:type="dxa"/>
            <w:tcMar>
              <w:top w:w="100" w:type="dxa"/>
              <w:left w:w="120" w:type="dxa"/>
              <w:bottom w:w="100" w:type="dxa"/>
              <w:right w:w="120" w:type="dxa"/>
            </w:tcMar>
            <w:vAlign w:val="center"/>
          </w:tcPr>
          <w:p w14:paraId="436B6F73" w14:textId="77777777" w:rsidR="00663AF7" w:rsidRDefault="00000000">
            <w:pPr>
              <w:spacing w:after="0" w:line="264" w:lineRule="auto"/>
              <w:jc w:val="center"/>
            </w:pPr>
            <w:r>
              <w:rPr>
                <w:rFonts w:ascii="Consolas" w:hAnsi="Consolas" w:cs="Consolas"/>
                <w:sz w:val="16"/>
              </w:rPr>
              <w:t>58</w:t>
            </w:r>
          </w:p>
        </w:tc>
        <w:tc>
          <w:tcPr>
            <w:tcW w:w="2050" w:type="dxa"/>
            <w:tcMar>
              <w:top w:w="100" w:type="dxa"/>
              <w:left w:w="120" w:type="dxa"/>
              <w:bottom w:w="100" w:type="dxa"/>
              <w:right w:w="120" w:type="dxa"/>
            </w:tcMar>
            <w:vAlign w:val="center"/>
          </w:tcPr>
          <w:p w14:paraId="0B9F5B22" w14:textId="77777777" w:rsidR="00663AF7" w:rsidRDefault="00000000">
            <w:pPr>
              <w:spacing w:after="0" w:line="264" w:lineRule="auto"/>
              <w:jc w:val="left"/>
            </w:pPr>
            <w:r>
              <w:rPr>
                <w:rFonts w:cs="Calibri"/>
                <w:sz w:val="16"/>
              </w:rPr>
              <w:t>Cliente → servidor</w:t>
            </w:r>
          </w:p>
        </w:tc>
        <w:tc>
          <w:tcPr>
            <w:tcW w:w="3860" w:type="dxa"/>
            <w:tcMar>
              <w:top w:w="100" w:type="dxa"/>
              <w:left w:w="120" w:type="dxa"/>
              <w:bottom w:w="100" w:type="dxa"/>
              <w:right w:w="120" w:type="dxa"/>
            </w:tcMar>
            <w:vAlign w:val="center"/>
          </w:tcPr>
          <w:p w14:paraId="7B77DE58" w14:textId="77777777" w:rsidR="00663AF7" w:rsidRDefault="00000000" w:rsidP="006771DC">
            <w:pPr>
              <w:spacing w:after="0" w:line="264" w:lineRule="auto"/>
              <w:jc w:val="center"/>
            </w:pPr>
            <w:r>
              <w:rPr>
                <w:rFonts w:ascii="Consolas" w:hAnsi="Consolas" w:cs="Consolas"/>
                <w:sz w:val="16"/>
              </w:rPr>
              <w:t>GET /favicon.ico HTTP/1.1</w:t>
            </w:r>
          </w:p>
        </w:tc>
        <w:tc>
          <w:tcPr>
            <w:tcW w:w="2690" w:type="dxa"/>
            <w:tcMar>
              <w:top w:w="100" w:type="dxa"/>
              <w:left w:w="120" w:type="dxa"/>
              <w:bottom w:w="100" w:type="dxa"/>
              <w:right w:w="120" w:type="dxa"/>
            </w:tcMar>
            <w:vAlign w:val="center"/>
          </w:tcPr>
          <w:p w14:paraId="4099E29C" w14:textId="77777777" w:rsidR="00663AF7" w:rsidRDefault="00000000" w:rsidP="006771DC">
            <w:pPr>
              <w:spacing w:after="0" w:line="264" w:lineRule="auto"/>
              <w:jc w:val="center"/>
            </w:pPr>
            <w:r>
              <w:rPr>
                <w:rFonts w:cs="Calibri"/>
                <w:sz w:val="16"/>
              </w:rPr>
              <w:t>Solicitud automática</w:t>
            </w:r>
          </w:p>
        </w:tc>
      </w:tr>
      <w:tr w:rsidR="00663AF7" w14:paraId="65994ED4" w14:textId="77777777">
        <w:trPr>
          <w:cantSplit/>
        </w:trPr>
        <w:tc>
          <w:tcPr>
            <w:tcW w:w="760" w:type="dxa"/>
            <w:shd w:val="clear" w:color="auto" w:fill="F2F8F5"/>
            <w:tcMar>
              <w:top w:w="100" w:type="dxa"/>
              <w:left w:w="120" w:type="dxa"/>
              <w:bottom w:w="100" w:type="dxa"/>
              <w:right w:w="120" w:type="dxa"/>
            </w:tcMar>
            <w:vAlign w:val="center"/>
          </w:tcPr>
          <w:p w14:paraId="4A3BBB24" w14:textId="77777777" w:rsidR="00663AF7" w:rsidRDefault="00000000">
            <w:pPr>
              <w:spacing w:after="0" w:line="264" w:lineRule="auto"/>
              <w:jc w:val="center"/>
            </w:pPr>
            <w:r>
              <w:rPr>
                <w:rFonts w:ascii="Consolas" w:hAnsi="Consolas" w:cs="Consolas"/>
                <w:sz w:val="16"/>
              </w:rPr>
              <w:t>59</w:t>
            </w:r>
          </w:p>
        </w:tc>
        <w:tc>
          <w:tcPr>
            <w:tcW w:w="2050" w:type="dxa"/>
            <w:shd w:val="clear" w:color="auto" w:fill="F2F8F5"/>
            <w:tcMar>
              <w:top w:w="100" w:type="dxa"/>
              <w:left w:w="120" w:type="dxa"/>
              <w:bottom w:w="100" w:type="dxa"/>
              <w:right w:w="120" w:type="dxa"/>
            </w:tcMar>
            <w:vAlign w:val="center"/>
          </w:tcPr>
          <w:p w14:paraId="70873602" w14:textId="77777777" w:rsidR="00663AF7" w:rsidRDefault="00000000">
            <w:pPr>
              <w:spacing w:after="0" w:line="264" w:lineRule="auto"/>
              <w:jc w:val="left"/>
            </w:pPr>
            <w:r>
              <w:rPr>
                <w:rFonts w:cs="Calibri"/>
                <w:sz w:val="16"/>
              </w:rPr>
              <w:t>Servidor → cliente</w:t>
            </w:r>
          </w:p>
        </w:tc>
        <w:tc>
          <w:tcPr>
            <w:tcW w:w="3860" w:type="dxa"/>
            <w:shd w:val="clear" w:color="auto" w:fill="F2F8F5"/>
            <w:tcMar>
              <w:top w:w="100" w:type="dxa"/>
              <w:left w:w="120" w:type="dxa"/>
              <w:bottom w:w="100" w:type="dxa"/>
              <w:right w:w="120" w:type="dxa"/>
            </w:tcMar>
            <w:vAlign w:val="center"/>
          </w:tcPr>
          <w:p w14:paraId="0E2FD414" w14:textId="77777777" w:rsidR="00663AF7" w:rsidRDefault="00000000" w:rsidP="006771DC">
            <w:pPr>
              <w:spacing w:after="0" w:line="264" w:lineRule="auto"/>
              <w:jc w:val="center"/>
            </w:pPr>
            <w:r>
              <w:rPr>
                <w:rFonts w:ascii="Consolas" w:hAnsi="Consolas" w:cs="Consolas"/>
                <w:sz w:val="16"/>
              </w:rPr>
              <w:t>HTTP/1.1 301 Moved Permanently</w:t>
            </w:r>
          </w:p>
        </w:tc>
        <w:tc>
          <w:tcPr>
            <w:tcW w:w="2690" w:type="dxa"/>
            <w:shd w:val="clear" w:color="auto" w:fill="F2F8F5"/>
            <w:tcMar>
              <w:top w:w="100" w:type="dxa"/>
              <w:left w:w="120" w:type="dxa"/>
              <w:bottom w:w="100" w:type="dxa"/>
              <w:right w:w="120" w:type="dxa"/>
            </w:tcMar>
            <w:vAlign w:val="center"/>
          </w:tcPr>
          <w:p w14:paraId="5BE7C5BA" w14:textId="77777777" w:rsidR="00663AF7" w:rsidRDefault="00000000" w:rsidP="006771DC">
            <w:pPr>
              <w:spacing w:after="0" w:line="264" w:lineRule="auto"/>
              <w:jc w:val="center"/>
            </w:pPr>
            <w:r>
              <w:rPr>
                <w:rFonts w:cs="Calibri"/>
                <w:sz w:val="16"/>
              </w:rPr>
              <w:t>Respuesta del favicon</w:t>
            </w:r>
          </w:p>
        </w:tc>
      </w:tr>
    </w:tbl>
    <w:p w14:paraId="45720830" w14:textId="77777777" w:rsidR="00663AF7" w:rsidRDefault="00663AF7">
      <w:pPr>
        <w:spacing w:after="0"/>
      </w:pPr>
    </w:p>
    <w:p w14:paraId="42B0E5DD" w14:textId="77777777" w:rsidR="00663AF7" w:rsidRDefault="00000000">
      <w:r>
        <w:br w:type="page"/>
      </w:r>
    </w:p>
    <w:p w14:paraId="176F339E" w14:textId="77777777" w:rsidR="00663AF7" w:rsidRDefault="00000000">
      <w:pPr>
        <w:keepLines/>
        <w:spacing w:before="40" w:after="40"/>
        <w:jc w:val="center"/>
      </w:pPr>
      <w:r>
        <w:rPr>
          <w:noProof/>
        </w:rPr>
        <w:lastRenderedPageBreak/>
        <w:drawing>
          <wp:inline distT="0" distB="0" distL="0" distR="0" wp14:anchorId="066E6DB8" wp14:editId="5573E3AA">
            <wp:extent cx="5440680" cy="2953681"/>
            <wp:effectExtent l="0" t="0" r="0" b="0"/>
            <wp:docPr id="16" name="Picture 16" descr="Wireshark con el filtro de solicitudes o respuestas HTTP mostrando cuatro paquetes." title="Figura 15. Filtro http.request || http.response con los cuatro mensajes HTTP vis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b7cd45-2e8e-4567-ab2f-93adcc7ec56e.png"/>
                    <pic:cNvPicPr/>
                  </pic:nvPicPr>
                  <pic:blipFill>
                    <a:blip r:embed="rId23"/>
                    <a:stretch>
                      <a:fillRect/>
                    </a:stretch>
                  </pic:blipFill>
                  <pic:spPr>
                    <a:xfrm>
                      <a:off x="0" y="0"/>
                      <a:ext cx="5440680" cy="2953681"/>
                    </a:xfrm>
                    <a:prstGeom prst="rect">
                      <a:avLst/>
                    </a:prstGeom>
                  </pic:spPr>
                </pic:pic>
              </a:graphicData>
            </a:graphic>
          </wp:inline>
        </w:drawing>
      </w:r>
    </w:p>
    <w:p w14:paraId="201BF032" w14:textId="77777777" w:rsidR="00663AF7" w:rsidRDefault="00000000">
      <w:pPr>
        <w:pStyle w:val="Descripcin"/>
      </w:pPr>
      <w:r>
        <w:rPr>
          <w:rFonts w:cs="Calibri"/>
        </w:rPr>
        <w:t>Figura 15. Filtro http.request || http.response con los cuatro mensajes HTTP visibles.</w:t>
      </w:r>
    </w:p>
    <w:p w14:paraId="6ADA5FB0" w14:textId="77777777" w:rsidR="00663AF7" w:rsidRDefault="00000000">
      <w:pPr>
        <w:keepLines/>
        <w:spacing w:before="40" w:after="40"/>
        <w:jc w:val="center"/>
      </w:pPr>
      <w:r>
        <w:rPr>
          <w:noProof/>
        </w:rPr>
        <w:drawing>
          <wp:inline distT="0" distB="0" distL="0" distR="0" wp14:anchorId="59F1D6F5" wp14:editId="2DD06BEB">
            <wp:extent cx="5440680" cy="2953681"/>
            <wp:effectExtent l="0" t="0" r="0" b="0"/>
            <wp:docPr id="17" name="Picture 17" descr="Solicitud HTTP secundaria de favicon expandida con Request Version HTTP 1.1 y encabezados del navegador." title="Figura 16. Encabezados de una solicitud del navegador; Request Version indica HTTP/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e423af-6fba-497b-8cc8-3a59c9993ae8.png"/>
                    <pic:cNvPicPr/>
                  </pic:nvPicPr>
                  <pic:blipFill>
                    <a:blip r:embed="rId24"/>
                    <a:stretch>
                      <a:fillRect/>
                    </a:stretch>
                  </pic:blipFill>
                  <pic:spPr>
                    <a:xfrm>
                      <a:off x="0" y="0"/>
                      <a:ext cx="5440680" cy="2953681"/>
                    </a:xfrm>
                    <a:prstGeom prst="rect">
                      <a:avLst/>
                    </a:prstGeom>
                  </pic:spPr>
                </pic:pic>
              </a:graphicData>
            </a:graphic>
          </wp:inline>
        </w:drawing>
      </w:r>
    </w:p>
    <w:p w14:paraId="5695E59D" w14:textId="77777777" w:rsidR="00663AF7" w:rsidRDefault="00000000">
      <w:pPr>
        <w:pStyle w:val="Descripcin"/>
      </w:pPr>
      <w:r>
        <w:rPr>
          <w:rFonts w:cs="Calibri"/>
        </w:rPr>
        <w:t>Figura 16. Encabezados de una solicitud del navegador; Request Version indica HTTP/1.1.</w:t>
      </w:r>
    </w:p>
    <w:p w14:paraId="4F96897B" w14:textId="77777777" w:rsidR="00663AF7" w:rsidRDefault="00000000">
      <w:r>
        <w:br w:type="page"/>
      </w:r>
    </w:p>
    <w:p w14:paraId="5D251E88" w14:textId="77777777" w:rsidR="00663AF7" w:rsidRDefault="00000000">
      <w:pPr>
        <w:keepLines/>
        <w:spacing w:before="40" w:after="40"/>
        <w:jc w:val="center"/>
      </w:pPr>
      <w:r>
        <w:rPr>
          <w:noProof/>
        </w:rPr>
        <w:lastRenderedPageBreak/>
        <w:drawing>
          <wp:inline distT="0" distB="0" distL="0" distR="0" wp14:anchorId="2FC8D3F7" wp14:editId="46786A0B">
            <wp:extent cx="5440680" cy="2947773"/>
            <wp:effectExtent l="0" t="0" r="0" b="0"/>
            <wp:docPr id="18" name="Picture 18" descr="Respuesta HTTP del documento expandida con versión HTTP 1.1, estado 200 OK y Content-Length de 81 bytes." title="Figura 17. Respuesta del documento expandida: HTTP/1.1 200 OK y encabezados del 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19f7b-cb88-4d2a-9ff4-7d40ccc5ec25.png"/>
                    <pic:cNvPicPr/>
                  </pic:nvPicPr>
                  <pic:blipFill>
                    <a:blip r:embed="rId25"/>
                    <a:stretch>
                      <a:fillRect/>
                    </a:stretch>
                  </pic:blipFill>
                  <pic:spPr>
                    <a:xfrm>
                      <a:off x="0" y="0"/>
                      <a:ext cx="5440680" cy="2947773"/>
                    </a:xfrm>
                    <a:prstGeom prst="rect">
                      <a:avLst/>
                    </a:prstGeom>
                  </pic:spPr>
                </pic:pic>
              </a:graphicData>
            </a:graphic>
          </wp:inline>
        </w:drawing>
      </w:r>
    </w:p>
    <w:p w14:paraId="741121FE" w14:textId="77777777" w:rsidR="00663AF7" w:rsidRDefault="00000000">
      <w:pPr>
        <w:pStyle w:val="Descripcin"/>
      </w:pPr>
      <w:r>
        <w:rPr>
          <w:rFonts w:cs="Calibri"/>
        </w:rPr>
        <w:t>Figura 17. Respuesta del documento expandida: HTTP/1.1 200 OK y encabezados del servidor.</w:t>
      </w:r>
    </w:p>
    <w:p w14:paraId="5051FE44" w14:textId="77777777" w:rsidR="00663AF7" w:rsidRDefault="00000000">
      <w:pPr>
        <w:keepLines/>
        <w:spacing w:before="40" w:after="40"/>
        <w:jc w:val="center"/>
      </w:pPr>
      <w:r>
        <w:rPr>
          <w:noProof/>
        </w:rPr>
        <w:drawing>
          <wp:inline distT="0" distB="0" distL="0" distR="0" wp14:anchorId="1489147F" wp14:editId="69E40036">
            <wp:extent cx="5440680" cy="2941866"/>
            <wp:effectExtent l="0" t="0" r="0" b="0"/>
            <wp:docPr id="19" name="Picture 19" descr="Encabezado Accept-Language resaltado con español latinoamericano y español general con prioridad 0.9." title="Figura 18. Encabezado Accept-Language: es-419,es;q=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74c3a9-7a4a-458a-976a-821fd1407aac.png"/>
                    <pic:cNvPicPr/>
                  </pic:nvPicPr>
                  <pic:blipFill>
                    <a:blip r:embed="rId26"/>
                    <a:stretch>
                      <a:fillRect/>
                    </a:stretch>
                  </pic:blipFill>
                  <pic:spPr>
                    <a:xfrm>
                      <a:off x="0" y="0"/>
                      <a:ext cx="5440680" cy="2941866"/>
                    </a:xfrm>
                    <a:prstGeom prst="rect">
                      <a:avLst/>
                    </a:prstGeom>
                  </pic:spPr>
                </pic:pic>
              </a:graphicData>
            </a:graphic>
          </wp:inline>
        </w:drawing>
      </w:r>
    </w:p>
    <w:p w14:paraId="74944D3E" w14:textId="77777777" w:rsidR="00663AF7" w:rsidRDefault="00000000">
      <w:pPr>
        <w:pStyle w:val="Descripcin"/>
      </w:pPr>
      <w:r>
        <w:rPr>
          <w:rFonts w:cs="Calibri"/>
        </w:rPr>
        <w:t>Figura 18. Encabezado Accept-Language: es-419,es;q=0.9.</w:t>
      </w:r>
    </w:p>
    <w:p w14:paraId="78643BDB" w14:textId="77777777" w:rsidR="00663AF7" w:rsidRDefault="00000000">
      <w:r>
        <w:br w:type="page"/>
      </w:r>
    </w:p>
    <w:p w14:paraId="385935F9" w14:textId="77777777" w:rsidR="00663AF7" w:rsidRDefault="00000000">
      <w:pPr>
        <w:keepLines/>
        <w:spacing w:before="40" w:after="40"/>
        <w:jc w:val="center"/>
      </w:pPr>
      <w:r>
        <w:rPr>
          <w:noProof/>
        </w:rPr>
        <w:lastRenderedPageBreak/>
        <w:drawing>
          <wp:inline distT="0" distB="0" distL="0" distR="0" wp14:anchorId="6AE8FAAC" wp14:editId="06E57746">
            <wp:extent cx="5440680" cy="2947773"/>
            <wp:effectExtent l="0" t="0" r="0" b="0"/>
            <wp:docPr id="20" name="Picture 20" descr="Respuesta HTTP con el encabezado Content-Length resaltado y valor de 81 bytes." title="Figura 19. Encabezado Content-Length resaltado con 81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e2138b-a4d0-4d36-9f38-b7d7df96f2d7.png"/>
                    <pic:cNvPicPr/>
                  </pic:nvPicPr>
                  <pic:blipFill>
                    <a:blip r:embed="rId27"/>
                    <a:stretch>
                      <a:fillRect/>
                    </a:stretch>
                  </pic:blipFill>
                  <pic:spPr>
                    <a:xfrm>
                      <a:off x="0" y="0"/>
                      <a:ext cx="5440680" cy="2947773"/>
                    </a:xfrm>
                    <a:prstGeom prst="rect">
                      <a:avLst/>
                    </a:prstGeom>
                  </pic:spPr>
                </pic:pic>
              </a:graphicData>
            </a:graphic>
          </wp:inline>
        </w:drawing>
      </w:r>
    </w:p>
    <w:p w14:paraId="51785D35" w14:textId="77777777" w:rsidR="00663AF7" w:rsidRDefault="00000000">
      <w:pPr>
        <w:pStyle w:val="Descripcin"/>
      </w:pPr>
      <w:r>
        <w:rPr>
          <w:rFonts w:cs="Calibri"/>
        </w:rPr>
        <w:t>Figura 19. Encabezado Content-Length resaltado con 81 bytes.</w:t>
      </w:r>
    </w:p>
    <w:p w14:paraId="119CAC99" w14:textId="77777777" w:rsidR="00663AF7" w:rsidRDefault="00000000">
      <w:pPr>
        <w:pStyle w:val="Ttulo2"/>
      </w:pPr>
      <w:r>
        <w:t>6.2 Respuestas</w:t>
      </w:r>
    </w:p>
    <w:p w14:paraId="4296241A" w14:textId="77777777" w:rsidR="00663AF7" w:rsidRDefault="00000000">
      <w:pPr>
        <w:pStyle w:val="Descripcin"/>
        <w:keepNext/>
      </w:pPr>
      <w:r>
        <w:rPr>
          <w:rFonts w:cs="Calibri"/>
        </w:rPr>
        <w:t>Tabla 7. Respuestas obtenidas a partir de los encabezados HTTP.</w:t>
      </w:r>
    </w:p>
    <w:tbl>
      <w:tblPr>
        <w:tblW w:w="9360" w:type="dxa"/>
        <w:tblInd w:w="120" w:type="dxa"/>
        <w:tblLayout w:type="fixed"/>
        <w:tblLook w:val="04A0" w:firstRow="1" w:lastRow="0" w:firstColumn="1" w:lastColumn="0" w:noHBand="0" w:noVBand="1"/>
      </w:tblPr>
      <w:tblGrid>
        <w:gridCol w:w="3150"/>
        <w:gridCol w:w="3350"/>
        <w:gridCol w:w="2860"/>
      </w:tblGrid>
      <w:tr w:rsidR="00663AF7" w14:paraId="630225A1" w14:textId="77777777">
        <w:trPr>
          <w:cantSplit/>
          <w:tblHeader/>
        </w:trPr>
        <w:tc>
          <w:tcPr>
            <w:tcW w:w="3150" w:type="dxa"/>
            <w:shd w:val="clear" w:color="auto" w:fill="006B54"/>
            <w:tcMar>
              <w:top w:w="100" w:type="dxa"/>
              <w:left w:w="120" w:type="dxa"/>
              <w:bottom w:w="100" w:type="dxa"/>
              <w:right w:w="120" w:type="dxa"/>
            </w:tcMar>
            <w:vAlign w:val="center"/>
          </w:tcPr>
          <w:p w14:paraId="14F3CDF8" w14:textId="77777777" w:rsidR="00663AF7" w:rsidRDefault="00000000" w:rsidP="00797E19">
            <w:pPr>
              <w:spacing w:after="0" w:line="264" w:lineRule="auto"/>
              <w:jc w:val="center"/>
            </w:pPr>
            <w:r>
              <w:rPr>
                <w:rFonts w:cs="Calibri"/>
                <w:b/>
                <w:color w:val="FFFFFF"/>
                <w:sz w:val="18"/>
              </w:rPr>
              <w:t>Pregunta</w:t>
            </w:r>
          </w:p>
        </w:tc>
        <w:tc>
          <w:tcPr>
            <w:tcW w:w="3350" w:type="dxa"/>
            <w:shd w:val="clear" w:color="auto" w:fill="006B54"/>
            <w:tcMar>
              <w:top w:w="100" w:type="dxa"/>
              <w:left w:w="120" w:type="dxa"/>
              <w:bottom w:w="100" w:type="dxa"/>
              <w:right w:w="120" w:type="dxa"/>
            </w:tcMar>
            <w:vAlign w:val="center"/>
          </w:tcPr>
          <w:p w14:paraId="6831525F" w14:textId="77777777" w:rsidR="00663AF7" w:rsidRDefault="00000000" w:rsidP="00797E19">
            <w:pPr>
              <w:spacing w:after="0" w:line="264" w:lineRule="auto"/>
              <w:jc w:val="center"/>
            </w:pPr>
            <w:r>
              <w:rPr>
                <w:rFonts w:cs="Calibri"/>
                <w:b/>
                <w:color w:val="FFFFFF"/>
                <w:sz w:val="18"/>
              </w:rPr>
              <w:t>Campo observado</w:t>
            </w:r>
          </w:p>
        </w:tc>
        <w:tc>
          <w:tcPr>
            <w:tcW w:w="2860" w:type="dxa"/>
            <w:shd w:val="clear" w:color="auto" w:fill="006B54"/>
            <w:tcMar>
              <w:top w:w="100" w:type="dxa"/>
              <w:left w:w="120" w:type="dxa"/>
              <w:bottom w:w="100" w:type="dxa"/>
              <w:right w:w="120" w:type="dxa"/>
            </w:tcMar>
            <w:vAlign w:val="center"/>
          </w:tcPr>
          <w:p w14:paraId="4731F7F4" w14:textId="77777777" w:rsidR="00663AF7" w:rsidRDefault="00000000" w:rsidP="00797E19">
            <w:pPr>
              <w:spacing w:after="0" w:line="264" w:lineRule="auto"/>
              <w:jc w:val="center"/>
            </w:pPr>
            <w:r>
              <w:rPr>
                <w:rFonts w:cs="Calibri"/>
                <w:b/>
                <w:color w:val="FFFFFF"/>
                <w:sz w:val="18"/>
              </w:rPr>
              <w:t>Respuesta</w:t>
            </w:r>
          </w:p>
        </w:tc>
      </w:tr>
      <w:tr w:rsidR="00663AF7" w14:paraId="544B13DA" w14:textId="77777777">
        <w:trPr>
          <w:cantSplit/>
        </w:trPr>
        <w:tc>
          <w:tcPr>
            <w:tcW w:w="3150" w:type="dxa"/>
            <w:tcMar>
              <w:top w:w="100" w:type="dxa"/>
              <w:left w:w="120" w:type="dxa"/>
              <w:bottom w:w="100" w:type="dxa"/>
              <w:right w:w="120" w:type="dxa"/>
            </w:tcMar>
            <w:vAlign w:val="center"/>
          </w:tcPr>
          <w:p w14:paraId="646A7118" w14:textId="77777777" w:rsidR="00663AF7" w:rsidRDefault="00000000" w:rsidP="00797E19">
            <w:pPr>
              <w:spacing w:after="0" w:line="264" w:lineRule="auto"/>
              <w:jc w:val="center"/>
            </w:pPr>
            <w:r>
              <w:rPr>
                <w:rFonts w:cs="Calibri"/>
                <w:sz w:val="17"/>
              </w:rPr>
              <w:t>a. Versión del navegador</w:t>
            </w:r>
          </w:p>
        </w:tc>
        <w:tc>
          <w:tcPr>
            <w:tcW w:w="3350" w:type="dxa"/>
            <w:tcMar>
              <w:top w:w="100" w:type="dxa"/>
              <w:left w:w="120" w:type="dxa"/>
              <w:bottom w:w="100" w:type="dxa"/>
              <w:right w:w="120" w:type="dxa"/>
            </w:tcMar>
            <w:vAlign w:val="center"/>
          </w:tcPr>
          <w:p w14:paraId="62819D3A" w14:textId="77777777" w:rsidR="00663AF7" w:rsidRDefault="00000000" w:rsidP="00797E19">
            <w:pPr>
              <w:spacing w:after="0" w:line="264" w:lineRule="auto"/>
              <w:jc w:val="center"/>
            </w:pPr>
            <w:r>
              <w:rPr>
                <w:rFonts w:ascii="Consolas" w:hAnsi="Consolas" w:cs="Consolas"/>
                <w:sz w:val="16"/>
              </w:rPr>
              <w:t>Línea GET / Request Version</w:t>
            </w:r>
          </w:p>
        </w:tc>
        <w:tc>
          <w:tcPr>
            <w:tcW w:w="2860" w:type="dxa"/>
            <w:tcMar>
              <w:top w:w="100" w:type="dxa"/>
              <w:left w:w="120" w:type="dxa"/>
              <w:bottom w:w="100" w:type="dxa"/>
              <w:right w:w="120" w:type="dxa"/>
            </w:tcMar>
            <w:vAlign w:val="center"/>
          </w:tcPr>
          <w:p w14:paraId="2179AF69" w14:textId="77777777" w:rsidR="00663AF7" w:rsidRDefault="00000000" w:rsidP="00797E19">
            <w:pPr>
              <w:spacing w:after="0" w:line="264" w:lineRule="auto"/>
              <w:jc w:val="center"/>
            </w:pPr>
            <w:r>
              <w:rPr>
                <w:rFonts w:ascii="Consolas" w:hAnsi="Consolas" w:cs="Consolas"/>
                <w:sz w:val="16"/>
              </w:rPr>
              <w:t>HTTP/1.1</w:t>
            </w:r>
          </w:p>
        </w:tc>
      </w:tr>
      <w:tr w:rsidR="00663AF7" w14:paraId="1F80EA61" w14:textId="77777777">
        <w:trPr>
          <w:cantSplit/>
        </w:trPr>
        <w:tc>
          <w:tcPr>
            <w:tcW w:w="3150" w:type="dxa"/>
            <w:shd w:val="clear" w:color="auto" w:fill="F2F8F5"/>
            <w:tcMar>
              <w:top w:w="100" w:type="dxa"/>
              <w:left w:w="120" w:type="dxa"/>
              <w:bottom w:w="100" w:type="dxa"/>
              <w:right w:w="120" w:type="dxa"/>
            </w:tcMar>
            <w:vAlign w:val="center"/>
          </w:tcPr>
          <w:p w14:paraId="5F4581B0" w14:textId="77777777" w:rsidR="00663AF7" w:rsidRDefault="00000000" w:rsidP="00797E19">
            <w:pPr>
              <w:spacing w:after="0" w:line="264" w:lineRule="auto"/>
              <w:jc w:val="center"/>
            </w:pPr>
            <w:r>
              <w:rPr>
                <w:rFonts w:cs="Calibri"/>
                <w:sz w:val="17"/>
              </w:rPr>
              <w:t>b. Versión del servidor</w:t>
            </w:r>
          </w:p>
        </w:tc>
        <w:tc>
          <w:tcPr>
            <w:tcW w:w="3350" w:type="dxa"/>
            <w:shd w:val="clear" w:color="auto" w:fill="F2F8F5"/>
            <w:tcMar>
              <w:top w:w="100" w:type="dxa"/>
              <w:left w:w="120" w:type="dxa"/>
              <w:bottom w:w="100" w:type="dxa"/>
              <w:right w:w="120" w:type="dxa"/>
            </w:tcMar>
            <w:vAlign w:val="center"/>
          </w:tcPr>
          <w:p w14:paraId="088D2192" w14:textId="77777777" w:rsidR="00663AF7" w:rsidRDefault="00000000" w:rsidP="00797E19">
            <w:pPr>
              <w:spacing w:after="0" w:line="264" w:lineRule="auto"/>
              <w:jc w:val="center"/>
            </w:pPr>
            <w:r>
              <w:rPr>
                <w:rFonts w:ascii="Consolas" w:hAnsi="Consolas" w:cs="Consolas"/>
                <w:sz w:val="16"/>
              </w:rPr>
              <w:t>Response Version</w:t>
            </w:r>
          </w:p>
        </w:tc>
        <w:tc>
          <w:tcPr>
            <w:tcW w:w="2860" w:type="dxa"/>
            <w:shd w:val="clear" w:color="auto" w:fill="F2F8F5"/>
            <w:tcMar>
              <w:top w:w="100" w:type="dxa"/>
              <w:left w:w="120" w:type="dxa"/>
              <w:bottom w:w="100" w:type="dxa"/>
              <w:right w:w="120" w:type="dxa"/>
            </w:tcMar>
            <w:vAlign w:val="center"/>
          </w:tcPr>
          <w:p w14:paraId="294D8F58" w14:textId="77777777" w:rsidR="00663AF7" w:rsidRDefault="00000000" w:rsidP="00797E19">
            <w:pPr>
              <w:spacing w:after="0" w:line="264" w:lineRule="auto"/>
              <w:jc w:val="center"/>
            </w:pPr>
            <w:r>
              <w:rPr>
                <w:rFonts w:ascii="Consolas" w:hAnsi="Consolas" w:cs="Consolas"/>
                <w:sz w:val="16"/>
              </w:rPr>
              <w:t>HTTP/1.1</w:t>
            </w:r>
          </w:p>
        </w:tc>
      </w:tr>
      <w:tr w:rsidR="00663AF7" w14:paraId="492B0812" w14:textId="77777777">
        <w:trPr>
          <w:cantSplit/>
        </w:trPr>
        <w:tc>
          <w:tcPr>
            <w:tcW w:w="3150" w:type="dxa"/>
            <w:tcMar>
              <w:top w:w="100" w:type="dxa"/>
              <w:left w:w="120" w:type="dxa"/>
              <w:bottom w:w="100" w:type="dxa"/>
              <w:right w:w="120" w:type="dxa"/>
            </w:tcMar>
            <w:vAlign w:val="center"/>
          </w:tcPr>
          <w:p w14:paraId="2FAC42B0" w14:textId="77777777" w:rsidR="00663AF7" w:rsidRDefault="00000000" w:rsidP="00797E19">
            <w:pPr>
              <w:spacing w:after="0" w:line="264" w:lineRule="auto"/>
              <w:jc w:val="center"/>
            </w:pPr>
            <w:r>
              <w:rPr>
                <w:rFonts w:cs="Calibri"/>
                <w:sz w:val="17"/>
              </w:rPr>
              <w:t>c. Lenguajes aceptados</w:t>
            </w:r>
          </w:p>
        </w:tc>
        <w:tc>
          <w:tcPr>
            <w:tcW w:w="3350" w:type="dxa"/>
            <w:tcMar>
              <w:top w:w="100" w:type="dxa"/>
              <w:left w:w="120" w:type="dxa"/>
              <w:bottom w:w="100" w:type="dxa"/>
              <w:right w:w="120" w:type="dxa"/>
            </w:tcMar>
            <w:vAlign w:val="center"/>
          </w:tcPr>
          <w:p w14:paraId="7E871D4B" w14:textId="77777777" w:rsidR="00663AF7" w:rsidRDefault="00000000" w:rsidP="00797E19">
            <w:pPr>
              <w:spacing w:after="0" w:line="264" w:lineRule="auto"/>
              <w:jc w:val="center"/>
            </w:pPr>
            <w:r>
              <w:rPr>
                <w:rFonts w:ascii="Consolas" w:hAnsi="Consolas" w:cs="Consolas"/>
                <w:sz w:val="16"/>
              </w:rPr>
              <w:t>Accept-Language</w:t>
            </w:r>
          </w:p>
        </w:tc>
        <w:tc>
          <w:tcPr>
            <w:tcW w:w="2860" w:type="dxa"/>
            <w:tcMar>
              <w:top w:w="100" w:type="dxa"/>
              <w:left w:w="120" w:type="dxa"/>
              <w:bottom w:w="100" w:type="dxa"/>
              <w:right w:w="120" w:type="dxa"/>
            </w:tcMar>
            <w:vAlign w:val="center"/>
          </w:tcPr>
          <w:p w14:paraId="207BD1C4" w14:textId="77777777" w:rsidR="00663AF7" w:rsidRDefault="00000000" w:rsidP="00797E19">
            <w:pPr>
              <w:spacing w:after="0" w:line="264" w:lineRule="auto"/>
              <w:jc w:val="center"/>
            </w:pPr>
            <w:r>
              <w:rPr>
                <w:rFonts w:ascii="Consolas" w:hAnsi="Consolas" w:cs="Consolas"/>
                <w:sz w:val="16"/>
              </w:rPr>
              <w:t>es-419,es;q=0.9</w:t>
            </w:r>
          </w:p>
        </w:tc>
      </w:tr>
      <w:tr w:rsidR="00663AF7" w14:paraId="2C6C4715" w14:textId="77777777">
        <w:trPr>
          <w:cantSplit/>
        </w:trPr>
        <w:tc>
          <w:tcPr>
            <w:tcW w:w="3150" w:type="dxa"/>
            <w:shd w:val="clear" w:color="auto" w:fill="F2F8F5"/>
            <w:tcMar>
              <w:top w:w="100" w:type="dxa"/>
              <w:left w:w="120" w:type="dxa"/>
              <w:bottom w:w="100" w:type="dxa"/>
              <w:right w:w="120" w:type="dxa"/>
            </w:tcMar>
            <w:vAlign w:val="center"/>
          </w:tcPr>
          <w:p w14:paraId="12E17967" w14:textId="77777777" w:rsidR="00663AF7" w:rsidRDefault="00000000" w:rsidP="00797E19">
            <w:pPr>
              <w:spacing w:after="0" w:line="264" w:lineRule="auto"/>
              <w:jc w:val="center"/>
            </w:pPr>
            <w:r>
              <w:rPr>
                <w:rFonts w:cs="Calibri"/>
                <w:sz w:val="17"/>
              </w:rPr>
              <w:t>d. Bytes devueltos</w:t>
            </w:r>
          </w:p>
        </w:tc>
        <w:tc>
          <w:tcPr>
            <w:tcW w:w="3350" w:type="dxa"/>
            <w:shd w:val="clear" w:color="auto" w:fill="F2F8F5"/>
            <w:tcMar>
              <w:top w:w="100" w:type="dxa"/>
              <w:left w:w="120" w:type="dxa"/>
              <w:bottom w:w="100" w:type="dxa"/>
              <w:right w:w="120" w:type="dxa"/>
            </w:tcMar>
            <w:vAlign w:val="center"/>
          </w:tcPr>
          <w:p w14:paraId="6EFB163E" w14:textId="77777777" w:rsidR="00663AF7" w:rsidRDefault="00000000" w:rsidP="00797E19">
            <w:pPr>
              <w:spacing w:after="0" w:line="264" w:lineRule="auto"/>
              <w:jc w:val="center"/>
            </w:pPr>
            <w:r>
              <w:rPr>
                <w:rFonts w:ascii="Consolas" w:hAnsi="Consolas" w:cs="Consolas"/>
                <w:sz w:val="16"/>
              </w:rPr>
              <w:t>Content-Length / File Data</w:t>
            </w:r>
          </w:p>
        </w:tc>
        <w:tc>
          <w:tcPr>
            <w:tcW w:w="2860" w:type="dxa"/>
            <w:shd w:val="clear" w:color="auto" w:fill="F2F8F5"/>
            <w:tcMar>
              <w:top w:w="100" w:type="dxa"/>
              <w:left w:w="120" w:type="dxa"/>
              <w:bottom w:w="100" w:type="dxa"/>
              <w:right w:w="120" w:type="dxa"/>
            </w:tcMar>
            <w:vAlign w:val="center"/>
          </w:tcPr>
          <w:p w14:paraId="319140B6" w14:textId="77777777" w:rsidR="00663AF7" w:rsidRDefault="00000000" w:rsidP="00797E19">
            <w:pPr>
              <w:spacing w:after="0" w:line="264" w:lineRule="auto"/>
              <w:jc w:val="center"/>
            </w:pPr>
            <w:r>
              <w:rPr>
                <w:rFonts w:ascii="Consolas" w:hAnsi="Consolas" w:cs="Consolas"/>
                <w:sz w:val="16"/>
              </w:rPr>
              <w:t>81 bytes</w:t>
            </w:r>
          </w:p>
        </w:tc>
      </w:tr>
    </w:tbl>
    <w:p w14:paraId="50EFB69C" w14:textId="77777777" w:rsidR="00663AF7" w:rsidRDefault="00663AF7">
      <w:pPr>
        <w:spacing w:after="0"/>
      </w:pPr>
    </w:p>
    <w:p w14:paraId="173D718A" w14:textId="77777777" w:rsidR="00663AF7" w:rsidRDefault="00000000">
      <w:pPr>
        <w:rPr>
          <w:rFonts w:cs="Calibri"/>
        </w:rPr>
      </w:pPr>
      <w:r>
        <w:rPr>
          <w:rFonts w:cs="Calibri"/>
        </w:rPr>
        <w:t xml:space="preserve">El valor es-419 indica español de Latinoamérica. La alternativa es se acepta con una preferencia relativa de 0.9. La respuesta principal fue HTTP/1.1 200 OK y contenía 81 bytes de datos HTML. La respuesta 301 observada corresponde al favicon solicitado automáticamente por el navegador y </w:t>
      </w:r>
      <w:proofErr w:type="gramStart"/>
      <w:r>
        <w:rPr>
          <w:rFonts w:cs="Calibri"/>
        </w:rPr>
        <w:t>no</w:t>
      </w:r>
      <w:proofErr w:type="gramEnd"/>
      <w:r>
        <w:rPr>
          <w:rFonts w:cs="Calibri"/>
        </w:rPr>
        <w:t xml:space="preserve"> al </w:t>
      </w:r>
      <w:proofErr w:type="spellStart"/>
      <w:r>
        <w:rPr>
          <w:rFonts w:cs="Calibri"/>
        </w:rPr>
        <w:t>documento</w:t>
      </w:r>
      <w:proofErr w:type="spellEnd"/>
      <w:r>
        <w:rPr>
          <w:rFonts w:cs="Calibri"/>
        </w:rPr>
        <w:t xml:space="preserve"> principal.</w:t>
      </w:r>
    </w:p>
    <w:p w14:paraId="3CF1C69B" w14:textId="77777777" w:rsidR="00797E19" w:rsidRDefault="00797E19">
      <w:pPr>
        <w:rPr>
          <w:rFonts w:cs="Calibri"/>
        </w:rPr>
      </w:pPr>
    </w:p>
    <w:p w14:paraId="61F7E234" w14:textId="77777777" w:rsidR="00797E19" w:rsidRDefault="00797E19">
      <w:pPr>
        <w:rPr>
          <w:rFonts w:cs="Calibri"/>
        </w:rPr>
      </w:pPr>
    </w:p>
    <w:p w14:paraId="1054FCC3" w14:textId="77777777" w:rsidR="00797E19" w:rsidRDefault="00797E19">
      <w:pPr>
        <w:rPr>
          <w:rFonts w:cs="Calibri"/>
        </w:rPr>
      </w:pPr>
    </w:p>
    <w:p w14:paraId="456CA0C1" w14:textId="77777777" w:rsidR="00797E19" w:rsidRDefault="00797E19">
      <w:pPr>
        <w:rPr>
          <w:rFonts w:cs="Calibri"/>
        </w:rPr>
      </w:pPr>
    </w:p>
    <w:p w14:paraId="42D73E5D" w14:textId="77777777" w:rsidR="00797E19" w:rsidRDefault="00797E19"/>
    <w:p w14:paraId="2B398012" w14:textId="77777777" w:rsidR="00663AF7" w:rsidRDefault="00000000">
      <w:pPr>
        <w:pStyle w:val="Ttulo2"/>
      </w:pPr>
      <w:r>
        <w:lastRenderedPageBreak/>
        <w:t>6.3 Diagnóstico de rendimiento</w:t>
      </w:r>
    </w:p>
    <w:p w14:paraId="57F2EA36" w14:textId="77777777" w:rsidR="00663AF7" w:rsidRDefault="00000000">
      <w:r>
        <w:rPr>
          <w:rFonts w:cs="Calibri"/>
        </w:rPr>
        <w:t>Ante una descarga lenta conviene capturar en el cliente, en la puerta de enlace o firewall, en un punto intermedio administrable mediante SPAN o TAP y, cuando sea posible, en el servidor. Comparar los tiempos de las capturas permite determinar si la demora se origina en el navegador, la red local, un enlace intermedio, las políticas de seguridad o la aplicación servidora.</w:t>
      </w:r>
    </w:p>
    <w:p w14:paraId="1D0FF1E3" w14:textId="77777777" w:rsidR="00663AF7" w:rsidRDefault="00000000">
      <w:r>
        <w:rPr>
          <w:rFonts w:cs="Calibri"/>
        </w:rPr>
        <w:t>Instalar la interfaz gráfica completa de Wireshark en un servidor de producción no siempre es conveniente, debido a los privilegios requeridos, el consumo de recursos y la posibilidad de capturar información sensible. Es preferible ejecutar dumpcap, tshark o tcpdump con límites de tiempo y tamaño, transferir el archivo de forma segura y analizarlo posteriormente en una estación de trabajo. Una captura en el servidor sí es útil cuando se necesita comparar el instante de llegada de la solicitud con el inicio de la respuesta.</w:t>
      </w:r>
    </w:p>
    <w:p w14:paraId="07BF43E5" w14:textId="77777777" w:rsidR="00663AF7" w:rsidRDefault="00000000">
      <w:pPr>
        <w:keepLines/>
        <w:pBdr>
          <w:left w:val="single" w:sz="14" w:space="6" w:color="006B54"/>
        </w:pBdr>
        <w:shd w:val="clear" w:color="auto" w:fill="F2F8F5"/>
        <w:spacing w:before="80" w:after="180" w:line="276" w:lineRule="auto"/>
        <w:ind w:left="144" w:right="86"/>
      </w:pPr>
      <w:r>
        <w:rPr>
          <w:rFonts w:cs="Calibri"/>
          <w:b/>
          <w:color w:val="004B3D"/>
          <w:sz w:val="21"/>
        </w:rPr>
        <w:t xml:space="preserve">Resultado del inciso 3.6  </w:t>
      </w:r>
      <w:r>
        <w:rPr>
          <w:rFonts w:cs="Calibri"/>
          <w:sz w:val="21"/>
        </w:rPr>
        <w:t>La captura confirmó HTTP/1.1 en ambos extremos, español latinoamericano como preferencia principal y 81 bytes de contenido devueltos por el servidor.</w:t>
      </w:r>
    </w:p>
    <w:p w14:paraId="111A1A38" w14:textId="77777777" w:rsidR="00797E19" w:rsidRDefault="00797E19">
      <w:pPr>
        <w:pStyle w:val="Ttulo1"/>
      </w:pPr>
    </w:p>
    <w:p w14:paraId="2A915EBE" w14:textId="77777777" w:rsidR="00797E19" w:rsidRDefault="00797E19" w:rsidP="00797E19"/>
    <w:p w14:paraId="76AFC3F6" w14:textId="77777777" w:rsidR="00797E19" w:rsidRDefault="00797E19" w:rsidP="00797E19"/>
    <w:p w14:paraId="520DE1E8" w14:textId="77777777" w:rsidR="00797E19" w:rsidRDefault="00797E19" w:rsidP="00797E19"/>
    <w:p w14:paraId="1A2D4AE8" w14:textId="77777777" w:rsidR="00797E19" w:rsidRDefault="00797E19" w:rsidP="00797E19"/>
    <w:p w14:paraId="3D5C9574" w14:textId="77777777" w:rsidR="00797E19" w:rsidRDefault="00797E19" w:rsidP="00797E19"/>
    <w:p w14:paraId="2696045B" w14:textId="77777777" w:rsidR="00797E19" w:rsidRDefault="00797E19" w:rsidP="00797E19"/>
    <w:p w14:paraId="66E8A7C8" w14:textId="77777777" w:rsidR="00797E19" w:rsidRDefault="00797E19" w:rsidP="00797E19"/>
    <w:p w14:paraId="019BD71A" w14:textId="77777777" w:rsidR="00797E19" w:rsidRDefault="00797E19" w:rsidP="00797E19"/>
    <w:p w14:paraId="1F06CB9F" w14:textId="77777777" w:rsidR="00797E19" w:rsidRDefault="00797E19" w:rsidP="00797E19"/>
    <w:p w14:paraId="096FE8DC" w14:textId="77777777" w:rsidR="00797E19" w:rsidRPr="00797E19" w:rsidRDefault="00797E19" w:rsidP="00797E19"/>
    <w:p w14:paraId="4F9C6508" w14:textId="56803FBD" w:rsidR="001F183E" w:rsidRDefault="00000000">
      <w:pPr>
        <w:pStyle w:val="Ttulo1"/>
      </w:pPr>
      <w:r>
        <w:lastRenderedPageBreak/>
        <w:t>7. Discusión de la actividad</w:t>
      </w:r>
    </w:p>
    <w:p w14:paraId="3DDCD0A1" w14:textId="77777777" w:rsidR="001F183E" w:rsidRDefault="00000000">
      <w:pPr>
        <w:pStyle w:val="Ttulo2"/>
      </w:pPr>
      <w:r>
        <w:t>7.1 Relación con la primera parte</w:t>
      </w:r>
    </w:p>
    <w:p w14:paraId="5B3C7978" w14:textId="77777777" w:rsidR="001F183E" w:rsidRDefault="00000000">
      <w:r>
        <w:rPr>
          <w:rFonts w:cs="Calibri"/>
        </w:rPr>
        <w:t>Los ejercicios de comunicación humana mostraron que un protocolo necesita símbolos compartidos, delimitación, dirección, confirmaciones y tratamiento de errores. Morse fue más fácil de reconocer y transmitir por su familiaridad y por permitir separar letras mediante pausas. Baudot exigió contar cinco bits por carácter y mantener el orden exacto; por eso fue más propenso a errores.</w:t>
      </w:r>
    </w:p>
    <w:p w14:paraId="3A0CC749" w14:textId="77777777" w:rsidR="001F183E" w:rsidRDefault="00000000">
      <w:pPr>
        <w:pStyle w:val="Descripcin"/>
        <w:keepNext/>
      </w:pPr>
      <w:r>
        <w:rPr>
          <w:rFonts w:cs="Calibri"/>
        </w:rPr>
        <w:t>Tabla 5. Comparación de errores registrada en la primera parte.</w:t>
      </w:r>
    </w:p>
    <w:tbl>
      <w:tblPr>
        <w:tblW w:w="9360" w:type="dxa"/>
        <w:tblInd w:w="120" w:type="dxa"/>
        <w:tblLayout w:type="fixed"/>
        <w:tblLook w:val="04A0" w:firstRow="1" w:lastRow="0" w:firstColumn="1" w:lastColumn="0" w:noHBand="0" w:noVBand="1"/>
      </w:tblPr>
      <w:tblGrid>
        <w:gridCol w:w="3100"/>
        <w:gridCol w:w="2100"/>
        <w:gridCol w:w="1900"/>
        <w:gridCol w:w="2260"/>
      </w:tblGrid>
      <w:tr w:rsidR="001F183E" w14:paraId="658DA783" w14:textId="77777777">
        <w:trPr>
          <w:cantSplit/>
          <w:tblHeader/>
        </w:trPr>
        <w:tc>
          <w:tcPr>
            <w:tcW w:w="3100" w:type="dxa"/>
            <w:shd w:val="clear" w:color="auto" w:fill="006B54"/>
            <w:tcMar>
              <w:top w:w="100" w:type="dxa"/>
              <w:left w:w="120" w:type="dxa"/>
              <w:bottom w:w="100" w:type="dxa"/>
              <w:right w:w="120" w:type="dxa"/>
            </w:tcMar>
            <w:vAlign w:val="center"/>
          </w:tcPr>
          <w:p w14:paraId="17461B6E" w14:textId="77777777" w:rsidR="001F183E" w:rsidRDefault="00000000" w:rsidP="00EA1A83">
            <w:pPr>
              <w:spacing w:after="0" w:line="264" w:lineRule="auto"/>
              <w:jc w:val="center"/>
            </w:pPr>
            <w:r>
              <w:rPr>
                <w:rFonts w:cs="Calibri"/>
                <w:b/>
                <w:color w:val="FFFFFF"/>
                <w:sz w:val="18"/>
              </w:rPr>
              <w:t>Código</w:t>
            </w:r>
          </w:p>
        </w:tc>
        <w:tc>
          <w:tcPr>
            <w:tcW w:w="2100" w:type="dxa"/>
            <w:shd w:val="clear" w:color="auto" w:fill="006B54"/>
            <w:tcMar>
              <w:top w:w="100" w:type="dxa"/>
              <w:left w:w="120" w:type="dxa"/>
              <w:bottom w:w="100" w:type="dxa"/>
              <w:right w:w="120" w:type="dxa"/>
            </w:tcMar>
            <w:vAlign w:val="center"/>
          </w:tcPr>
          <w:p w14:paraId="7797119E" w14:textId="77777777" w:rsidR="001F183E" w:rsidRDefault="00000000">
            <w:pPr>
              <w:spacing w:after="0" w:line="264" w:lineRule="auto"/>
              <w:jc w:val="center"/>
            </w:pPr>
            <w:r>
              <w:rPr>
                <w:rFonts w:cs="Calibri"/>
                <w:b/>
                <w:color w:val="FFFFFF"/>
                <w:sz w:val="18"/>
              </w:rPr>
              <w:t>Caracteres</w:t>
            </w:r>
          </w:p>
        </w:tc>
        <w:tc>
          <w:tcPr>
            <w:tcW w:w="1900" w:type="dxa"/>
            <w:shd w:val="clear" w:color="auto" w:fill="006B54"/>
            <w:tcMar>
              <w:top w:w="100" w:type="dxa"/>
              <w:left w:w="120" w:type="dxa"/>
              <w:bottom w:w="100" w:type="dxa"/>
              <w:right w:w="120" w:type="dxa"/>
            </w:tcMar>
            <w:vAlign w:val="center"/>
          </w:tcPr>
          <w:p w14:paraId="798BBF40" w14:textId="77777777" w:rsidR="001F183E" w:rsidRDefault="00000000">
            <w:pPr>
              <w:spacing w:after="0" w:line="264" w:lineRule="auto"/>
              <w:jc w:val="center"/>
            </w:pPr>
            <w:r>
              <w:rPr>
                <w:rFonts w:cs="Calibri"/>
                <w:b/>
                <w:color w:val="FFFFFF"/>
                <w:sz w:val="18"/>
              </w:rPr>
              <w:t>Errores</w:t>
            </w:r>
          </w:p>
        </w:tc>
        <w:tc>
          <w:tcPr>
            <w:tcW w:w="2260" w:type="dxa"/>
            <w:shd w:val="clear" w:color="auto" w:fill="006B54"/>
            <w:tcMar>
              <w:top w:w="100" w:type="dxa"/>
              <w:left w:w="120" w:type="dxa"/>
              <w:bottom w:w="100" w:type="dxa"/>
              <w:right w:w="120" w:type="dxa"/>
            </w:tcMar>
            <w:vAlign w:val="center"/>
          </w:tcPr>
          <w:p w14:paraId="0134E6FA" w14:textId="77777777" w:rsidR="001F183E" w:rsidRDefault="00000000">
            <w:pPr>
              <w:spacing w:after="0" w:line="264" w:lineRule="auto"/>
              <w:jc w:val="center"/>
            </w:pPr>
            <w:r>
              <w:rPr>
                <w:rFonts w:cs="Calibri"/>
                <w:b/>
                <w:color w:val="FFFFFF"/>
                <w:sz w:val="18"/>
              </w:rPr>
              <w:t>Tasa</w:t>
            </w:r>
          </w:p>
        </w:tc>
      </w:tr>
      <w:tr w:rsidR="001F183E" w14:paraId="23B0C759" w14:textId="77777777">
        <w:trPr>
          <w:cantSplit/>
        </w:trPr>
        <w:tc>
          <w:tcPr>
            <w:tcW w:w="3100" w:type="dxa"/>
            <w:tcMar>
              <w:top w:w="100" w:type="dxa"/>
              <w:left w:w="120" w:type="dxa"/>
              <w:bottom w:w="100" w:type="dxa"/>
              <w:right w:w="120" w:type="dxa"/>
            </w:tcMar>
            <w:vAlign w:val="center"/>
          </w:tcPr>
          <w:p w14:paraId="06602A41" w14:textId="77777777" w:rsidR="001F183E" w:rsidRDefault="00000000" w:rsidP="00EA1A83">
            <w:pPr>
              <w:spacing w:after="0" w:line="264" w:lineRule="auto"/>
              <w:jc w:val="center"/>
            </w:pPr>
            <w:r>
              <w:rPr>
                <w:rFonts w:cs="Calibri"/>
                <w:sz w:val="18"/>
              </w:rPr>
              <w:t>Morse</w:t>
            </w:r>
          </w:p>
        </w:tc>
        <w:tc>
          <w:tcPr>
            <w:tcW w:w="2100" w:type="dxa"/>
            <w:tcMar>
              <w:top w:w="100" w:type="dxa"/>
              <w:left w:w="120" w:type="dxa"/>
              <w:bottom w:w="100" w:type="dxa"/>
              <w:right w:w="120" w:type="dxa"/>
            </w:tcMar>
            <w:vAlign w:val="center"/>
          </w:tcPr>
          <w:p w14:paraId="3241C081" w14:textId="77777777" w:rsidR="001F183E" w:rsidRDefault="00000000">
            <w:pPr>
              <w:spacing w:after="0" w:line="264" w:lineRule="auto"/>
              <w:jc w:val="center"/>
            </w:pPr>
            <w:r>
              <w:rPr>
                <w:rFonts w:cs="Calibri"/>
                <w:sz w:val="18"/>
              </w:rPr>
              <w:t>78</w:t>
            </w:r>
          </w:p>
        </w:tc>
        <w:tc>
          <w:tcPr>
            <w:tcW w:w="1900" w:type="dxa"/>
            <w:tcMar>
              <w:top w:w="100" w:type="dxa"/>
              <w:left w:w="120" w:type="dxa"/>
              <w:bottom w:w="100" w:type="dxa"/>
              <w:right w:w="120" w:type="dxa"/>
            </w:tcMar>
            <w:vAlign w:val="center"/>
          </w:tcPr>
          <w:p w14:paraId="1F82D3E1" w14:textId="77777777" w:rsidR="001F183E" w:rsidRDefault="00000000">
            <w:pPr>
              <w:spacing w:after="0" w:line="264" w:lineRule="auto"/>
              <w:jc w:val="center"/>
            </w:pPr>
            <w:r>
              <w:rPr>
                <w:rFonts w:cs="Calibri"/>
                <w:sz w:val="18"/>
              </w:rPr>
              <w:t>2</w:t>
            </w:r>
          </w:p>
        </w:tc>
        <w:tc>
          <w:tcPr>
            <w:tcW w:w="2260" w:type="dxa"/>
            <w:tcMar>
              <w:top w:w="100" w:type="dxa"/>
              <w:left w:w="120" w:type="dxa"/>
              <w:bottom w:w="100" w:type="dxa"/>
              <w:right w:w="120" w:type="dxa"/>
            </w:tcMar>
            <w:vAlign w:val="center"/>
          </w:tcPr>
          <w:p w14:paraId="79072F5C" w14:textId="77777777" w:rsidR="001F183E" w:rsidRDefault="00000000">
            <w:pPr>
              <w:spacing w:after="0" w:line="264" w:lineRule="auto"/>
              <w:jc w:val="center"/>
            </w:pPr>
            <w:r>
              <w:rPr>
                <w:rFonts w:cs="Calibri"/>
                <w:sz w:val="18"/>
              </w:rPr>
              <w:t>2.56 %</w:t>
            </w:r>
          </w:p>
        </w:tc>
      </w:tr>
      <w:tr w:rsidR="001F183E" w14:paraId="140C5313" w14:textId="77777777">
        <w:trPr>
          <w:cantSplit/>
        </w:trPr>
        <w:tc>
          <w:tcPr>
            <w:tcW w:w="3100" w:type="dxa"/>
            <w:shd w:val="clear" w:color="auto" w:fill="F2F8F5"/>
            <w:tcMar>
              <w:top w:w="100" w:type="dxa"/>
              <w:left w:w="120" w:type="dxa"/>
              <w:bottom w:w="100" w:type="dxa"/>
              <w:right w:w="120" w:type="dxa"/>
            </w:tcMar>
            <w:vAlign w:val="center"/>
          </w:tcPr>
          <w:p w14:paraId="4FDC5C9A" w14:textId="77777777" w:rsidR="001F183E" w:rsidRDefault="00000000" w:rsidP="00EA1A83">
            <w:pPr>
              <w:spacing w:after="0" w:line="264" w:lineRule="auto"/>
              <w:jc w:val="center"/>
            </w:pPr>
            <w:r>
              <w:rPr>
                <w:rFonts w:cs="Calibri"/>
                <w:sz w:val="18"/>
              </w:rPr>
              <w:t>Baudot ITA2</w:t>
            </w:r>
          </w:p>
        </w:tc>
        <w:tc>
          <w:tcPr>
            <w:tcW w:w="2100" w:type="dxa"/>
            <w:shd w:val="clear" w:color="auto" w:fill="F2F8F5"/>
            <w:tcMar>
              <w:top w:w="100" w:type="dxa"/>
              <w:left w:w="120" w:type="dxa"/>
              <w:bottom w:w="100" w:type="dxa"/>
              <w:right w:w="120" w:type="dxa"/>
            </w:tcMar>
            <w:vAlign w:val="center"/>
          </w:tcPr>
          <w:p w14:paraId="53D94D6C" w14:textId="77777777" w:rsidR="001F183E" w:rsidRDefault="00000000">
            <w:pPr>
              <w:spacing w:after="0" w:line="264" w:lineRule="auto"/>
              <w:jc w:val="center"/>
            </w:pPr>
            <w:r>
              <w:rPr>
                <w:rFonts w:cs="Calibri"/>
                <w:sz w:val="18"/>
              </w:rPr>
              <w:t>78</w:t>
            </w:r>
          </w:p>
        </w:tc>
        <w:tc>
          <w:tcPr>
            <w:tcW w:w="1900" w:type="dxa"/>
            <w:shd w:val="clear" w:color="auto" w:fill="F2F8F5"/>
            <w:tcMar>
              <w:top w:w="100" w:type="dxa"/>
              <w:left w:w="120" w:type="dxa"/>
              <w:bottom w:w="100" w:type="dxa"/>
              <w:right w:w="120" w:type="dxa"/>
            </w:tcMar>
            <w:vAlign w:val="center"/>
          </w:tcPr>
          <w:p w14:paraId="527BFB08" w14:textId="77777777" w:rsidR="001F183E" w:rsidRDefault="00000000">
            <w:pPr>
              <w:spacing w:after="0" w:line="264" w:lineRule="auto"/>
              <w:jc w:val="center"/>
            </w:pPr>
            <w:r>
              <w:rPr>
                <w:rFonts w:cs="Calibri"/>
                <w:sz w:val="18"/>
              </w:rPr>
              <w:t>6</w:t>
            </w:r>
          </w:p>
        </w:tc>
        <w:tc>
          <w:tcPr>
            <w:tcW w:w="2260" w:type="dxa"/>
            <w:shd w:val="clear" w:color="auto" w:fill="F2F8F5"/>
            <w:tcMar>
              <w:top w:w="100" w:type="dxa"/>
              <w:left w:w="120" w:type="dxa"/>
              <w:bottom w:w="100" w:type="dxa"/>
              <w:right w:w="120" w:type="dxa"/>
            </w:tcMar>
            <w:vAlign w:val="center"/>
          </w:tcPr>
          <w:p w14:paraId="795A30BA" w14:textId="77777777" w:rsidR="001F183E" w:rsidRDefault="00000000">
            <w:pPr>
              <w:spacing w:after="0" w:line="264" w:lineRule="auto"/>
              <w:jc w:val="center"/>
            </w:pPr>
            <w:r>
              <w:rPr>
                <w:rFonts w:cs="Calibri"/>
                <w:sz w:val="18"/>
              </w:rPr>
              <w:t>7.69 %</w:t>
            </w:r>
          </w:p>
        </w:tc>
      </w:tr>
    </w:tbl>
    <w:p w14:paraId="37DBAAFD" w14:textId="77777777" w:rsidR="001F183E" w:rsidRDefault="001F183E">
      <w:pPr>
        <w:spacing w:after="0"/>
      </w:pPr>
    </w:p>
    <w:p w14:paraId="013B7066" w14:textId="77777777" w:rsidR="001F183E" w:rsidRDefault="00000000">
      <w:r>
        <w:rPr>
          <w:rFonts w:cs="Calibri"/>
        </w:rPr>
        <w:t>El envío empaquetado redujo la interacción inmediata, pero hizo más importante delimitar el mensaje, reproducirlo completo y solicitar retransmisión si el audio quedaba incompleto. Al introducir un conmutador surgieron funciones equivalentes a las de una red: identificar destino, aceptar mensajes solo cuando estuviera disponible, mantener una cola y confirmar la entrega. Agregar más conmutadores puede aumentar alcance y capacidad, aunque también agrega coordinación, posibles demoras y nuevos puntos de falla.</w:t>
      </w:r>
    </w:p>
    <w:p w14:paraId="6053AD47" w14:textId="77777777" w:rsidR="001F183E" w:rsidRDefault="00000000">
      <w:pPr>
        <w:pStyle w:val="Ttulo2"/>
      </w:pPr>
      <w:r>
        <w:t>7.2 Relación con Wireshark</w:t>
      </w:r>
    </w:p>
    <w:p w14:paraId="052B6DCA" w14:textId="77777777" w:rsidR="001F183E" w:rsidRDefault="00000000">
      <w:pPr>
        <w:rPr>
          <w:rFonts w:cs="Calibri"/>
        </w:rPr>
      </w:pPr>
      <w:r>
        <w:rPr>
          <w:rFonts w:cs="Calibri"/>
        </w:rPr>
        <w:t xml:space="preserve">Wireshark hizo visibles esos mismos principios. Las direcciones de origen y destino representan encaminamiento; los campos de protocolo funcionan como reglas compartidas; SYN coordina el inicio de una sesión; y las longitudes permiten separar cabecera, trama y carga útil. El filtro no altera la captura, únicamente reduce lo mostrado, mientras que el búfer circular sí controla </w:t>
      </w:r>
      <w:proofErr w:type="spellStart"/>
      <w:r>
        <w:rPr>
          <w:rFonts w:cs="Calibri"/>
        </w:rPr>
        <w:t>cómo</w:t>
      </w:r>
      <w:proofErr w:type="spellEnd"/>
      <w:r>
        <w:rPr>
          <w:rFonts w:cs="Calibri"/>
        </w:rPr>
        <w:t xml:space="preserve"> se </w:t>
      </w:r>
      <w:proofErr w:type="spellStart"/>
      <w:r>
        <w:rPr>
          <w:rFonts w:cs="Calibri"/>
        </w:rPr>
        <w:t>conservan</w:t>
      </w:r>
      <w:proofErr w:type="spellEnd"/>
      <w:r>
        <w:rPr>
          <w:rFonts w:cs="Calibri"/>
        </w:rPr>
        <w:t xml:space="preserve"> </w:t>
      </w:r>
      <w:proofErr w:type="spellStart"/>
      <w:r>
        <w:rPr>
          <w:rFonts w:cs="Calibri"/>
        </w:rPr>
        <w:t>los</w:t>
      </w:r>
      <w:proofErr w:type="spellEnd"/>
      <w:r>
        <w:rPr>
          <w:rFonts w:cs="Calibri"/>
        </w:rPr>
        <w:t xml:space="preserve"> </w:t>
      </w:r>
      <w:proofErr w:type="spellStart"/>
      <w:r>
        <w:rPr>
          <w:rFonts w:cs="Calibri"/>
        </w:rPr>
        <w:t>datos</w:t>
      </w:r>
      <w:proofErr w:type="spellEnd"/>
      <w:r>
        <w:rPr>
          <w:rFonts w:cs="Calibri"/>
        </w:rPr>
        <w:t xml:space="preserve"> </w:t>
      </w:r>
      <w:proofErr w:type="spellStart"/>
      <w:r>
        <w:rPr>
          <w:rFonts w:cs="Calibri"/>
        </w:rPr>
        <w:t>en</w:t>
      </w:r>
      <w:proofErr w:type="spellEnd"/>
      <w:r>
        <w:rPr>
          <w:rFonts w:cs="Calibri"/>
        </w:rPr>
        <w:t xml:space="preserve"> disco.</w:t>
      </w:r>
    </w:p>
    <w:p w14:paraId="6E1F9A06" w14:textId="77777777" w:rsidR="001F183E" w:rsidRDefault="00000000">
      <w:pPr>
        <w:rPr>
          <w:rFonts w:cs="Calibri"/>
        </w:rPr>
      </w:pPr>
      <w:r>
        <w:rPr>
          <w:rFonts w:cs="Calibri"/>
        </w:rPr>
        <w:t xml:space="preserve">El análisis HTTP completó la relación entre protocolos y evidencia: la solicitud GET expresó las capacidades del cliente mediante encabezados, mientras que la respuesta 200 OK declaró versión, tipo y longitud del contenido. El tráfico del favicon también mostró que una sola acción visible en el navegador </w:t>
      </w:r>
      <w:proofErr w:type="spellStart"/>
      <w:r>
        <w:rPr>
          <w:rFonts w:cs="Calibri"/>
        </w:rPr>
        <w:t>puede</w:t>
      </w:r>
      <w:proofErr w:type="spellEnd"/>
      <w:r>
        <w:rPr>
          <w:rFonts w:cs="Calibri"/>
        </w:rPr>
        <w:t xml:space="preserve"> </w:t>
      </w:r>
      <w:proofErr w:type="spellStart"/>
      <w:r>
        <w:rPr>
          <w:rFonts w:cs="Calibri"/>
        </w:rPr>
        <w:t>generar</w:t>
      </w:r>
      <w:proofErr w:type="spellEnd"/>
      <w:r>
        <w:rPr>
          <w:rFonts w:cs="Calibri"/>
        </w:rPr>
        <w:t xml:space="preserve"> solicitudes </w:t>
      </w:r>
      <w:proofErr w:type="spellStart"/>
      <w:r>
        <w:rPr>
          <w:rFonts w:cs="Calibri"/>
        </w:rPr>
        <w:t>adicionales</w:t>
      </w:r>
      <w:proofErr w:type="spellEnd"/>
      <w:r>
        <w:rPr>
          <w:rFonts w:cs="Calibri"/>
        </w:rPr>
        <w:t>.</w:t>
      </w:r>
    </w:p>
    <w:p w14:paraId="460C046B" w14:textId="77777777" w:rsidR="00412384" w:rsidRDefault="00412384"/>
    <w:p w14:paraId="56125AAE" w14:textId="77777777" w:rsidR="001F183E" w:rsidRDefault="00000000">
      <w:pPr>
        <w:pStyle w:val="Ttulo1"/>
      </w:pPr>
      <w:r>
        <w:lastRenderedPageBreak/>
        <w:t>8. Hallazgos y comentarios</w:t>
      </w:r>
    </w:p>
    <w:p w14:paraId="192DAEF0" w14:textId="77777777" w:rsidR="001F183E" w:rsidRDefault="00000000">
      <w:pPr>
        <w:numPr>
          <w:ilvl w:val="0"/>
          <w:numId w:val="1"/>
        </w:numPr>
        <w:spacing w:after="80" w:line="290" w:lineRule="auto"/>
      </w:pPr>
      <w:r>
        <w:rPr>
          <w:rFonts w:cs="Calibri"/>
        </w:rPr>
        <w:t>Una celda vacía en tcp.len no significa una falla: indica que el paquete seleccionado no tiene una capa TCP.</w:t>
      </w:r>
    </w:p>
    <w:p w14:paraId="089CEBFB" w14:textId="77777777" w:rsidR="001F183E" w:rsidRDefault="00000000">
      <w:pPr>
        <w:numPr>
          <w:ilvl w:val="0"/>
          <w:numId w:val="1"/>
        </w:numPr>
        <w:spacing w:after="80" w:line="290" w:lineRule="auto"/>
      </w:pPr>
      <w:r>
        <w:rPr>
          <w:rFonts w:cs="Calibri"/>
        </w:rPr>
        <w:t>Los segmentos SYN y ACK sin datos muestran tcp.len = 0 aunque la trama completa tenga decenas de bytes.</w:t>
      </w:r>
    </w:p>
    <w:p w14:paraId="0715B7E8" w14:textId="77777777" w:rsidR="001F183E" w:rsidRDefault="00000000">
      <w:pPr>
        <w:numPr>
          <w:ilvl w:val="0"/>
          <w:numId w:val="1"/>
        </w:numPr>
        <w:spacing w:after="80" w:line="290" w:lineRule="auto"/>
      </w:pPr>
      <w:r>
        <w:rPr>
          <w:rFonts w:cs="Calibri"/>
        </w:rPr>
        <w:t>Ocultar interfaces no elimina adaptadores de Windows; solo simplifica su presentación en Wireshark.</w:t>
      </w:r>
    </w:p>
    <w:p w14:paraId="673CE9D7" w14:textId="77777777" w:rsidR="001F183E" w:rsidRDefault="00000000">
      <w:pPr>
        <w:numPr>
          <w:ilvl w:val="0"/>
          <w:numId w:val="1"/>
        </w:numPr>
        <w:spacing w:after="80" w:line="290" w:lineRule="auto"/>
      </w:pPr>
      <w:r>
        <w:rPr>
          <w:rFonts w:cs="Calibri"/>
        </w:rPr>
        <w:t>La interfaz con la gráfica de actividad es la mejor candidata para iniciar una captura cuando se conoce el medio utilizado.</w:t>
      </w:r>
    </w:p>
    <w:p w14:paraId="26E3BD8A" w14:textId="77777777" w:rsidR="001F183E" w:rsidRDefault="00000000">
      <w:pPr>
        <w:numPr>
          <w:ilvl w:val="0"/>
          <w:numId w:val="1"/>
        </w:numPr>
        <w:spacing w:after="80" w:line="290" w:lineRule="auto"/>
      </w:pPr>
      <w:r>
        <w:rPr>
          <w:rFonts w:cs="Calibri"/>
        </w:rPr>
        <w:t>El último archivo de un búfer circular puede ser menor que el límite si la sesión se detiene antes de alcanzar el siguiente umbral.</w:t>
      </w:r>
    </w:p>
    <w:p w14:paraId="09EB2835" w14:textId="77777777" w:rsidR="001F183E" w:rsidRDefault="00000000">
      <w:pPr>
        <w:numPr>
          <w:ilvl w:val="0"/>
          <w:numId w:val="1"/>
        </w:numPr>
        <w:spacing w:after="80" w:line="290" w:lineRule="auto"/>
      </w:pPr>
      <w:r>
        <w:rPr>
          <w:rFonts w:cs="Calibri"/>
        </w:rPr>
        <w:t>pcapng conserva metadatos adicionales y es la opción nativa moderna presentada por Wireshark.</w:t>
      </w:r>
    </w:p>
    <w:p w14:paraId="1D724143" w14:textId="77777777" w:rsidR="001F183E" w:rsidRDefault="00000000">
      <w:pPr>
        <w:numPr>
          <w:ilvl w:val="0"/>
          <w:numId w:val="1"/>
        </w:numPr>
        <w:spacing w:after="80" w:line="290" w:lineRule="auto"/>
      </w:pPr>
      <w:r>
        <w:rPr>
          <w:rFonts w:cs="Calibri"/>
        </w:rPr>
        <w:t>La solicitud principal y la respuesta utilizaron HTTP/1.1; el servidor devolvió el estado 200 OK.</w:t>
      </w:r>
    </w:p>
    <w:p w14:paraId="433E702C" w14:textId="77777777" w:rsidR="001F183E" w:rsidRDefault="00000000">
      <w:pPr>
        <w:numPr>
          <w:ilvl w:val="0"/>
          <w:numId w:val="1"/>
        </w:numPr>
        <w:spacing w:after="80" w:line="290" w:lineRule="auto"/>
      </w:pPr>
      <w:r>
        <w:rPr>
          <w:rFonts w:cs="Calibri"/>
        </w:rPr>
        <w:t>El navegador anunció es-419 como idioma preferido y español general con prioridad 0.9.</w:t>
      </w:r>
    </w:p>
    <w:p w14:paraId="4D6210BD" w14:textId="77777777" w:rsidR="001F183E" w:rsidRDefault="00000000">
      <w:pPr>
        <w:numPr>
          <w:ilvl w:val="0"/>
          <w:numId w:val="1"/>
        </w:numPr>
        <w:spacing w:after="80" w:line="290" w:lineRule="auto"/>
      </w:pPr>
      <w:r>
        <w:rPr>
          <w:rFonts w:cs="Calibri"/>
        </w:rPr>
        <w:t>Content-Length y File Data coincidieron en 81 bytes, lo que validó el tamaño del contenido recibido.</w:t>
      </w:r>
    </w:p>
    <w:p w14:paraId="46290ACF" w14:textId="77777777" w:rsidR="001F183E" w:rsidRDefault="00000000">
      <w:r>
        <w:br w:type="page"/>
      </w:r>
    </w:p>
    <w:p w14:paraId="2F909379" w14:textId="77777777" w:rsidR="001F183E" w:rsidRDefault="00000000">
      <w:pPr>
        <w:pStyle w:val="Ttulo1"/>
      </w:pPr>
      <w:r>
        <w:lastRenderedPageBreak/>
        <w:t>9. Conclusiones</w:t>
      </w:r>
    </w:p>
    <w:p w14:paraId="58764E7D" w14:textId="77777777" w:rsidR="001F183E" w:rsidRDefault="00000000">
      <w:pPr>
        <w:numPr>
          <w:ilvl w:val="0"/>
          <w:numId w:val="1"/>
        </w:numPr>
        <w:spacing w:after="80" w:line="290" w:lineRule="auto"/>
      </w:pPr>
      <w:r>
        <w:rPr>
          <w:rFonts w:cs="Calibri"/>
        </w:rPr>
        <w:t>La personalización del perfil permitió conservar un entorno ordenado y reproducible sin afectar otras configuraciones de Wireshark.</w:t>
      </w:r>
    </w:p>
    <w:p w14:paraId="4DAE00D4" w14:textId="77777777" w:rsidR="001F183E" w:rsidRDefault="00000000">
      <w:pPr>
        <w:numPr>
          <w:ilvl w:val="0"/>
          <w:numId w:val="1"/>
        </w:numPr>
        <w:spacing w:after="80" w:line="290" w:lineRule="auto"/>
      </w:pPr>
      <w:r>
        <w:rPr>
          <w:rFonts w:cs="Calibri"/>
        </w:rPr>
        <w:t>El campo tcp.len distinguió correctamente la carga útil TCP del tamaño total del paquete: se verificaron valores de 1448 bytes para segmentos con datos y cero para segmentos de control.</w:t>
      </w:r>
    </w:p>
    <w:p w14:paraId="2762A2AE" w14:textId="77777777" w:rsidR="001F183E" w:rsidRDefault="00000000">
      <w:pPr>
        <w:numPr>
          <w:ilvl w:val="0"/>
          <w:numId w:val="1"/>
        </w:numPr>
        <w:spacing w:after="80" w:line="290" w:lineRule="auto"/>
      </w:pPr>
      <w:r>
        <w:rPr>
          <w:rFonts w:cs="Calibri"/>
        </w:rPr>
        <w:t>La regla y el botón tcp.flags.syn == 1 identificaron cuatro segmentos SYN, facilitando el análisis del establecimiento de conexiones.</w:t>
      </w:r>
    </w:p>
    <w:p w14:paraId="0E07A2A3" w14:textId="77777777" w:rsidR="001F183E" w:rsidRDefault="00000000">
      <w:pPr>
        <w:numPr>
          <w:ilvl w:val="0"/>
          <w:numId w:val="1"/>
        </w:numPr>
        <w:spacing w:after="80" w:line="290" w:lineRule="auto"/>
      </w:pPr>
      <w:r>
        <w:rPr>
          <w:rFonts w:cs="Calibri"/>
        </w:rPr>
        <w:t>La revisión de ipconfig permitió seleccionar Wi‑Fi como interfaz física activa y descartar adaptadores virtuales o desconectados.</w:t>
      </w:r>
    </w:p>
    <w:p w14:paraId="55F70E3F" w14:textId="77777777" w:rsidR="001F183E" w:rsidRDefault="00000000">
      <w:pPr>
        <w:numPr>
          <w:ilvl w:val="0"/>
          <w:numId w:val="1"/>
        </w:numPr>
        <w:spacing w:after="80" w:line="290" w:lineRule="auto"/>
      </w:pPr>
      <w:r>
        <w:rPr>
          <w:rFonts w:cs="Calibri"/>
        </w:rPr>
        <w:t>El búfer circular limitó el almacenamiento a diez archivos y rotó bloques de aproximadamente 5 MB, por lo que la configuración cumplió el objetivo operativo del inciso 3.5.</w:t>
      </w:r>
    </w:p>
    <w:p w14:paraId="01EA6839" w14:textId="77777777" w:rsidR="001F183E" w:rsidRPr="00412384" w:rsidRDefault="00000000">
      <w:pPr>
        <w:numPr>
          <w:ilvl w:val="0"/>
          <w:numId w:val="1"/>
        </w:numPr>
        <w:spacing w:after="80" w:line="290" w:lineRule="auto"/>
      </w:pPr>
      <w:r>
        <w:rPr>
          <w:rFonts w:cs="Calibri"/>
        </w:rPr>
        <w:t xml:space="preserve">La práctica confirmó que los protocolos de red formalizan los mismos elementos observados en la comunicación humana: codificación, destino, </w:t>
      </w:r>
      <w:proofErr w:type="spellStart"/>
      <w:r>
        <w:rPr>
          <w:rFonts w:cs="Calibri"/>
        </w:rPr>
        <w:t>sincronización</w:t>
      </w:r>
      <w:proofErr w:type="spellEnd"/>
      <w:r>
        <w:rPr>
          <w:rFonts w:cs="Calibri"/>
        </w:rPr>
        <w:t xml:space="preserve">, </w:t>
      </w:r>
      <w:proofErr w:type="spellStart"/>
      <w:r>
        <w:rPr>
          <w:rFonts w:cs="Calibri"/>
        </w:rPr>
        <w:t>confirmación</w:t>
      </w:r>
      <w:proofErr w:type="spellEnd"/>
      <w:r>
        <w:rPr>
          <w:rFonts w:cs="Calibri"/>
        </w:rPr>
        <w:t xml:space="preserve"> y </w:t>
      </w:r>
      <w:proofErr w:type="spellStart"/>
      <w:r>
        <w:rPr>
          <w:rFonts w:cs="Calibri"/>
        </w:rPr>
        <w:t>recuperación</w:t>
      </w:r>
      <w:proofErr w:type="spellEnd"/>
      <w:r>
        <w:rPr>
          <w:rFonts w:cs="Calibri"/>
        </w:rPr>
        <w:t xml:space="preserve"> ante </w:t>
      </w:r>
      <w:proofErr w:type="spellStart"/>
      <w:r>
        <w:rPr>
          <w:rFonts w:cs="Calibri"/>
        </w:rPr>
        <w:t>errores</w:t>
      </w:r>
      <w:proofErr w:type="spellEnd"/>
      <w:r>
        <w:rPr>
          <w:rFonts w:cs="Calibri"/>
        </w:rPr>
        <w:t>.</w:t>
      </w:r>
    </w:p>
    <w:p w14:paraId="18AD0450" w14:textId="77777777" w:rsidR="001F183E" w:rsidRPr="00412384" w:rsidRDefault="00000000">
      <w:pPr>
        <w:numPr>
          <w:ilvl w:val="0"/>
          <w:numId w:val="1"/>
        </w:numPr>
        <w:spacing w:after="80" w:line="290" w:lineRule="auto"/>
      </w:pPr>
      <w:r>
        <w:rPr>
          <w:rFonts w:cs="Calibri"/>
        </w:rPr>
        <w:t xml:space="preserve">La captura HTTP permitió comprobar directamente que el navegador y el servidor utilizaron HTTP/1.1, que el cliente prefirió español latinoamericano y que el servidor entregó 81 bytes de </w:t>
      </w:r>
      <w:proofErr w:type="spellStart"/>
      <w:r>
        <w:rPr>
          <w:rFonts w:cs="Calibri"/>
        </w:rPr>
        <w:t>contenido</w:t>
      </w:r>
      <w:proofErr w:type="spellEnd"/>
      <w:r>
        <w:rPr>
          <w:rFonts w:cs="Calibri"/>
        </w:rPr>
        <w:t>.</w:t>
      </w:r>
    </w:p>
    <w:p w14:paraId="408B2DFB" w14:textId="77777777" w:rsidR="001F183E" w:rsidRPr="00412384" w:rsidRDefault="00000000">
      <w:pPr>
        <w:numPr>
          <w:ilvl w:val="0"/>
          <w:numId w:val="1"/>
        </w:numPr>
        <w:spacing w:after="80" w:line="290" w:lineRule="auto"/>
      </w:pPr>
      <w:r>
        <w:rPr>
          <w:rFonts w:cs="Calibri"/>
        </w:rPr>
        <w:t xml:space="preserve">Para diagnosticar rendimiento es más efectivo comparar capturas en ambos extremos y utilizar herramientas ligeras en el servidor que instalar innecesariamente la interfaz </w:t>
      </w:r>
      <w:proofErr w:type="spellStart"/>
      <w:r>
        <w:rPr>
          <w:rFonts w:cs="Calibri"/>
        </w:rPr>
        <w:t>gráfica</w:t>
      </w:r>
      <w:proofErr w:type="spellEnd"/>
      <w:r>
        <w:rPr>
          <w:rFonts w:cs="Calibri"/>
        </w:rPr>
        <w:t xml:space="preserve"> completa de Wireshark.</w:t>
      </w:r>
    </w:p>
    <w:p w14:paraId="366FDA83" w14:textId="77777777" w:rsidR="00412384" w:rsidRDefault="00412384" w:rsidP="00412384">
      <w:pPr>
        <w:spacing w:after="80" w:line="290" w:lineRule="auto"/>
        <w:rPr>
          <w:rFonts w:cs="Calibri"/>
        </w:rPr>
      </w:pPr>
    </w:p>
    <w:p w14:paraId="7C1EB5BE" w14:textId="77777777" w:rsidR="00412384" w:rsidRDefault="00412384" w:rsidP="00412384">
      <w:pPr>
        <w:spacing w:after="80" w:line="290" w:lineRule="auto"/>
        <w:rPr>
          <w:rFonts w:cs="Calibri"/>
        </w:rPr>
      </w:pPr>
    </w:p>
    <w:p w14:paraId="412F3847" w14:textId="77777777" w:rsidR="00412384" w:rsidRDefault="00412384" w:rsidP="00412384">
      <w:pPr>
        <w:spacing w:after="80" w:line="290" w:lineRule="auto"/>
        <w:rPr>
          <w:rFonts w:cs="Calibri"/>
        </w:rPr>
      </w:pPr>
    </w:p>
    <w:p w14:paraId="4B8ED82E" w14:textId="77777777" w:rsidR="00412384" w:rsidRDefault="00412384" w:rsidP="00412384">
      <w:pPr>
        <w:spacing w:after="80" w:line="290" w:lineRule="auto"/>
        <w:rPr>
          <w:rFonts w:cs="Calibri"/>
        </w:rPr>
      </w:pPr>
    </w:p>
    <w:p w14:paraId="42083520" w14:textId="77777777" w:rsidR="00412384" w:rsidRDefault="00412384" w:rsidP="00412384">
      <w:pPr>
        <w:spacing w:after="80" w:line="290" w:lineRule="auto"/>
        <w:rPr>
          <w:rFonts w:cs="Calibri"/>
        </w:rPr>
      </w:pPr>
    </w:p>
    <w:p w14:paraId="4FEAF35A" w14:textId="77777777" w:rsidR="00412384" w:rsidRDefault="00412384" w:rsidP="00412384">
      <w:pPr>
        <w:spacing w:after="80" w:line="290" w:lineRule="auto"/>
        <w:rPr>
          <w:rFonts w:cs="Calibri"/>
        </w:rPr>
      </w:pPr>
    </w:p>
    <w:p w14:paraId="03869EAA" w14:textId="77777777" w:rsidR="00412384" w:rsidRDefault="00412384" w:rsidP="00412384">
      <w:pPr>
        <w:spacing w:after="80" w:line="290" w:lineRule="auto"/>
        <w:rPr>
          <w:rFonts w:cs="Calibri"/>
        </w:rPr>
      </w:pPr>
    </w:p>
    <w:p w14:paraId="5E818080" w14:textId="77777777" w:rsidR="00412384" w:rsidRDefault="00412384" w:rsidP="00412384">
      <w:pPr>
        <w:spacing w:after="80" w:line="290" w:lineRule="auto"/>
        <w:rPr>
          <w:rFonts w:cs="Calibri"/>
        </w:rPr>
      </w:pPr>
    </w:p>
    <w:p w14:paraId="292B96CD" w14:textId="77777777" w:rsidR="00412384" w:rsidRDefault="00412384" w:rsidP="00412384">
      <w:pPr>
        <w:spacing w:after="80" w:line="290" w:lineRule="auto"/>
        <w:rPr>
          <w:rFonts w:cs="Calibri"/>
        </w:rPr>
      </w:pPr>
    </w:p>
    <w:p w14:paraId="08450A52" w14:textId="77777777" w:rsidR="00412384" w:rsidRDefault="00412384" w:rsidP="00412384">
      <w:pPr>
        <w:spacing w:after="80" w:line="290" w:lineRule="auto"/>
        <w:rPr>
          <w:rFonts w:cs="Calibri"/>
        </w:rPr>
      </w:pPr>
    </w:p>
    <w:p w14:paraId="5BA9A914" w14:textId="77777777" w:rsidR="00412384" w:rsidRDefault="00412384" w:rsidP="00412384">
      <w:pPr>
        <w:spacing w:after="80" w:line="290" w:lineRule="auto"/>
        <w:rPr>
          <w:rFonts w:cs="Calibri"/>
        </w:rPr>
      </w:pPr>
    </w:p>
    <w:p w14:paraId="5AE693B3" w14:textId="77777777" w:rsidR="00412384" w:rsidRDefault="00412384" w:rsidP="00412384">
      <w:pPr>
        <w:spacing w:after="80" w:line="290" w:lineRule="auto"/>
      </w:pPr>
    </w:p>
    <w:p w14:paraId="5ABD2A1E" w14:textId="77777777" w:rsidR="001F183E" w:rsidRDefault="00000000">
      <w:pPr>
        <w:pStyle w:val="Ttulo1"/>
      </w:pPr>
      <w:r>
        <w:lastRenderedPageBreak/>
        <w:t>10. Referencias</w:t>
      </w:r>
    </w:p>
    <w:p w14:paraId="2605B6EA" w14:textId="77777777" w:rsidR="001F183E" w:rsidRDefault="00000000">
      <w:pPr>
        <w:spacing w:after="100"/>
        <w:ind w:left="259"/>
      </w:pPr>
      <w:r>
        <w:rPr>
          <w:rFonts w:cs="Calibri"/>
          <w:b/>
          <w:color w:val="004B3D"/>
          <w:sz w:val="19"/>
        </w:rPr>
        <w:t xml:space="preserve">[1] </w:t>
      </w:r>
      <w:r>
        <w:rPr>
          <w:rFonts w:cs="Calibri"/>
          <w:b/>
          <w:sz w:val="19"/>
        </w:rPr>
        <w:t>Universidad del Valle de Guatemala</w:t>
      </w:r>
      <w:r>
        <w:rPr>
          <w:rFonts w:cs="Calibri"/>
          <w:sz w:val="19"/>
        </w:rPr>
        <w:t>. Laboratorio 1: Esquemas de comunicación e introducción a Wireshark. Guía proporcionada en el curso CC3067 Redes, 2026.</w:t>
      </w:r>
    </w:p>
    <w:p w14:paraId="4446E5B5" w14:textId="77777777" w:rsidR="001F183E" w:rsidRDefault="00000000">
      <w:pPr>
        <w:spacing w:after="100"/>
        <w:ind w:left="259"/>
      </w:pPr>
      <w:r>
        <w:rPr>
          <w:rFonts w:cs="Calibri"/>
          <w:b/>
          <w:color w:val="004B3D"/>
          <w:sz w:val="19"/>
        </w:rPr>
        <w:t xml:space="preserve">[2] </w:t>
      </w:r>
      <w:r>
        <w:rPr>
          <w:rFonts w:cs="Calibri"/>
          <w:b/>
          <w:sz w:val="19"/>
        </w:rPr>
        <w:t>Wireshark Foundation</w:t>
      </w:r>
      <w:r>
        <w:rPr>
          <w:rFonts w:cs="Calibri"/>
          <w:sz w:val="19"/>
        </w:rPr>
        <w:t>. Wireshark User’s Guide: preferencias y personalización del entorno.</w:t>
      </w:r>
      <w:r>
        <w:t xml:space="preserve"> </w:t>
      </w:r>
      <w:hyperlink r:id="rId28">
        <w:proofErr w:type="spellStart"/>
        <w:r w:rsidR="001F183E">
          <w:rPr>
            <w:color w:val="1F6B58"/>
            <w:u w:val="single"/>
          </w:rPr>
          <w:t>Consultar</w:t>
        </w:r>
        <w:proofErr w:type="spellEnd"/>
        <w:r w:rsidR="001F183E">
          <w:rPr>
            <w:color w:val="1F6B58"/>
            <w:u w:val="single"/>
          </w:rPr>
          <w:t xml:space="preserve"> </w:t>
        </w:r>
        <w:proofErr w:type="spellStart"/>
        <w:r w:rsidR="001F183E">
          <w:rPr>
            <w:color w:val="1F6B58"/>
            <w:u w:val="single"/>
          </w:rPr>
          <w:t>fuente</w:t>
        </w:r>
        <w:proofErr w:type="spellEnd"/>
      </w:hyperlink>
    </w:p>
    <w:p w14:paraId="6EE71B28" w14:textId="77777777" w:rsidR="001F183E" w:rsidRDefault="00000000">
      <w:pPr>
        <w:spacing w:after="100"/>
        <w:ind w:left="259"/>
      </w:pPr>
      <w:r>
        <w:rPr>
          <w:rFonts w:cs="Calibri"/>
          <w:b/>
          <w:color w:val="004B3D"/>
          <w:sz w:val="19"/>
        </w:rPr>
        <w:t xml:space="preserve">[3] </w:t>
      </w:r>
      <w:r>
        <w:rPr>
          <w:rFonts w:cs="Calibri"/>
          <w:b/>
          <w:sz w:val="19"/>
        </w:rPr>
        <w:t>Wireshark Foundation</w:t>
      </w:r>
      <w:r>
        <w:rPr>
          <w:rFonts w:cs="Calibri"/>
          <w:sz w:val="19"/>
        </w:rPr>
        <w:t>. Display Filter Reference: Transmission Control Protocol; campos tcp.len y tcp.flags.syn.</w:t>
      </w:r>
      <w:r>
        <w:t xml:space="preserve"> </w:t>
      </w:r>
      <w:hyperlink r:id="rId29">
        <w:proofErr w:type="spellStart"/>
        <w:r w:rsidR="001F183E">
          <w:rPr>
            <w:color w:val="1F6B58"/>
            <w:u w:val="single"/>
          </w:rPr>
          <w:t>Consultar</w:t>
        </w:r>
        <w:proofErr w:type="spellEnd"/>
        <w:r w:rsidR="001F183E">
          <w:rPr>
            <w:color w:val="1F6B58"/>
            <w:u w:val="single"/>
          </w:rPr>
          <w:t xml:space="preserve"> </w:t>
        </w:r>
        <w:proofErr w:type="spellStart"/>
        <w:r w:rsidR="001F183E">
          <w:rPr>
            <w:color w:val="1F6B58"/>
            <w:u w:val="single"/>
          </w:rPr>
          <w:t>fuente</w:t>
        </w:r>
        <w:proofErr w:type="spellEnd"/>
      </w:hyperlink>
    </w:p>
    <w:p w14:paraId="3309B588" w14:textId="77777777" w:rsidR="001F183E" w:rsidRDefault="00000000">
      <w:pPr>
        <w:spacing w:after="100"/>
        <w:ind w:left="259"/>
      </w:pPr>
      <w:r>
        <w:rPr>
          <w:rFonts w:cs="Calibri"/>
          <w:b/>
          <w:color w:val="004B3D"/>
          <w:sz w:val="19"/>
        </w:rPr>
        <w:t xml:space="preserve">[4] </w:t>
      </w:r>
      <w:r>
        <w:rPr>
          <w:rFonts w:cs="Calibri"/>
          <w:b/>
          <w:sz w:val="19"/>
        </w:rPr>
        <w:t>Wireshark Foundation</w:t>
      </w:r>
      <w:r>
        <w:rPr>
          <w:rFonts w:cs="Calibri"/>
          <w:sz w:val="19"/>
        </w:rPr>
        <w:t>. Wireshark User’s Guide: archivos de captura y conjuntos de archivos múltiples.</w:t>
      </w:r>
      <w:r>
        <w:t xml:space="preserve"> </w:t>
      </w:r>
      <w:hyperlink r:id="rId30">
        <w:proofErr w:type="spellStart"/>
        <w:r w:rsidR="001F183E">
          <w:rPr>
            <w:color w:val="1F6B58"/>
            <w:u w:val="single"/>
          </w:rPr>
          <w:t>Consultar</w:t>
        </w:r>
        <w:proofErr w:type="spellEnd"/>
        <w:r w:rsidR="001F183E">
          <w:rPr>
            <w:color w:val="1F6B58"/>
            <w:u w:val="single"/>
          </w:rPr>
          <w:t xml:space="preserve"> </w:t>
        </w:r>
        <w:proofErr w:type="spellStart"/>
        <w:r w:rsidR="001F183E">
          <w:rPr>
            <w:color w:val="1F6B58"/>
            <w:u w:val="single"/>
          </w:rPr>
          <w:t>fuente</w:t>
        </w:r>
        <w:proofErr w:type="spellEnd"/>
      </w:hyperlink>
    </w:p>
    <w:p w14:paraId="168600BE" w14:textId="77777777" w:rsidR="001F183E" w:rsidRDefault="00000000">
      <w:pPr>
        <w:spacing w:after="100"/>
        <w:ind w:left="259"/>
      </w:pPr>
      <w:r>
        <w:rPr>
          <w:rFonts w:cs="Calibri"/>
          <w:b/>
          <w:color w:val="004B3D"/>
          <w:sz w:val="19"/>
        </w:rPr>
        <w:t xml:space="preserve">[5] </w:t>
      </w:r>
      <w:r>
        <w:rPr>
          <w:rFonts w:cs="Calibri"/>
          <w:b/>
          <w:sz w:val="19"/>
        </w:rPr>
        <w:t>Microsoft Learn</w:t>
      </w:r>
      <w:r>
        <w:rPr>
          <w:rFonts w:cs="Calibri"/>
          <w:sz w:val="19"/>
        </w:rPr>
        <w:t>. Comando ipconfig para Windows.</w:t>
      </w:r>
      <w:r>
        <w:t xml:space="preserve"> </w:t>
      </w:r>
      <w:hyperlink r:id="rId31">
        <w:proofErr w:type="spellStart"/>
        <w:r w:rsidR="001F183E">
          <w:rPr>
            <w:color w:val="1F6B58"/>
            <w:u w:val="single"/>
          </w:rPr>
          <w:t>Consultar</w:t>
        </w:r>
        <w:proofErr w:type="spellEnd"/>
        <w:r w:rsidR="001F183E">
          <w:rPr>
            <w:color w:val="1F6B58"/>
            <w:u w:val="single"/>
          </w:rPr>
          <w:t xml:space="preserve"> </w:t>
        </w:r>
        <w:proofErr w:type="spellStart"/>
        <w:r w:rsidR="001F183E">
          <w:rPr>
            <w:color w:val="1F6B58"/>
            <w:u w:val="single"/>
          </w:rPr>
          <w:t>fuente</w:t>
        </w:r>
        <w:proofErr w:type="spellEnd"/>
      </w:hyperlink>
    </w:p>
    <w:p w14:paraId="2DD746CD" w14:textId="77777777" w:rsidR="00663AF7" w:rsidRDefault="00000000">
      <w:pPr>
        <w:spacing w:after="100"/>
        <w:ind w:left="259"/>
      </w:pPr>
      <w:r>
        <w:rPr>
          <w:rFonts w:cs="Calibri"/>
          <w:b/>
          <w:color w:val="004B3D"/>
          <w:sz w:val="19"/>
        </w:rPr>
        <w:t xml:space="preserve">[6] </w:t>
      </w:r>
      <w:r>
        <w:rPr>
          <w:rFonts w:cs="Calibri"/>
          <w:b/>
          <w:sz w:val="19"/>
        </w:rPr>
        <w:t>Kurose, J. F. y Ross, K. W</w:t>
      </w:r>
      <w:r>
        <w:rPr>
          <w:rFonts w:cs="Calibri"/>
          <w:sz w:val="19"/>
        </w:rPr>
        <w:t xml:space="preserve">. Wireshark Labs: Getting Started y análisis de HTTP. </w:t>
      </w:r>
      <w:hyperlink r:id="rId32">
        <w:r>
          <w:rPr>
            <w:color w:val="1F6B58"/>
            <w:u w:val="single"/>
          </w:rPr>
          <w:t>Consultar fuente</w:t>
        </w:r>
      </w:hyperlink>
    </w:p>
    <w:p w14:paraId="36C3EEC8" w14:textId="77777777" w:rsidR="00663AF7" w:rsidRDefault="00000000">
      <w:pPr>
        <w:spacing w:before="140" w:after="80"/>
      </w:pPr>
      <w:r>
        <w:rPr>
          <w:rFonts w:cs="Calibri"/>
          <w:b/>
          <w:color w:val="004B3D"/>
          <w:sz w:val="19"/>
        </w:rPr>
        <w:t xml:space="preserve">Nota de evidencia. </w:t>
      </w:r>
      <w:r>
        <w:rPr>
          <w:rFonts w:cs="Calibri"/>
          <w:sz w:val="19"/>
        </w:rPr>
        <w:t>El informe se acompaña de diecinueve capturas ordenadas: trece de los incisos 3.4–3.5 y seis del inciso 3.6.</w:t>
      </w:r>
    </w:p>
    <w:sectPr w:rsidR="00663AF7" w:rsidSect="00034616">
      <w:headerReference w:type="default" r:id="rId33"/>
      <w:footerReference w:type="default" r:id="rId3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8ACA2" w14:textId="77777777" w:rsidR="00E1689E" w:rsidRDefault="00E1689E">
      <w:pPr>
        <w:spacing w:after="0" w:line="240" w:lineRule="auto"/>
      </w:pPr>
      <w:r>
        <w:separator/>
      </w:r>
    </w:p>
  </w:endnote>
  <w:endnote w:type="continuationSeparator" w:id="0">
    <w:p w14:paraId="72355F73" w14:textId="77777777" w:rsidR="00E1689E" w:rsidRDefault="00E16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5382" w14:textId="77777777" w:rsidR="001F183E" w:rsidRDefault="00000000">
    <w:pPr>
      <w:pStyle w:val="Piedepgina"/>
    </w:pPr>
    <w:r>
      <w:rPr>
        <w:rFonts w:cs="Calibri"/>
        <w:color w:val="5E6B73"/>
        <w:sz w:val="17"/>
      </w:rPr>
      <w:t>Pablo Daniel Barillas Moreno · 22193</w:t>
    </w:r>
    <w:r>
      <w:tab/>
    </w:r>
    <w:r>
      <w:rPr>
        <w:rFonts w:cs="Calibri"/>
        <w:color w:val="5E6B73"/>
        <w:sz w:val="17"/>
      </w:rPr>
      <w:fldChar w:fldCharType="begin"/>
    </w:r>
    <w:r>
      <w:rPr>
        <w:rFonts w:cs="Calibri"/>
        <w:color w:val="5E6B73"/>
        <w:sz w:val="17"/>
      </w:rPr>
      <w:instrText>PAGE</w:instrText>
    </w:r>
    <w:r>
      <w:rPr>
        <w:rFonts w:cs="Calibri"/>
        <w:color w:val="5E6B73"/>
        <w:sz w:val="17"/>
      </w:rPr>
      <w:fldChar w:fldCharType="separate"/>
    </w:r>
    <w:r>
      <w:rPr>
        <w:rFonts w:cs="Calibri"/>
        <w:color w:val="5E6B73"/>
        <w:sz w:val="17"/>
      </w:rPr>
      <w:t>1</w:t>
    </w:r>
    <w:r>
      <w:rPr>
        <w:rFonts w:cs="Calibri"/>
        <w:color w:val="5E6B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63D49" w14:textId="77777777" w:rsidR="00E1689E" w:rsidRDefault="00E1689E">
      <w:pPr>
        <w:spacing w:after="0" w:line="240" w:lineRule="auto"/>
      </w:pPr>
      <w:r>
        <w:separator/>
      </w:r>
    </w:p>
  </w:footnote>
  <w:footnote w:type="continuationSeparator" w:id="0">
    <w:p w14:paraId="2572ED88" w14:textId="77777777" w:rsidR="00E1689E" w:rsidRDefault="00E168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976EA" w14:textId="77777777" w:rsidR="001F183E" w:rsidRDefault="00000000">
    <w:pPr>
      <w:pStyle w:val="Encabezado"/>
      <w:pBdr>
        <w:bottom w:val="single" w:sz="5" w:space="3" w:color="CAD5D1"/>
      </w:pBdr>
      <w:spacing w:after="60"/>
    </w:pPr>
    <w:r>
      <w:rPr>
        <w:rFonts w:cs="Calibri"/>
        <w:b/>
        <w:color w:val="5E6B73"/>
        <w:sz w:val="17"/>
      </w:rPr>
      <w:t>CC3067 · REDES</w:t>
    </w:r>
    <w:r>
      <w:rPr>
        <w:rFonts w:cs="Calibri"/>
        <w:color w:val="5E6B73"/>
        <w:sz w:val="17"/>
      </w:rPr>
      <w:tab/>
      <w:t>LABORATORIO 1 · INFORME INDIVIDUAL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8167E0"/>
    <w:multiLevelType w:val="singleLevel"/>
    <w:tmpl w:val="B1129E42"/>
    <w:lvl w:ilvl="0">
      <w:start w:val="1"/>
      <w:numFmt w:val="decimal"/>
      <w:lvlText w:val="%1."/>
      <w:lvlJc w:val="left"/>
      <w:pPr>
        <w:tabs>
          <w:tab w:val="num" w:pos="540"/>
        </w:tabs>
        <w:ind w:left="540" w:hanging="280"/>
      </w:pPr>
    </w:lvl>
  </w:abstractNum>
  <w:abstractNum w:abstractNumId="10" w15:restartNumberingAfterBreak="0">
    <w:nsid w:val="167B239A"/>
    <w:multiLevelType w:val="singleLevel"/>
    <w:tmpl w:val="09DA53FE"/>
    <w:lvl w:ilvl="0">
      <w:start w:val="1"/>
      <w:numFmt w:val="decimal"/>
      <w:lvlText w:val="%1."/>
      <w:lvlJc w:val="left"/>
      <w:pPr>
        <w:tabs>
          <w:tab w:val="num" w:pos="540"/>
        </w:tabs>
        <w:ind w:left="540" w:hanging="280"/>
      </w:pPr>
    </w:lvl>
  </w:abstractNum>
  <w:abstractNum w:abstractNumId="11" w15:restartNumberingAfterBreak="0">
    <w:nsid w:val="1708451A"/>
    <w:multiLevelType w:val="singleLevel"/>
    <w:tmpl w:val="4DDC6866"/>
    <w:lvl w:ilvl="0">
      <w:start w:val="1"/>
      <w:numFmt w:val="decimal"/>
      <w:pStyle w:val="Listaconvietas"/>
      <w:lvlText w:val="%1."/>
      <w:lvlJc w:val="left"/>
      <w:pPr>
        <w:tabs>
          <w:tab w:val="num" w:pos="540"/>
        </w:tabs>
        <w:ind w:left="540" w:hanging="280"/>
      </w:pPr>
    </w:lvl>
  </w:abstractNum>
  <w:abstractNum w:abstractNumId="12" w15:restartNumberingAfterBreak="0">
    <w:nsid w:val="324F3780"/>
    <w:multiLevelType w:val="singleLevel"/>
    <w:tmpl w:val="BB483366"/>
    <w:lvl w:ilvl="0">
      <w:start w:val="1"/>
      <w:numFmt w:val="decimal"/>
      <w:lvlText w:val="%1."/>
      <w:lvlJc w:val="left"/>
      <w:pPr>
        <w:tabs>
          <w:tab w:val="num" w:pos="540"/>
        </w:tabs>
        <w:ind w:left="540" w:hanging="280"/>
      </w:pPr>
    </w:lvl>
  </w:abstractNum>
  <w:abstractNum w:abstractNumId="13" w15:restartNumberingAfterBreak="0">
    <w:nsid w:val="478030D1"/>
    <w:multiLevelType w:val="singleLevel"/>
    <w:tmpl w:val="F1167DFA"/>
    <w:lvl w:ilvl="0">
      <w:start w:val="1"/>
      <w:numFmt w:val="bullet"/>
      <w:lvlText w:val="•"/>
      <w:lvlJc w:val="left"/>
      <w:pPr>
        <w:tabs>
          <w:tab w:val="num" w:pos="540"/>
        </w:tabs>
        <w:ind w:left="540" w:hanging="280"/>
      </w:pPr>
    </w:lvl>
  </w:abstractNum>
  <w:abstractNum w:abstractNumId="14" w15:restartNumberingAfterBreak="0">
    <w:nsid w:val="658F70CA"/>
    <w:multiLevelType w:val="singleLevel"/>
    <w:tmpl w:val="6EF2C9DA"/>
    <w:lvl w:ilvl="0">
      <w:start w:val="1"/>
      <w:numFmt w:val="decimal"/>
      <w:lvlText w:val="%1."/>
      <w:lvlJc w:val="left"/>
      <w:pPr>
        <w:tabs>
          <w:tab w:val="num" w:pos="540"/>
        </w:tabs>
        <w:ind w:left="540" w:hanging="280"/>
      </w:pPr>
    </w:lvl>
  </w:abstractNum>
  <w:abstractNum w:abstractNumId="15" w15:restartNumberingAfterBreak="0">
    <w:nsid w:val="70A07EFD"/>
    <w:multiLevelType w:val="singleLevel"/>
    <w:tmpl w:val="EC90EAC2"/>
    <w:lvl w:ilvl="0">
      <w:start w:val="1"/>
      <w:numFmt w:val="decimal"/>
      <w:lvlText w:val="%1."/>
      <w:lvlJc w:val="left"/>
      <w:pPr>
        <w:tabs>
          <w:tab w:val="num" w:pos="540"/>
        </w:tabs>
        <w:ind w:left="540" w:hanging="280"/>
      </w:pPr>
    </w:lvl>
  </w:abstractNum>
  <w:abstractNum w:abstractNumId="16" w15:restartNumberingAfterBreak="0">
    <w:nsid w:val="7CC26113"/>
    <w:multiLevelType w:val="singleLevel"/>
    <w:tmpl w:val="D11842E2"/>
    <w:lvl w:ilvl="0">
      <w:start w:val="1"/>
      <w:numFmt w:val="bullet"/>
      <w:lvlText w:val="•"/>
      <w:lvlJc w:val="left"/>
      <w:pPr>
        <w:tabs>
          <w:tab w:val="num" w:pos="540"/>
        </w:tabs>
        <w:ind w:left="540" w:hanging="280"/>
      </w:pPr>
    </w:lvl>
  </w:abstractNum>
  <w:num w:numId="1" w16cid:durableId="16669344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EEE"/>
    <w:rsid w:val="0006063C"/>
    <w:rsid w:val="0015074B"/>
    <w:rsid w:val="001F183E"/>
    <w:rsid w:val="0029639D"/>
    <w:rsid w:val="00326F90"/>
    <w:rsid w:val="003C1E39"/>
    <w:rsid w:val="00412384"/>
    <w:rsid w:val="00663AF7"/>
    <w:rsid w:val="006771DC"/>
    <w:rsid w:val="006E406D"/>
    <w:rsid w:val="00797E19"/>
    <w:rsid w:val="00A10D3D"/>
    <w:rsid w:val="00AA1D8D"/>
    <w:rsid w:val="00B47730"/>
    <w:rsid w:val="00C07E97"/>
    <w:rsid w:val="00C15F01"/>
    <w:rsid w:val="00CB0664"/>
    <w:rsid w:val="00E1689E"/>
    <w:rsid w:val="00EA1A83"/>
    <w:rsid w:val="00EA7F4E"/>
    <w:rsid w:val="00EC3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B4CBA"/>
  <w14:defaultImageDpi w14:val="300"/>
  <w15:docId w15:val="{3A9F3F03-156B-4260-9243-00754059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4323D"/>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006B54"/>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6B5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4B3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360"/>
      </w:tabs>
      <w:contextualSpacing/>
    </w:pPr>
  </w:style>
  <w:style w:type="paragraph" w:styleId="Listaconvietas3">
    <w:name w:val="List Bullet 3"/>
    <w:basedOn w:val="Normal"/>
    <w:uiPriority w:val="99"/>
    <w:unhideWhenUsed/>
    <w:rsid w:val="00326F90"/>
    <w:pPr>
      <w:tabs>
        <w:tab w:val="num" w:pos="360"/>
      </w:tabs>
      <w:contextualSpacing/>
    </w:pPr>
  </w:style>
  <w:style w:type="paragraph" w:styleId="Listaconnmeros">
    <w:name w:val="List Number"/>
    <w:basedOn w:val="Normal"/>
    <w:uiPriority w:val="99"/>
    <w:unhideWhenUsed/>
    <w:rsid w:val="00326F90"/>
    <w:pPr>
      <w:tabs>
        <w:tab w:val="num" w:pos="360"/>
      </w:tabs>
      <w:contextualSpacing/>
    </w:pPr>
  </w:style>
  <w:style w:type="paragraph" w:styleId="Listaconnmeros2">
    <w:name w:val="List Number 2"/>
    <w:basedOn w:val="Normal"/>
    <w:uiPriority w:val="99"/>
    <w:unhideWhenUsed/>
    <w:rsid w:val="0029639D"/>
    <w:pPr>
      <w:tabs>
        <w:tab w:val="num" w:pos="360"/>
      </w:tabs>
      <w:contextualSpacing/>
    </w:pPr>
  </w:style>
  <w:style w:type="paragraph" w:styleId="Listaconnmeros3">
    <w:name w:val="List Number 3"/>
    <w:basedOn w:val="Normal"/>
    <w:uiPriority w:val="99"/>
    <w:unhideWhenUsed/>
    <w:rsid w:val="0029639D"/>
    <w:pPr>
      <w:tabs>
        <w:tab w:val="num" w:pos="360"/>
      </w:tabs>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80" w:line="240" w:lineRule="auto"/>
      <w:jc w:val="center"/>
    </w:pPr>
    <w:rPr>
      <w:b/>
      <w:bCs/>
      <w:i/>
      <w:color w:val="5E6B73"/>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pPr>
    <w:rPr>
      <w:rFonts w:ascii="Consolas" w:hAnsi="Consolas"/>
      <w:color w:val="24323D"/>
      <w:sz w:val="17"/>
    </w:rPr>
  </w:style>
  <w:style w:type="paragraph" w:customStyle="1" w:styleId="SmallNote">
    <w:name w:val="SmallNote"/>
    <w:pPr>
      <w:spacing w:after="80"/>
    </w:pPr>
    <w:rPr>
      <w:rFonts w:ascii="Calibri" w:hAnsi="Calibri"/>
      <w:color w:val="5E6B73"/>
      <w:sz w:val="18"/>
    </w:rPr>
  </w:style>
  <w:style w:type="paragraph" w:customStyle="1" w:styleId="CoverMeta">
    <w:name w:val="CoverMeta"/>
    <w:pPr>
      <w:spacing w:after="80"/>
    </w:pPr>
    <w:rPr>
      <w:rFonts w:ascii="Calibri" w:hAnsi="Calibri"/>
      <w:color w:val="5E6B7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wireshark.org/docs/dfref/t/tcp.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aia.cs.umass.edu/kurose_ross/wireshark.ph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wireshark.org/docs/wsug_html_chunked/ChCustPreferencesSection.html"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windows-server/administration/windows-commands/ipconf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wireshark.org/docs/wsug_html_chunked/ChCapCaptureFiles.html"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2698</Words>
  <Characters>14844</Characters>
  <Application>Microsoft Office Word</Application>
  <DocSecurity>0</DocSecurity>
  <Lines>123</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 Informe individual, incisos 3.4 a 3.6</dc:title>
  <dc:subject>Personalización de Wireshark, búfer circular y análisis HTTP</dc:subject>
  <dc:creator>Pablo Daniel Barillas Moreno</dc:creator>
  <cp:keywords>Wireshark, redes, tcp.len, SYN, ring buffer, HTTP, pcapng</cp:keywords>
  <dc:description>generated by python-docx</dc:description>
  <cp:lastModifiedBy>pablo daniel barillas moreno</cp:lastModifiedBy>
  <cp:revision>10</cp:revision>
  <cp:lastPrinted>2026-07-10T17:50:00Z</cp:lastPrinted>
  <dcterms:created xsi:type="dcterms:W3CDTF">2013-12-23T23:15:00Z</dcterms:created>
  <dcterms:modified xsi:type="dcterms:W3CDTF">2026-07-10T17:50:00Z</dcterms:modified>
  <cp:category/>
</cp:coreProperties>
</file>