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02A4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50"/>
              </w:rPr>
              <w:t>LABORATORIO 6</w:t>
              <w:br/>
            </w:r>
            <w:r>
              <w:rPr>
                <w:b/>
                <w:color w:val="A5F3FC"/>
                <w:sz w:val="34"/>
              </w:rPr>
              <w:t>Analítica de Redes Sociales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YouTube · Participación · Comunidades · Puentes · Sentimiento</w:t>
            </w:r>
          </w:p>
        </w:tc>
      </w:tr>
    </w:tbl>
    <w:p>
      <w:pPr>
        <w:jc w:val="center"/>
      </w:pPr>
      <w:r>
        <w:rPr>
          <w:b/>
          <w:color w:val="102A43"/>
          <w:sz w:val="24"/>
        </w:rPr>
        <w:t>UNIVERSIDAD DEL VALLE DE GUATEMALA</w:t>
        <w:br/>
      </w:r>
      <w:r>
        <w:rPr>
          <w:sz w:val="20"/>
        </w:rPr>
        <w:t>CC3084 · Data Science · Sección 10 · Grupo 1 · Segundo semestre 2026</w:t>
      </w:r>
    </w:p>
    <w:p>
      <w:pPr>
        <w:pStyle w:val="Heading1"/>
      </w:pPr>
      <w:r>
        <w:rPr>
          <w:color w:val="2563EB"/>
        </w:rPr>
        <w:t>Repositorio oficial</w:t>
      </w:r>
    </w:p>
    <w:p>
      <w:hyperlink r:id="rId9">
        <w:r>
          <w:rPr>
            <w:color w:val="2563EB"/>
            <w:u w:val="single"/>
          </w:rPr>
          <w:t>https://github.com/DanielBarillasM/Laboratorio-6.-Analitica-de-Redes-Sociales_Grupo-1_DS_Sec-10.git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563EB"/>
          </w:tcPr>
          <w:p>
            <w:r>
              <w:rPr>
                <w:b/>
                <w:color w:val="FFFFFF"/>
              </w:rPr>
              <w:t>Integrante</w:t>
            </w:r>
          </w:p>
        </w:tc>
        <w:tc>
          <w:tcPr>
            <w:tcW w:type="dxa" w:w="5083"/>
            <w:shd w:fill="2563EB"/>
          </w:tcPr>
          <w:p>
            <w:r>
              <w:rPr>
                <w:b/>
                <w:color w:val="FFFFFF"/>
              </w:rPr>
              <w:t>Carné</w:t>
            </w:r>
          </w:p>
        </w:tc>
      </w:tr>
      <w:tr>
        <w:tc>
          <w:tcPr>
            <w:tcW w:type="dxa" w:w="5083"/>
          </w:tcPr>
          <w:p>
            <w:r>
              <w:t>Jorge Gabriel Palacios Sales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t>231385</w:t>
            </w:r>
          </w:p>
        </w:tc>
      </w:tr>
      <w:tr>
        <w:tc>
          <w:tcPr>
            <w:tcW w:type="dxa" w:w="5083"/>
          </w:tcPr>
          <w:p>
            <w:r>
              <w:t>Pablo Daniel Barillas Moreno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t>22193</w:t>
            </w:r>
          </w:p>
        </w:tc>
      </w:tr>
      <w:tr>
        <w:tc>
          <w:tcPr>
            <w:tcW w:type="dxa" w:w="5083"/>
          </w:tcPr>
          <w:p>
            <w:r>
              <w:t>Roberto Emiliano Otoniel</w:t>
            </w:r>
          </w:p>
        </w:tc>
        <w:tc>
          <w:tcPr>
            <w:tcW w:type="dxa" w:w="5083"/>
          </w:tcPr>
          <w:p>
            <w:pPr>
              <w:jc w:val="center"/>
            </w:pPr>
            <w:r>
              <w:t>23968</w:t>
            </w:r>
          </w:p>
        </w:tc>
      </w:tr>
    </w:tbl>
    <w:p>
      <w:pPr>
        <w:pStyle w:val="Heading1"/>
      </w:pPr>
      <w:r>
        <w:rPr>
          <w:color w:val="0F9D91"/>
        </w:rPr>
        <w:t>Qué contiene</w:t>
      </w:r>
    </w:p>
    <w:p>
      <w:pPr>
        <w:pStyle w:val="ListBullet"/>
      </w:pPr>
      <w:r>
        <w:t>Notebook final ejecutado y pipeline reproducible de punta a punta.</w:t>
      </w:r>
    </w:p>
    <w:p>
      <w:pPr>
        <w:pStyle w:val="ListBullet"/>
      </w:pPr>
      <w:r>
        <w:t>Informe final en LaTeX y PDF con respuestas, limitaciones y conclusiones.</w:t>
      </w:r>
    </w:p>
    <w:p>
      <w:pPr>
        <w:pStyle w:val="ListBullet"/>
      </w:pPr>
      <w:r>
        <w:t>Red bipartita, proyecciones, comunidades, centralidades y pruebas de remoción.</w:t>
      </w:r>
    </w:p>
    <w:p>
      <w:pPr>
        <w:pStyle w:val="ListBullet"/>
      </w:pPr>
      <w:r>
        <w:t>Sentimiento en español con probabilidades y diagnóstico de confianza.</w:t>
      </w:r>
    </w:p>
    <w:p>
      <w:pPr>
        <w:pStyle w:val="ListBullet"/>
      </w:pPr>
      <w:r>
        <w:t>Datos oficiales, tablas, figuras, código modular y 40 pruebas automatizadas.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0F2FE"/>
          </w:tcPr>
          <w:p>
            <w:pPr>
              <w:jc w:val="center"/>
            </w:pPr>
            <w:r>
              <w:rPr>
                <w:b/>
                <w:color w:val="2563EB"/>
                <w:sz w:val="34"/>
              </w:rPr>
              <w:t>293</w:t>
            </w:r>
          </w:p>
        </w:tc>
        <w:tc>
          <w:tcPr>
            <w:tcW w:type="dxa" w:w="2541"/>
            <w:shd w:fill="E0F2FE"/>
          </w:tcPr>
          <w:p>
            <w:pPr>
              <w:jc w:val="center"/>
            </w:pPr>
            <w:r>
              <w:rPr>
                <w:b/>
                <w:color w:val="2563EB"/>
                <w:sz w:val="34"/>
              </w:rPr>
              <w:t>406</w:t>
            </w:r>
          </w:p>
        </w:tc>
        <w:tc>
          <w:tcPr>
            <w:tcW w:type="dxa" w:w="2541"/>
            <w:shd w:fill="E0F2FE"/>
          </w:tcPr>
          <w:p>
            <w:pPr>
              <w:jc w:val="center"/>
            </w:pPr>
            <w:r>
              <w:rPr>
                <w:b/>
                <w:color w:val="2563EB"/>
                <w:sz w:val="34"/>
              </w:rPr>
              <w:t>10</w:t>
            </w:r>
          </w:p>
        </w:tc>
        <w:tc>
          <w:tcPr>
            <w:tcW w:type="dxa" w:w="2541"/>
            <w:shd w:fill="E0F2FE"/>
          </w:tcPr>
          <w:p>
            <w:pPr>
              <w:jc w:val="center"/>
            </w:pPr>
            <w:r>
              <w:rPr>
                <w:b/>
                <w:color w:val="2563EB"/>
                <w:sz w:val="34"/>
              </w:rPr>
              <w:t>100/100</w:t>
            </w:r>
          </w:p>
        </w:tc>
      </w:tr>
      <w:tr>
        <w:tc>
          <w:tcPr>
            <w:tcW w:type="dxa" w:w="2541"/>
          </w:tcPr>
          <w:p>
            <w:pPr>
              <w:jc w:val="center"/>
            </w:pPr>
            <w:r>
              <w:t>videos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t>comentarios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t>comunidades</w:t>
            </w:r>
          </w:p>
        </w:tc>
        <w:tc>
          <w:tcPr>
            <w:tcW w:type="dxa" w:w="2541"/>
          </w:tcPr>
          <w:p>
            <w:pPr>
              <w:jc w:val="center"/>
            </w:pPr>
            <w:r>
              <w:t>rúbrica</w:t>
            </w:r>
          </w:p>
        </w:tc>
      </w:tr>
    </w:tbl>
    <w:p>
      <w:pPr>
        <w:jc w:val="center"/>
      </w:pPr>
      <w:r>
        <w:rPr>
          <w:i/>
          <w:color w:val="475569"/>
        </w:rPr>
        <w:t>Entrega final reproducible · septiembre de 2026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nielBarillasM/Laboratorio-6.-Analitica-de-Redes-Sociales_Grupo-1_DS_Sec-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