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CE31" w14:textId="77777777" w:rsidR="00951325" w:rsidRDefault="00000000">
      <w:pPr>
        <w:jc w:val="center"/>
      </w:pPr>
      <w:r>
        <w:rPr>
          <w:b/>
          <w:color w:val="064D2D"/>
          <w:sz w:val="32"/>
        </w:rPr>
        <w:t>UNIVERSIDAD DEL VALLE DE GUATEMALA</w:t>
      </w:r>
    </w:p>
    <w:p w14:paraId="3DA4F3EF" w14:textId="77777777" w:rsidR="00951325" w:rsidRDefault="00000000">
      <w:pPr>
        <w:jc w:val="center"/>
      </w:pPr>
      <w:r>
        <w:rPr>
          <w:color w:val="5A675F"/>
        </w:rPr>
        <w:t>Facultad de Ingeniería</w:t>
      </w:r>
    </w:p>
    <w:p w14:paraId="7C2EF242" w14:textId="77777777" w:rsidR="00951325" w:rsidRDefault="00000000">
      <w:pPr>
        <w:jc w:val="center"/>
      </w:pPr>
      <w:r>
        <w:rPr>
          <w:color w:val="5A675F"/>
        </w:rPr>
        <w:t>Ciencia de la Computación y Tecnologías de la Información</w:t>
      </w:r>
    </w:p>
    <w:p w14:paraId="3010D765" w14:textId="77777777" w:rsidR="00951325" w:rsidRDefault="00000000">
      <w:pPr>
        <w:jc w:val="center"/>
      </w:pPr>
      <w:r>
        <w:rPr>
          <w:color w:val="5A675F"/>
        </w:rPr>
        <w:t>CC2017 — Modelación y Simulación</w:t>
      </w:r>
    </w:p>
    <w:p w14:paraId="11241CA1" w14:textId="77777777" w:rsidR="00951325" w:rsidRDefault="00000000">
      <w:pPr>
        <w:jc w:val="center"/>
      </w:pPr>
      <w:r>
        <w:rPr>
          <w:color w:val="5A675F"/>
        </w:rPr>
        <w:t>Ciclo 2, 2026 · Sección 30</w:t>
      </w:r>
    </w:p>
    <w:p w14:paraId="316B0549" w14:textId="77777777" w:rsidR="00951325" w:rsidRDefault="00951325"/>
    <w:p w14:paraId="71B68F38" w14:textId="77777777" w:rsidR="00951325" w:rsidRDefault="00000000">
      <w:pPr>
        <w:pStyle w:val="Ttulo"/>
        <w:jc w:val="center"/>
      </w:pPr>
      <w:r>
        <w:t>Práctica 2</w:t>
      </w:r>
    </w:p>
    <w:p w14:paraId="03A13F0C" w14:textId="77777777" w:rsidR="00951325" w:rsidRDefault="00000000">
      <w:pPr>
        <w:jc w:val="center"/>
      </w:pPr>
      <w:r>
        <w:rPr>
          <w:b/>
          <w:color w:val="08783F"/>
          <w:sz w:val="34"/>
        </w:rPr>
        <w:t>Generación de Variables Aleatorias Continuas</w:t>
      </w:r>
    </w:p>
    <w:p w14:paraId="5BFC71D2" w14:textId="77777777" w:rsidR="00951325" w:rsidRDefault="00951325"/>
    <w:p w14:paraId="7EA7638C" w14:textId="77777777" w:rsidR="00951325" w:rsidRDefault="00000000">
      <w:pPr>
        <w:jc w:val="center"/>
      </w:pPr>
      <w:r>
        <w:rPr>
          <w:b/>
        </w:rPr>
        <w:t xml:space="preserve">Elaborado por: </w:t>
      </w:r>
      <w:r>
        <w:t>Pablo Daniel Barillas Moreno</w:t>
      </w:r>
    </w:p>
    <w:p w14:paraId="76A2DF07" w14:textId="77777777" w:rsidR="00951325" w:rsidRDefault="00000000">
      <w:pPr>
        <w:jc w:val="center"/>
      </w:pPr>
      <w:r>
        <w:rPr>
          <w:b/>
        </w:rPr>
        <w:t xml:space="preserve">Carné: </w:t>
      </w:r>
      <w:r>
        <w:t>22193</w:t>
      </w:r>
    </w:p>
    <w:p w14:paraId="61530268" w14:textId="77777777" w:rsidR="00951325" w:rsidRDefault="00000000">
      <w:pPr>
        <w:jc w:val="center"/>
      </w:pPr>
      <w:r>
        <w:rPr>
          <w:b/>
        </w:rPr>
        <w:t xml:space="preserve">Sección: </w:t>
      </w:r>
      <w:r>
        <w:t>30</w:t>
      </w:r>
    </w:p>
    <w:p w14:paraId="48903B27" w14:textId="77777777" w:rsidR="00951325" w:rsidRDefault="00000000">
      <w:pPr>
        <w:jc w:val="center"/>
      </w:pPr>
      <w:r>
        <w:rPr>
          <w:b/>
        </w:rPr>
        <w:t xml:space="preserve">Semilla reproducible: </w:t>
      </w:r>
      <w:r>
        <w:t>22193</w:t>
      </w:r>
    </w:p>
    <w:p w14:paraId="603A2C2B" w14:textId="77777777" w:rsidR="00951325" w:rsidRDefault="00951325"/>
    <w:p w14:paraId="4A3CCAE7" w14:textId="77777777" w:rsidR="00375C82" w:rsidRDefault="00000000">
      <w:pPr>
        <w:jc w:val="center"/>
        <w:rPr>
          <w:b/>
        </w:rPr>
      </w:pPr>
      <w:r>
        <w:rPr>
          <w:b/>
        </w:rPr>
        <w:t xml:space="preserve">Repositorio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presenta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informe</w:t>
      </w:r>
      <w:proofErr w:type="spellEnd"/>
      <w:r>
        <w:rPr>
          <w:b/>
        </w:rPr>
        <w:t>:</w:t>
      </w:r>
    </w:p>
    <w:p w14:paraId="32BD6821" w14:textId="518DDBF9" w:rsidR="00951325" w:rsidRDefault="00000000">
      <w:pPr>
        <w:jc w:val="center"/>
      </w:pPr>
      <w:r>
        <w:rPr>
          <w:b/>
        </w:rPr>
        <w:br/>
      </w:r>
      <w:hyperlink r:id="rId8">
        <w:r>
          <w:rPr>
            <w:color w:val="08783F"/>
            <w:u w:val="single"/>
          </w:rPr>
          <w:t>https://github.com/DanielBarillasM/Practica-2_Daniel-Barillas_22193_Modelacion-y-Simulacion_Sec-30</w:t>
        </w:r>
      </w:hyperlink>
    </w:p>
    <w:p w14:paraId="27509328" w14:textId="77777777" w:rsidR="00951325" w:rsidRDefault="00000000">
      <w:r>
        <w:br w:type="page"/>
      </w:r>
    </w:p>
    <w:p w14:paraId="592A1EDA" w14:textId="77777777" w:rsidR="00951325" w:rsidRDefault="00000000">
      <w:pPr>
        <w:pStyle w:val="Ttulo1"/>
      </w:pPr>
      <w:r>
        <w:lastRenderedPageBreak/>
        <w:t>1. Introducción</w:t>
      </w:r>
    </w:p>
    <w:p w14:paraId="3FEE6950" w14:textId="77777777" w:rsidR="00951325" w:rsidRDefault="00000000">
      <w:r>
        <w:t>Esta práctica desarrolla métodos para generar variables aleatorias continuas y procesos de Poisson. El trabajo combina la respuesta teórica de cada inciso con implementaciones auditables en Python y una interfaz Streamlit que conserva los números aleatorios, presenta tablas completas y permite comparar resultados simulados con referencias matemáticas.</w:t>
      </w:r>
    </w:p>
    <w:p w14:paraId="384AECEB" w14:textId="77777777" w:rsidR="00951325" w:rsidRDefault="00000000">
      <w:pPr>
        <w:pStyle w:val="Ttulo1"/>
      </w:pPr>
      <w:r>
        <w:t>2. Objetivos</w:t>
      </w:r>
    </w:p>
    <w:p w14:paraId="2D6FB875" w14:textId="77777777" w:rsidR="00951325" w:rsidRDefault="00000000">
      <w:pPr>
        <w:pStyle w:val="Listaconvietas"/>
      </w:pPr>
      <w:r>
        <w:t>Aplicar transformación inversa, composición y aceptación-rechazo.</w:t>
      </w:r>
    </w:p>
    <w:p w14:paraId="3204261D" w14:textId="77777777" w:rsidR="00951325" w:rsidRDefault="00000000">
      <w:pPr>
        <w:pStyle w:val="Listaconvietas"/>
      </w:pPr>
      <w:r>
        <w:t>Generar normales estándar mediante rechazo exponencial y el método polar.</w:t>
      </w:r>
    </w:p>
    <w:p w14:paraId="6436F68F" w14:textId="77777777" w:rsidR="00951325" w:rsidRDefault="00000000">
      <w:pPr>
        <w:pStyle w:val="Listaconvietas"/>
      </w:pPr>
      <w:r>
        <w:t>Simular procesos de Poisson homogéneos, no homogéneos y bidimensionales.</w:t>
      </w:r>
    </w:p>
    <w:p w14:paraId="2B9DA57D" w14:textId="77777777" w:rsidR="00951325" w:rsidRDefault="00000000">
      <w:pPr>
        <w:pStyle w:val="Listaconvietas"/>
      </w:pPr>
      <w:r>
        <w:t>Cuantificar la incertidumbre Monte Carlo y validar los algoritmos con teoría.</w:t>
      </w:r>
    </w:p>
    <w:p w14:paraId="59E28892" w14:textId="77777777" w:rsidR="00951325" w:rsidRDefault="00000000">
      <w:pPr>
        <w:pStyle w:val="Listaconvietas"/>
      </w:pPr>
      <w:r>
        <w:t>Presentar una aplicación reproducible, documentada y organizada por responsabilidades.</w:t>
      </w:r>
    </w:p>
    <w:p w14:paraId="629E32E9" w14:textId="77777777" w:rsidR="00951325" w:rsidRDefault="00000000">
      <w:pPr>
        <w:pStyle w:val="Ttulo1"/>
      </w:pPr>
      <w:r>
        <w:t>3. Metodología y reproducibilidad</w:t>
      </w:r>
    </w:p>
    <w:p w14:paraId="6A1407BB" w14:textId="77777777" w:rsidR="00951325" w:rsidRDefault="00000000">
      <w:r>
        <w:t>Se utilizó NumPy con el generador PCG64. Elegí 22193, mi número de carné, como semilla predeterminada. La semilla inicializa el generador y permite repetir las tablas; no significa que se emplee el mismo número en todos los lanzamientos. La interfaz permite cambiarla.</w:t>
      </w:r>
    </w:p>
    <w:p w14:paraId="1D799123" w14:textId="77777777" w:rsidR="00951325" w:rsidRDefault="00000000">
      <w:pPr>
        <w:pStyle w:val="Ttulo1"/>
      </w:pPr>
      <w:r>
        <w:t>4. Desarrollo de los ejercicios</w:t>
      </w:r>
    </w:p>
    <w:p w14:paraId="5BC1BD63" w14:textId="77777777" w:rsidR="00951325" w:rsidRDefault="00000000">
      <w:pPr>
        <w:pStyle w:val="Ttulo2"/>
      </w:pPr>
      <w:r>
        <w:t>4.1 Ejercicio 1 — Exponencial condicionada</w:t>
      </w:r>
    </w:p>
    <w:p w14:paraId="328B585B" w14:textId="77777777" w:rsidR="00951325" w:rsidRDefault="00000000">
      <w:r>
        <w:t>La CDF condicional se invierte directamente para evitar el alto desperdicio que tendría un método de rechazo.</w:t>
      </w:r>
    </w:p>
    <w:p w14:paraId="26C96949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X = -ln(1 - U(1-e^(-0.05)))</w:t>
      </w:r>
    </w:p>
    <w:p w14:paraId="17D8E146" w14:textId="77777777" w:rsidR="00951325" w:rsidRDefault="00000000">
      <w:r>
        <w:t>La media exacta es 1 - 0.05/(e^0.05-1) = 0.02479167535.</w:t>
      </w:r>
    </w:p>
    <w:p w14:paraId="76470667" w14:textId="77777777" w:rsidR="00951325" w:rsidRDefault="00000000">
      <w:pPr>
        <w:pStyle w:val="Ttulo2"/>
      </w:pPr>
      <w:r>
        <w:t>4.2 Ejercicio 2 — Método de composición</w:t>
      </w:r>
    </w:p>
    <w:p w14:paraId="1DCDA4AA" w14:textId="77777777" w:rsidR="00951325" w:rsidRDefault="00000000">
      <w:r>
        <w:t>Se genera I con probabilidades p_i y, condicionado a I=i, se genera X con CDF F_i. La probabilidad total produce la mezcla solicitada.</w:t>
      </w:r>
    </w:p>
    <w:p w14:paraId="7532E259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P(X≤x) = Σ p_i F_i(x)</w:t>
      </w:r>
    </w:p>
    <w:p w14:paraId="3C22734F" w14:textId="77777777" w:rsidR="00951325" w:rsidRDefault="00000000">
      <w:r>
        <w:t>La aplicación permite editar pesos y observar la CDF teórica y empírica.</w:t>
      </w:r>
    </w:p>
    <w:p w14:paraId="10AE64A9" w14:textId="77777777" w:rsidR="00951325" w:rsidRDefault="00000000">
      <w:pPr>
        <w:pStyle w:val="Ttulo2"/>
      </w:pPr>
      <w:r>
        <w:t>4.3 Ejercicio 3 — Aplicaciones de composición</w:t>
      </w:r>
    </w:p>
    <w:p w14:paraId="0D585B66" w14:textId="77777777" w:rsidR="00951325" w:rsidRDefault="00000000">
      <w:r>
        <w:t>Los incisos se expresan como mezclas de CDF potencia; el inciso (b) combina una exponencial de tasa 2 con una uniforme(0,1).</w:t>
      </w:r>
    </w:p>
    <w:p w14:paraId="11B70DC8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Para F_i(x)=x^i se usa X=U^(1/i)</w:t>
      </w:r>
    </w:p>
    <w:p w14:paraId="36986E33" w14:textId="77777777" w:rsidR="00951325" w:rsidRDefault="00000000">
      <w:r>
        <w:t>Las tres soluciones incluyen selección de componente, tabla y gráfica de CDF.</w:t>
      </w:r>
    </w:p>
    <w:p w14:paraId="10C86B61" w14:textId="77777777" w:rsidR="00951325" w:rsidRDefault="00000000">
      <w:pPr>
        <w:pStyle w:val="Ttulo2"/>
      </w:pPr>
      <w:r>
        <w:lastRenderedPageBreak/>
        <w:t>4.4 Ejercicio 4 — Cartera de seguros</w:t>
      </w:r>
    </w:p>
    <w:p w14:paraId="73CC1B56" w14:textId="77777777" w:rsidR="00951325" w:rsidRDefault="00000000">
      <w:r>
        <w:t>El número de reclamaciones es binomial y la suma condicionada es Gamma. Se estima la probabilidad de superar $50,000.</w:t>
      </w:r>
    </w:p>
    <w:p w14:paraId="7841ADCC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P(S&gt;c) = Σ P(N=n) P(Gamma(n,800)&gt;c)</w:t>
      </w:r>
    </w:p>
    <w:p w14:paraId="0AB5592F" w14:textId="77777777" w:rsidR="00951325" w:rsidRDefault="00000000">
      <w:r>
        <w:t>La referencia matemática es 0.1070977013.</w:t>
      </w:r>
    </w:p>
    <w:p w14:paraId="6A2B0D1B" w14:textId="77777777" w:rsidR="00951325" w:rsidRDefault="00000000">
      <w:pPr>
        <w:pStyle w:val="Ttulo2"/>
      </w:pPr>
      <w:r>
        <w:t>4.5 Ejercicio 5 — Normal por rechazo exponencial</w:t>
      </w:r>
    </w:p>
    <w:p w14:paraId="10A2A505" w14:textId="77777777" w:rsidR="00951325" w:rsidRDefault="00000000">
      <w:r>
        <w:t>Se implementa literalmente el Ejemplo 5f con dos exponenciales independientes y signo equiprobable.</w:t>
      </w:r>
    </w:p>
    <w:p w14:paraId="4AA16CFC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Aceptar si Y2 &gt; (Y1-1)^2/2</w:t>
      </w:r>
    </w:p>
    <w:p w14:paraId="2DDED3EB" w14:textId="77777777" w:rsidR="00951325" w:rsidRDefault="00000000">
      <w:r>
        <w:t>La aceptación teórica es sqrt(π/(2e)) ≈ 0.76017.</w:t>
      </w:r>
    </w:p>
    <w:p w14:paraId="5874A614" w14:textId="77777777" w:rsidR="00951325" w:rsidRDefault="00000000">
      <w:pPr>
        <w:pStyle w:val="Ttulo2"/>
      </w:pPr>
      <w:r>
        <w:t>4.6 Ejercicio 6 — Poisson homogéneo</w:t>
      </w:r>
    </w:p>
    <w:p w14:paraId="0E142097" w14:textId="77777777" w:rsidR="00951325" w:rsidRDefault="00000000">
      <w:r>
        <w:t>Los tiempos entre eventos son exponenciales de tasa λ y se acumulan hasta superar T.</w:t>
      </w:r>
    </w:p>
    <w:p w14:paraId="3532F3BC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N(T) ~ Poisson(λT)</w:t>
      </w:r>
    </w:p>
    <w:p w14:paraId="7EBD3395" w14:textId="77777777" w:rsidR="00951325" w:rsidRDefault="00000000">
      <w:r>
        <w:t>La UI presenta la trayectoria escalonada N(t) y el uniforme de cada llegada.</w:t>
      </w:r>
    </w:p>
    <w:p w14:paraId="3B70D57D" w14:textId="77777777" w:rsidR="00951325" w:rsidRDefault="00000000">
      <w:pPr>
        <w:pStyle w:val="Ttulo2"/>
      </w:pPr>
      <w:r>
        <w:t>4.7 Ejercicio 7 — Poisson no homogéneo</w:t>
      </w:r>
    </w:p>
    <w:p w14:paraId="72BAE7B6" w14:textId="77777777" w:rsidR="00951325" w:rsidRDefault="00000000">
      <w:r>
        <w:t>Se usa adelgazamiento con M=7. La mejora divide el horizonte en intervalos y usa cotas locales decrecientes.</w:t>
      </w:r>
    </w:p>
    <w:p w14:paraId="07582004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E[N(10)] = 30 + 4 ln(11) = 39.59158109</w:t>
      </w:r>
    </w:p>
    <w:p w14:paraId="5AD0E655" w14:textId="77777777" w:rsidR="00951325" w:rsidRDefault="00000000">
      <w:r>
        <w:t>La corrida de referencia reduce las propuestas de 72 a 41.</w:t>
      </w:r>
    </w:p>
    <w:p w14:paraId="1B214384" w14:textId="77777777" w:rsidR="00951325" w:rsidRDefault="00000000">
      <w:pPr>
        <w:pStyle w:val="Ttulo2"/>
      </w:pPr>
      <w:r>
        <w:t>4.8 Ejercicio 8 — Poisson bidimensional</w:t>
      </w:r>
    </w:p>
    <w:p w14:paraId="6627E35C" w14:textId="77777777" w:rsidR="00951325" w:rsidRDefault="00000000">
      <w:r>
        <w:t>El conteo es Poisson con media λπR² y los puntos se distribuyen uniformemente en el círculo.</w:t>
      </w:r>
    </w:p>
    <w:p w14:paraId="234A3A68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r=R√U1, θ=2πU2</w:t>
      </w:r>
    </w:p>
    <w:p w14:paraId="71AF7687" w14:textId="77777777" w:rsidR="00951325" w:rsidRDefault="00000000">
      <w:r>
        <w:t>Para λ=1 y R=5 se esperan 25π ≈ 78.5398 puntos.</w:t>
      </w:r>
    </w:p>
    <w:p w14:paraId="73631592" w14:textId="77777777" w:rsidR="00951325" w:rsidRDefault="00000000">
      <w:pPr>
        <w:pStyle w:val="Ttulo2"/>
      </w:pPr>
      <w:r>
        <w:t>4.9 Ejercicio 9 — Método polar</w:t>
      </w:r>
    </w:p>
    <w:p w14:paraId="3B3F7E0C" w14:textId="77777777" w:rsidR="00951325" w:rsidRDefault="00000000">
      <w:r>
        <w:t>Marsaglia evita seno y coseno: acepta pares dentro del círculo unitario y produce dos normales independientes.</w:t>
      </w:r>
    </w:p>
    <w:p w14:paraId="0DD35D84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X=V1√(-2 ln(S)/S), Y=V2√(-2 ln(S)/S)</w:t>
      </w:r>
    </w:p>
    <w:p w14:paraId="00B74B8D" w14:textId="77777777" w:rsidR="00951325" w:rsidRDefault="00000000">
      <w:r>
        <w:t>La aceptación teórica es π/4 ≈ 0.7854.</w:t>
      </w:r>
    </w:p>
    <w:p w14:paraId="12DA155A" w14:textId="77777777" w:rsidR="00951325" w:rsidRDefault="00000000">
      <w:pPr>
        <w:pStyle w:val="Ttulo2"/>
      </w:pPr>
      <w:r>
        <w:t>4.10 Ejercicio 10 — Poisson bidimensional: teoría</w:t>
      </w:r>
    </w:p>
    <w:p w14:paraId="5371C8DB" w14:textId="77777777" w:rsidR="00951325" w:rsidRDefault="00000000">
      <w:r>
        <w:t>Para toda región A, N(A) es Poisson con media λ|A| y regiones disjuntas tienen conteos independientes.</w:t>
      </w:r>
    </w:p>
    <w:p w14:paraId="4F335083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N(A) ~ Poisson(λ|A|)</w:t>
      </w:r>
    </w:p>
    <w:p w14:paraId="7EA496BD" w14:textId="77777777" w:rsidR="00951325" w:rsidRDefault="00000000">
      <w:r>
        <w:t>Se incluye un ejemplo numérico completo para λ=1 y R=2.</w:t>
      </w:r>
    </w:p>
    <w:p w14:paraId="0B37D91C" w14:textId="77777777" w:rsidR="00951325" w:rsidRDefault="00000000">
      <w:pPr>
        <w:pStyle w:val="Ttulo1"/>
      </w:pPr>
      <w:r>
        <w:lastRenderedPageBreak/>
        <w:t>5. Resultados de la corrida reproducible</w:t>
      </w:r>
    </w:p>
    <w:p w14:paraId="7890B1CE" w14:textId="77777777" w:rsidR="00951325" w:rsidRDefault="00000000">
      <w:r>
        <w:t>Los siguientes valores se obtuvieron con la semilla 22193. Las diferencias respecto de una esperanza o referencia son variabilidad normal de Monte Carlo y no implican un error.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51325" w14:paraId="681BD1B9" w14:textId="77777777">
        <w:trPr>
          <w:jc w:val="center"/>
        </w:trPr>
        <w:tc>
          <w:tcPr>
            <w:tcW w:w="2448" w:type="dxa"/>
            <w:shd w:val="clear" w:color="auto" w:fill="08783F"/>
          </w:tcPr>
          <w:p w14:paraId="6202133C" w14:textId="77777777" w:rsidR="00951325" w:rsidRDefault="00000000">
            <w:r>
              <w:rPr>
                <w:b/>
                <w:color w:val="FFFFFF"/>
              </w:rPr>
              <w:t>Ejercicio</w:t>
            </w:r>
          </w:p>
        </w:tc>
        <w:tc>
          <w:tcPr>
            <w:tcW w:w="2448" w:type="dxa"/>
            <w:shd w:val="clear" w:color="auto" w:fill="08783F"/>
          </w:tcPr>
          <w:p w14:paraId="04A8D81E" w14:textId="77777777" w:rsidR="00951325" w:rsidRDefault="00000000">
            <w:r>
              <w:rPr>
                <w:b/>
                <w:color w:val="FFFFFF"/>
              </w:rPr>
              <w:t>Configuración</w:t>
            </w:r>
          </w:p>
        </w:tc>
        <w:tc>
          <w:tcPr>
            <w:tcW w:w="2448" w:type="dxa"/>
            <w:shd w:val="clear" w:color="auto" w:fill="08783F"/>
          </w:tcPr>
          <w:p w14:paraId="5C7798EA" w14:textId="77777777" w:rsidR="00951325" w:rsidRDefault="00000000">
            <w:r>
              <w:rPr>
                <w:b/>
                <w:color w:val="FFFFFF"/>
              </w:rPr>
              <w:t>Resultado</w:t>
            </w:r>
          </w:p>
        </w:tc>
        <w:tc>
          <w:tcPr>
            <w:tcW w:w="2448" w:type="dxa"/>
            <w:shd w:val="clear" w:color="auto" w:fill="08783F"/>
          </w:tcPr>
          <w:p w14:paraId="733234AD" w14:textId="77777777" w:rsidR="00951325" w:rsidRDefault="00000000">
            <w:r>
              <w:rPr>
                <w:b/>
                <w:color w:val="FFFFFF"/>
              </w:rPr>
              <w:t>Referencia</w:t>
            </w:r>
          </w:p>
        </w:tc>
      </w:tr>
      <w:tr w:rsidR="00951325" w14:paraId="1C106433" w14:textId="77777777">
        <w:trPr>
          <w:jc w:val="center"/>
        </w:trPr>
        <w:tc>
          <w:tcPr>
            <w:tcW w:w="2448" w:type="dxa"/>
            <w:vAlign w:val="center"/>
          </w:tcPr>
          <w:p w14:paraId="0E49903C" w14:textId="77777777" w:rsidR="00951325" w:rsidRDefault="00000000">
            <w:r>
              <w:t>1</w:t>
            </w:r>
          </w:p>
        </w:tc>
        <w:tc>
          <w:tcPr>
            <w:tcW w:w="2448" w:type="dxa"/>
            <w:vAlign w:val="center"/>
          </w:tcPr>
          <w:p w14:paraId="372F0219" w14:textId="77777777" w:rsidR="00951325" w:rsidRDefault="00000000">
            <w:r>
              <w:t>1,000 variables</w:t>
            </w:r>
          </w:p>
        </w:tc>
        <w:tc>
          <w:tcPr>
            <w:tcW w:w="2448" w:type="dxa"/>
            <w:vAlign w:val="center"/>
          </w:tcPr>
          <w:p w14:paraId="21704AAE" w14:textId="77777777" w:rsidR="00951325" w:rsidRDefault="00000000">
            <w:r>
              <w:t>Media 0.02490814</w:t>
            </w:r>
          </w:p>
        </w:tc>
        <w:tc>
          <w:tcPr>
            <w:tcW w:w="2448" w:type="dxa"/>
            <w:vAlign w:val="center"/>
          </w:tcPr>
          <w:p w14:paraId="6BEDC7A1" w14:textId="77777777" w:rsidR="00951325" w:rsidRDefault="00000000">
            <w:r>
              <w:t>0.02479168</w:t>
            </w:r>
          </w:p>
        </w:tc>
      </w:tr>
      <w:tr w:rsidR="00951325" w14:paraId="49A25898" w14:textId="77777777">
        <w:trPr>
          <w:jc w:val="center"/>
        </w:trPr>
        <w:tc>
          <w:tcPr>
            <w:tcW w:w="2448" w:type="dxa"/>
            <w:shd w:val="clear" w:color="auto" w:fill="EAF5EE"/>
            <w:vAlign w:val="center"/>
          </w:tcPr>
          <w:p w14:paraId="3BE0C3FB" w14:textId="77777777" w:rsidR="00951325" w:rsidRDefault="00000000">
            <w:r>
              <w:t>4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38CB4AA7" w14:textId="77777777" w:rsidR="00951325" w:rsidRDefault="00000000">
            <w:r>
              <w:t>50,000 meses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69FBB3AB" w14:textId="77777777" w:rsidR="00951325" w:rsidRDefault="00000000">
            <w:r>
              <w:t>P = 10.6820%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7828A080" w14:textId="77777777" w:rsidR="00951325" w:rsidRDefault="00000000">
            <w:r>
              <w:t>10.7098%</w:t>
            </w:r>
          </w:p>
        </w:tc>
      </w:tr>
      <w:tr w:rsidR="00951325" w14:paraId="24AB2C73" w14:textId="77777777">
        <w:trPr>
          <w:jc w:val="center"/>
        </w:trPr>
        <w:tc>
          <w:tcPr>
            <w:tcW w:w="2448" w:type="dxa"/>
            <w:vAlign w:val="center"/>
          </w:tcPr>
          <w:p w14:paraId="742D9010" w14:textId="77777777" w:rsidR="00951325" w:rsidRDefault="00000000">
            <w:r>
              <w:t>5</w:t>
            </w:r>
          </w:p>
        </w:tc>
        <w:tc>
          <w:tcPr>
            <w:tcW w:w="2448" w:type="dxa"/>
            <w:vAlign w:val="center"/>
          </w:tcPr>
          <w:p w14:paraId="12FCB5A5" w14:textId="77777777" w:rsidR="00951325" w:rsidRDefault="00000000">
            <w:r>
              <w:t>10,000 normales</w:t>
            </w:r>
          </w:p>
        </w:tc>
        <w:tc>
          <w:tcPr>
            <w:tcW w:w="2448" w:type="dxa"/>
            <w:vAlign w:val="center"/>
          </w:tcPr>
          <w:p w14:paraId="03D129ED" w14:textId="77777777" w:rsidR="00951325" w:rsidRDefault="00000000">
            <w:r>
              <w:t>μ=0.00595; s²=0.99214</w:t>
            </w:r>
          </w:p>
        </w:tc>
        <w:tc>
          <w:tcPr>
            <w:tcW w:w="2448" w:type="dxa"/>
            <w:vAlign w:val="center"/>
          </w:tcPr>
          <w:p w14:paraId="0A42184E" w14:textId="77777777" w:rsidR="00951325" w:rsidRDefault="00000000">
            <w:r>
              <w:t>μ=0; σ²=1</w:t>
            </w:r>
          </w:p>
        </w:tc>
      </w:tr>
      <w:tr w:rsidR="00951325" w14:paraId="783F79CB" w14:textId="77777777">
        <w:trPr>
          <w:jc w:val="center"/>
        </w:trPr>
        <w:tc>
          <w:tcPr>
            <w:tcW w:w="2448" w:type="dxa"/>
            <w:shd w:val="clear" w:color="auto" w:fill="EAF5EE"/>
            <w:vAlign w:val="center"/>
          </w:tcPr>
          <w:p w14:paraId="55D4EF86" w14:textId="77777777" w:rsidR="00951325" w:rsidRDefault="00000000">
            <w:r>
              <w:t>6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64F5C6E9" w14:textId="77777777" w:rsidR="00951325" w:rsidRDefault="00000000">
            <w:r>
              <w:t>λ=2, T=10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43DCD3AD" w14:textId="77777777" w:rsidR="00951325" w:rsidRDefault="00000000">
            <w:r>
              <w:t>27 eventos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09B1776E" w14:textId="77777777" w:rsidR="00951325" w:rsidRDefault="00000000">
            <w:r>
              <w:t>E[N]= 20</w:t>
            </w:r>
          </w:p>
        </w:tc>
      </w:tr>
      <w:tr w:rsidR="00951325" w14:paraId="07916276" w14:textId="77777777">
        <w:trPr>
          <w:jc w:val="center"/>
        </w:trPr>
        <w:tc>
          <w:tcPr>
            <w:tcW w:w="2448" w:type="dxa"/>
            <w:vAlign w:val="center"/>
          </w:tcPr>
          <w:p w14:paraId="363061D9" w14:textId="77777777" w:rsidR="00951325" w:rsidRDefault="00000000">
            <w:r>
              <w:t>7</w:t>
            </w:r>
          </w:p>
        </w:tc>
        <w:tc>
          <w:tcPr>
            <w:tcW w:w="2448" w:type="dxa"/>
            <w:vAlign w:val="center"/>
          </w:tcPr>
          <w:p w14:paraId="79269A78" w14:textId="77777777" w:rsidR="00951325" w:rsidRDefault="00000000">
            <w:r>
              <w:t>T=10</w:t>
            </w:r>
          </w:p>
        </w:tc>
        <w:tc>
          <w:tcPr>
            <w:tcW w:w="2448" w:type="dxa"/>
            <w:vAlign w:val="center"/>
          </w:tcPr>
          <w:p w14:paraId="5900E939" w14:textId="77777777" w:rsidR="00951325" w:rsidRDefault="00000000">
            <w:r>
              <w:t>25 global; 38 mejorado</w:t>
            </w:r>
          </w:p>
        </w:tc>
        <w:tc>
          <w:tcPr>
            <w:tcW w:w="2448" w:type="dxa"/>
            <w:vAlign w:val="center"/>
          </w:tcPr>
          <w:p w14:paraId="130024D3" w14:textId="77777777" w:rsidR="00951325" w:rsidRDefault="00000000">
            <w:r>
              <w:t>E[N]=39.5916</w:t>
            </w:r>
          </w:p>
        </w:tc>
      </w:tr>
      <w:tr w:rsidR="00951325" w14:paraId="15D2EF25" w14:textId="77777777">
        <w:trPr>
          <w:jc w:val="center"/>
        </w:trPr>
        <w:tc>
          <w:tcPr>
            <w:tcW w:w="2448" w:type="dxa"/>
            <w:shd w:val="clear" w:color="auto" w:fill="EAF5EE"/>
            <w:vAlign w:val="center"/>
          </w:tcPr>
          <w:p w14:paraId="6F7AF7FF" w14:textId="77777777" w:rsidR="00951325" w:rsidRDefault="00000000">
            <w:r>
              <w:t>8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5B88D524" w14:textId="77777777" w:rsidR="00951325" w:rsidRDefault="00000000">
            <w:r>
              <w:t>λ=1, R=5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2B65A850" w14:textId="77777777" w:rsidR="00951325" w:rsidRDefault="00000000">
            <w:r>
              <w:t>73 puntos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75F6BD8E" w14:textId="77777777" w:rsidR="00951325" w:rsidRDefault="00000000">
            <w:r>
              <w:t>E[N]=78.5398</w:t>
            </w:r>
          </w:p>
        </w:tc>
      </w:tr>
      <w:tr w:rsidR="00951325" w14:paraId="3B9C4F71" w14:textId="77777777">
        <w:trPr>
          <w:jc w:val="center"/>
        </w:trPr>
        <w:tc>
          <w:tcPr>
            <w:tcW w:w="2448" w:type="dxa"/>
            <w:vAlign w:val="center"/>
          </w:tcPr>
          <w:p w14:paraId="582D09F9" w14:textId="77777777" w:rsidR="00951325" w:rsidRDefault="00000000">
            <w:r>
              <w:t>9</w:t>
            </w:r>
          </w:p>
        </w:tc>
        <w:tc>
          <w:tcPr>
            <w:tcW w:w="2448" w:type="dxa"/>
            <w:vAlign w:val="center"/>
          </w:tcPr>
          <w:p w14:paraId="52E483C0" w14:textId="77777777" w:rsidR="00951325" w:rsidRDefault="00000000">
            <w:r>
              <w:t>10,000 normales</w:t>
            </w:r>
          </w:p>
        </w:tc>
        <w:tc>
          <w:tcPr>
            <w:tcW w:w="2448" w:type="dxa"/>
            <w:vAlign w:val="center"/>
          </w:tcPr>
          <w:p w14:paraId="239F44FA" w14:textId="77777777" w:rsidR="00951325" w:rsidRDefault="00000000">
            <w:r>
              <w:t>μ=0.01346; s²=1.01633</w:t>
            </w:r>
          </w:p>
        </w:tc>
        <w:tc>
          <w:tcPr>
            <w:tcW w:w="2448" w:type="dxa"/>
            <w:vAlign w:val="center"/>
          </w:tcPr>
          <w:p w14:paraId="3025F7B3" w14:textId="77777777" w:rsidR="00951325" w:rsidRDefault="00000000">
            <w:r>
              <w:t>μ=0; σ²=1</w:t>
            </w:r>
          </w:p>
        </w:tc>
      </w:tr>
      <w:tr w:rsidR="00951325" w14:paraId="1C6072EB" w14:textId="77777777">
        <w:trPr>
          <w:jc w:val="center"/>
        </w:trPr>
        <w:tc>
          <w:tcPr>
            <w:tcW w:w="2448" w:type="dxa"/>
            <w:shd w:val="clear" w:color="auto" w:fill="EAF5EE"/>
            <w:vAlign w:val="center"/>
          </w:tcPr>
          <w:p w14:paraId="76A06B7A" w14:textId="77777777" w:rsidR="00951325" w:rsidRDefault="00000000">
            <w:r>
              <w:t>10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034827D4" w14:textId="77777777" w:rsidR="00951325" w:rsidRDefault="00000000">
            <w:r>
              <w:t>λ=1, R=2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022C90EA" w14:textId="77777777" w:rsidR="00951325" w:rsidRDefault="00000000">
            <w:r>
              <w:t>10 puntos</w:t>
            </w:r>
          </w:p>
        </w:tc>
        <w:tc>
          <w:tcPr>
            <w:tcW w:w="2448" w:type="dxa"/>
            <w:shd w:val="clear" w:color="auto" w:fill="EAF5EE"/>
            <w:vAlign w:val="center"/>
          </w:tcPr>
          <w:p w14:paraId="02C00A86" w14:textId="77777777" w:rsidR="00951325" w:rsidRDefault="00000000">
            <w:r>
              <w:t>E[N]=12.5664</w:t>
            </w:r>
          </w:p>
        </w:tc>
      </w:tr>
    </w:tbl>
    <w:p w14:paraId="3B257515" w14:textId="77777777" w:rsidR="00951325" w:rsidRDefault="00000000">
      <w:pPr>
        <w:pStyle w:val="Ttulo1"/>
      </w:pPr>
      <w:r>
        <w:t>6. Aplicación y organización del repositorio</w:t>
      </w:r>
    </w:p>
    <w:p w14:paraId="270983E1" w14:textId="77777777" w:rsidR="00951325" w:rsidRDefault="00000000">
      <w:r>
        <w:t>La interfaz está en app/, los algoritmos en src/practica2/, las pruebas en tests/, los resultados reproducibles en data/, los documentos en docs/ y la identidad visual en assets/. Esta separación evita mezclar presentación con cálculo y facilita mantener el proyecto.</w:t>
      </w:r>
    </w:p>
    <w:p w14:paraId="3315176B" w14:textId="77777777" w:rsidR="00951325" w:rsidRDefault="00000000">
      <w:r>
        <w:rPr>
          <w:b/>
        </w:rPr>
        <w:t xml:space="preserve">Repositorio: </w:t>
      </w:r>
      <w:hyperlink r:id="rId9">
        <w:r>
          <w:rPr>
            <w:color w:val="08783F"/>
            <w:u w:val="single"/>
          </w:rPr>
          <w:t>https://github.com/DanielBarillasM/Practica-2_Daniel-Barillas_22193_Modelacion-y-Simulacion_Sec-30</w:t>
        </w:r>
      </w:hyperlink>
    </w:p>
    <w:p w14:paraId="4B30450D" w14:textId="77777777" w:rsidR="00951325" w:rsidRDefault="00000000">
      <w:pPr>
        <w:pStyle w:val="Ttulo1"/>
      </w:pPr>
      <w:r>
        <w:t>7. Ejecución</w:t>
      </w:r>
    </w:p>
    <w:p w14:paraId="15D5F41E" w14:textId="77777777" w:rsidR="00951325" w:rsidRDefault="00000000">
      <w:r>
        <w:t>Instalar dependencias:</w:t>
      </w:r>
    </w:p>
    <w:p w14:paraId="4C02E80F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python -m pip install -r requirements.txt</w:t>
      </w:r>
    </w:p>
    <w:p w14:paraId="268D5407" w14:textId="77777777" w:rsidR="00951325" w:rsidRDefault="00000000">
      <w:r>
        <w:t>Iniciar la aplicación:</w:t>
      </w:r>
    </w:p>
    <w:p w14:paraId="16DD5C73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streamlit run app/app.py</w:t>
      </w:r>
    </w:p>
    <w:p w14:paraId="45305B54" w14:textId="77777777" w:rsidR="00951325" w:rsidRDefault="00000000">
      <w:r>
        <w:t>Ejecutar pruebas:</w:t>
      </w:r>
    </w:p>
    <w:p w14:paraId="6B2C7E27" w14:textId="77777777" w:rsidR="00951325" w:rsidRDefault="00000000">
      <w:pPr>
        <w:jc w:val="center"/>
      </w:pPr>
      <w:r>
        <w:rPr>
          <w:rFonts w:ascii="Cambria Math" w:hAnsi="Cambria Math"/>
          <w:i/>
          <w:sz w:val="22"/>
        </w:rPr>
        <w:t>python -m pytest -q</w:t>
      </w:r>
    </w:p>
    <w:p w14:paraId="24F099CD" w14:textId="77777777" w:rsidR="00951325" w:rsidRDefault="00000000">
      <w:pPr>
        <w:pStyle w:val="Ttulo1"/>
      </w:pPr>
      <w:r>
        <w:t>8. Conclusiones</w:t>
      </w:r>
    </w:p>
    <w:p w14:paraId="3D491C39" w14:textId="77777777" w:rsidR="00951325" w:rsidRDefault="00000000">
      <w:pPr>
        <w:pStyle w:val="Listaconvietas"/>
      </w:pPr>
      <w:r>
        <w:t>La transformación inversa evita el rechazo ineficiente en la exponencial truncada.</w:t>
      </w:r>
    </w:p>
    <w:p w14:paraId="38CC8CE0" w14:textId="77777777" w:rsidR="00951325" w:rsidRDefault="00000000">
      <w:pPr>
        <w:pStyle w:val="Listaconvietas"/>
      </w:pPr>
      <w:r>
        <w:t>El método de composición convierte mezclas de CDF en algoritmos simples y verificables.</w:t>
      </w:r>
    </w:p>
    <w:p w14:paraId="1A4542DF" w14:textId="77777777" w:rsidR="00951325" w:rsidRDefault="00000000">
      <w:pPr>
        <w:pStyle w:val="Listaconvietas"/>
      </w:pPr>
      <w:r>
        <w:t>Los generadores normales reproducen adecuadamente media, varianza y tasas de aceptación teóricas.</w:t>
      </w:r>
    </w:p>
    <w:p w14:paraId="6E232227" w14:textId="77777777" w:rsidR="00951325" w:rsidRDefault="00000000">
      <w:pPr>
        <w:pStyle w:val="Listaconvietas"/>
      </w:pPr>
      <w:r>
        <w:t>Las cotas locales mejoran de manera clara el adelgazamiento del proceso no homogéneo.</w:t>
      </w:r>
    </w:p>
    <w:p w14:paraId="54E21466" w14:textId="77777777" w:rsidR="00951325" w:rsidRDefault="00000000">
      <w:pPr>
        <w:pStyle w:val="Listaconvietas"/>
      </w:pPr>
      <w:r>
        <w:t>La transformación radial R√U es indispensable para uniformidad espacial en un círculo.</w:t>
      </w:r>
    </w:p>
    <w:p w14:paraId="1C7CA812" w14:textId="1249C1F7" w:rsidR="00951325" w:rsidRDefault="00000000" w:rsidP="00375C82">
      <w:pPr>
        <w:pStyle w:val="Listaconvietas"/>
        <w:sectPr w:rsidR="00951325">
          <w:headerReference w:type="default" r:id="rId10"/>
          <w:footerReference w:type="default" r:id="rId11"/>
          <w:pgSz w:w="12240" w:h="15840"/>
          <w:pgMar w:top="1080" w:right="1224" w:bottom="1008" w:left="1224" w:header="720" w:footer="720" w:gutter="0"/>
          <w:cols w:space="720"/>
          <w:docGrid w:linePitch="360"/>
        </w:sectPr>
      </w:pPr>
      <w:r>
        <w:t xml:space="preserve">La separación entre teoría, cálculo e interfaz produce un </w:t>
      </w:r>
      <w:proofErr w:type="spellStart"/>
      <w:r>
        <w:t>repositorio</w:t>
      </w:r>
      <w:proofErr w:type="spellEnd"/>
      <w:r>
        <w:t xml:space="preserve"> reproducible y </w:t>
      </w:r>
      <w:proofErr w:type="spellStart"/>
      <w:r>
        <w:t>mantenible</w:t>
      </w:r>
      <w:proofErr w:type="spellEnd"/>
      <w:r>
        <w:t>.</w:t>
      </w:r>
    </w:p>
    <w:p w14:paraId="6B25D865" w14:textId="77777777" w:rsidR="00375C82" w:rsidRDefault="00375C82" w:rsidP="00375C82">
      <w:pPr>
        <w:jc w:val="center"/>
        <w:rPr>
          <w:sz w:val="56"/>
          <w:szCs w:val="56"/>
        </w:rPr>
      </w:pPr>
    </w:p>
    <w:p w14:paraId="55C28D11" w14:textId="77777777" w:rsidR="00375C82" w:rsidRDefault="00375C82" w:rsidP="00375C82">
      <w:pPr>
        <w:jc w:val="center"/>
        <w:rPr>
          <w:sz w:val="56"/>
          <w:szCs w:val="56"/>
        </w:rPr>
      </w:pPr>
    </w:p>
    <w:p w14:paraId="626F9BF6" w14:textId="77777777" w:rsidR="00375C82" w:rsidRDefault="00375C82" w:rsidP="00375C82">
      <w:pPr>
        <w:jc w:val="center"/>
        <w:rPr>
          <w:sz w:val="56"/>
          <w:szCs w:val="56"/>
        </w:rPr>
      </w:pPr>
    </w:p>
    <w:p w14:paraId="3423F0FC" w14:textId="77777777" w:rsidR="00375C82" w:rsidRDefault="00375C82" w:rsidP="00375C82">
      <w:pPr>
        <w:jc w:val="center"/>
        <w:rPr>
          <w:sz w:val="56"/>
          <w:szCs w:val="56"/>
        </w:rPr>
      </w:pPr>
    </w:p>
    <w:p w14:paraId="05150498" w14:textId="77777777" w:rsidR="00375C82" w:rsidRDefault="00375C82" w:rsidP="00375C82">
      <w:pPr>
        <w:jc w:val="center"/>
        <w:rPr>
          <w:sz w:val="56"/>
          <w:szCs w:val="56"/>
        </w:rPr>
      </w:pPr>
    </w:p>
    <w:p w14:paraId="37C07E2A" w14:textId="77777777" w:rsidR="00375C82" w:rsidRDefault="00375C82" w:rsidP="00375C82">
      <w:pPr>
        <w:jc w:val="center"/>
        <w:rPr>
          <w:sz w:val="56"/>
          <w:szCs w:val="56"/>
        </w:rPr>
      </w:pPr>
    </w:p>
    <w:p w14:paraId="2E8C25AB" w14:textId="77777777" w:rsidR="00375C82" w:rsidRDefault="00375C82" w:rsidP="00375C82">
      <w:pPr>
        <w:jc w:val="center"/>
        <w:rPr>
          <w:sz w:val="56"/>
          <w:szCs w:val="56"/>
        </w:rPr>
      </w:pPr>
    </w:p>
    <w:p w14:paraId="7548883D" w14:textId="6EB4F0F0" w:rsidR="00E6114D" w:rsidRPr="00375C82" w:rsidRDefault="00375C82" w:rsidP="00375C82">
      <w:pPr>
        <w:jc w:val="center"/>
        <w:rPr>
          <w:sz w:val="56"/>
          <w:szCs w:val="56"/>
        </w:rPr>
      </w:pPr>
      <w:r w:rsidRPr="00375C82">
        <w:rPr>
          <w:sz w:val="56"/>
          <w:szCs w:val="56"/>
        </w:rPr>
        <w:t xml:space="preserve">Fin del </w:t>
      </w:r>
      <w:proofErr w:type="spellStart"/>
      <w:r w:rsidRPr="00375C82">
        <w:rPr>
          <w:sz w:val="56"/>
          <w:szCs w:val="56"/>
        </w:rPr>
        <w:t>informe</w:t>
      </w:r>
      <w:proofErr w:type="spellEnd"/>
      <w:r w:rsidRPr="00375C82">
        <w:rPr>
          <w:sz w:val="56"/>
          <w:szCs w:val="56"/>
        </w:rPr>
        <w:t>.</w:t>
      </w:r>
    </w:p>
    <w:sectPr w:rsidR="00E6114D" w:rsidRPr="00375C82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C9090" w14:textId="77777777" w:rsidR="00E6114D" w:rsidRDefault="00E6114D">
      <w:pPr>
        <w:spacing w:after="0" w:line="240" w:lineRule="auto"/>
      </w:pPr>
      <w:r>
        <w:separator/>
      </w:r>
    </w:p>
  </w:endnote>
  <w:endnote w:type="continuationSeparator" w:id="0">
    <w:p w14:paraId="6414CDC9" w14:textId="77777777" w:rsidR="00E6114D" w:rsidRDefault="00E61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68BB" w14:textId="77777777" w:rsidR="00951325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 w:rsidR="00375C82">
      <w:fldChar w:fldCharType="separate"/>
    </w:r>
    <w:r w:rsidR="00375C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9BECF" w14:textId="77777777" w:rsidR="00E6114D" w:rsidRDefault="00E6114D">
      <w:pPr>
        <w:spacing w:after="0" w:line="240" w:lineRule="auto"/>
      </w:pPr>
      <w:r>
        <w:separator/>
      </w:r>
    </w:p>
  </w:footnote>
  <w:footnote w:type="continuationSeparator" w:id="0">
    <w:p w14:paraId="1220F48C" w14:textId="77777777" w:rsidR="00E6114D" w:rsidRDefault="00E61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AEA5" w14:textId="77777777" w:rsidR="00951325" w:rsidRDefault="00000000">
    <w:pPr>
      <w:pStyle w:val="Encabezado"/>
      <w:jc w:val="right"/>
    </w:pPr>
    <w:r>
      <w:rPr>
        <w:color w:val="5A675F"/>
        <w:sz w:val="16"/>
      </w:rPr>
      <w:t>Universidad del Valle de Guatemala · CC2017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6151">
    <w:abstractNumId w:val="8"/>
  </w:num>
  <w:num w:numId="2" w16cid:durableId="2058356826">
    <w:abstractNumId w:val="6"/>
  </w:num>
  <w:num w:numId="3" w16cid:durableId="880751477">
    <w:abstractNumId w:val="5"/>
  </w:num>
  <w:num w:numId="4" w16cid:durableId="483471253">
    <w:abstractNumId w:val="4"/>
  </w:num>
  <w:num w:numId="5" w16cid:durableId="219371029">
    <w:abstractNumId w:val="7"/>
  </w:num>
  <w:num w:numId="6" w16cid:durableId="432823215">
    <w:abstractNumId w:val="3"/>
  </w:num>
  <w:num w:numId="7" w16cid:durableId="1213494684">
    <w:abstractNumId w:val="2"/>
  </w:num>
  <w:num w:numId="8" w16cid:durableId="171067188">
    <w:abstractNumId w:val="1"/>
  </w:num>
  <w:num w:numId="9" w16cid:durableId="207064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C82"/>
    <w:rsid w:val="005475F1"/>
    <w:rsid w:val="00951325"/>
    <w:rsid w:val="00AA1D8D"/>
    <w:rsid w:val="00B47730"/>
    <w:rsid w:val="00CB0664"/>
    <w:rsid w:val="00E611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4F764"/>
  <w14:defaultImageDpi w14:val="300"/>
  <w15:docId w15:val="{25F4B79E-2CAA-43B4-BE34-00B9C906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4D2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783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783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64D2D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BarillasM/Practica-2_Daniel-Barillas_22193_Modelacion-y-Simulacion_Sec-3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anielBarillasM/Practica-2_Daniel-Barillas_22193_Modelacion-y-Simulacion_Sec-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911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daniel barillas moreno</cp:lastModifiedBy>
  <cp:revision>2</cp:revision>
  <dcterms:created xsi:type="dcterms:W3CDTF">2013-12-23T23:15:00Z</dcterms:created>
  <dcterms:modified xsi:type="dcterms:W3CDTF">2026-08-21T00:32:00Z</dcterms:modified>
  <cp:category/>
</cp:coreProperties>
</file>