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007C81">
      <w:pPr>
        <w:pStyle w:val="Normlnweb"/>
        <w:spacing w:before="0" w:beforeAutospacing="0" w:after="0" w:afterAutospacing="0"/>
        <w:rPr>
          <w:rFonts w:ascii="Calibri Light" w:hAnsi="Calibri Light" w:cs="Calibri Light"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  <w:highlight w:val="yellow"/>
        </w:rPr>
        <w:t>Peníze</w:t>
      </w:r>
    </w:p>
    <w:p w:rsidR="00000000" w:rsidRDefault="00007C81">
      <w:pPr>
        <w:pStyle w:val="Normln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čtvrtek 8. října 2020</w:t>
      </w:r>
    </w:p>
    <w:p w:rsidR="00000000" w:rsidRDefault="00007C81">
      <w:pPr>
        <w:pStyle w:val="Normln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8:36</w:t>
      </w:r>
    </w:p>
    <w:p w:rsidR="00000000" w:rsidRDefault="00007C81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sz w:val="32"/>
          <w:szCs w:val="32"/>
        </w:rPr>
        <w:t>Dříve když nebyli pevně usazené peníze fungovala směna zboží za zboží (Barter)</w:t>
      </w:r>
    </w:p>
    <w:p w:rsidR="00000000" w:rsidRDefault="00007C81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sz w:val="32"/>
          <w:szCs w:val="32"/>
        </w:rPr>
        <w:t>Všeobecný ekvivalent: určitý druh zboží za který se vyměňovalo vše ostatní</w:t>
      </w:r>
    </w:p>
    <w:p w:rsidR="00000000" w:rsidRDefault="00007C81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sz w:val="32"/>
          <w:szCs w:val="32"/>
        </w:rPr>
        <w:t>Následce byl drahý kov (Stříbro, zlato…)</w:t>
      </w:r>
    </w:p>
    <w:p w:rsidR="00000000" w:rsidRDefault="00007C81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sz w:val="32"/>
          <w:szCs w:val="32"/>
        </w:rPr>
        <w:t xml:space="preserve">Po nich následovali mince které byly raženy z těch drahých kovů, neměli takový rozsach protože každý panovník si nechával razit svoje vlastní mince které měli: jiný tvar, byli z jiného materiálu, hmotnost, vzhled a i velikost </w:t>
      </w:r>
    </w:p>
    <w:p w:rsidR="00000000" w:rsidRDefault="00007C81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sz w:val="32"/>
          <w:szCs w:val="32"/>
        </w:rPr>
        <w:t>Potom přišly na řadu papírové</w:t>
      </w:r>
      <w:r>
        <w:rPr>
          <w:rFonts w:eastAsia="Times New Roman"/>
          <w:sz w:val="32"/>
          <w:szCs w:val="32"/>
        </w:rPr>
        <w:t xml:space="preserve"> peníze, u kterých právě stát garantoval hodnotu státním zlatým pokladem</w:t>
      </w:r>
    </w:p>
    <w:p w:rsidR="00000000" w:rsidRDefault="00007C81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sz w:val="32"/>
          <w:szCs w:val="32"/>
        </w:rPr>
        <w:t xml:space="preserve">Funkce peněz: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58"/>
        <w:gridCol w:w="4496"/>
      </w:tblGrid>
      <w:tr w:rsidR="00000000">
        <w:trPr>
          <w:divId w:val="12727156"/>
        </w:trPr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07C81">
            <w:pPr>
              <w:pStyle w:val="Normlnweb"/>
              <w:spacing w:before="0" w:beforeAutospacing="0" w:after="0" w:afterAutospacing="0"/>
              <w:rPr>
                <w:color w:val="FA0000"/>
                <w:sz w:val="32"/>
                <w:szCs w:val="32"/>
              </w:rPr>
            </w:pPr>
            <w:r>
              <w:rPr>
                <w:color w:val="FA0000"/>
                <w:sz w:val="32"/>
                <w:szCs w:val="32"/>
              </w:rPr>
              <w:t xml:space="preserve">1. prostředek směny </w:t>
            </w:r>
          </w:p>
        </w:tc>
        <w:tc>
          <w:tcPr>
            <w:tcW w:w="4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07C81">
            <w:pPr>
              <w:pStyle w:val="Normlnweb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peníze sprostředkovávají výměnu zboží které potřebujeme</w:t>
            </w:r>
          </w:p>
        </w:tc>
      </w:tr>
      <w:tr w:rsidR="00000000">
        <w:trPr>
          <w:divId w:val="12727156"/>
        </w:trPr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07C81">
            <w:pPr>
              <w:pStyle w:val="Normlnweb"/>
              <w:spacing w:before="0" w:beforeAutospacing="0" w:after="0" w:afterAutospacing="0"/>
              <w:rPr>
                <w:color w:val="FA0000"/>
                <w:sz w:val="32"/>
                <w:szCs w:val="32"/>
              </w:rPr>
            </w:pPr>
            <w:r>
              <w:rPr>
                <w:color w:val="FA0000"/>
                <w:sz w:val="32"/>
                <w:szCs w:val="32"/>
              </w:rPr>
              <w:t xml:space="preserve">2. míra hodnot </w:t>
            </w:r>
          </w:p>
        </w:tc>
        <w:tc>
          <w:tcPr>
            <w:tcW w:w="4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07C81">
            <w:pPr>
              <w:pStyle w:val="Normlnweb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pomocí peněz měříme                     hodnotu jinak nepoměřitelných věcí</w:t>
            </w:r>
          </w:p>
        </w:tc>
      </w:tr>
      <w:tr w:rsidR="00000000">
        <w:trPr>
          <w:divId w:val="12727156"/>
        </w:trPr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07C81">
            <w:pPr>
              <w:pStyle w:val="Normlnweb"/>
              <w:spacing w:before="0" w:beforeAutospacing="0" w:after="0" w:afterAutospacing="0"/>
              <w:rPr>
                <w:color w:val="FA0000"/>
                <w:sz w:val="32"/>
                <w:szCs w:val="32"/>
              </w:rPr>
            </w:pPr>
            <w:r>
              <w:rPr>
                <w:color w:val="FA0000"/>
                <w:sz w:val="32"/>
                <w:szCs w:val="32"/>
              </w:rPr>
              <w:t>3. prostředek akumulace</w:t>
            </w:r>
          </w:p>
        </w:tc>
        <w:tc>
          <w:tcPr>
            <w:tcW w:w="4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07C81">
            <w:pPr>
              <w:pStyle w:val="Normlnweb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peníze se dají schromažďovat neboli šetřit</w:t>
            </w:r>
          </w:p>
        </w:tc>
      </w:tr>
    </w:tbl>
    <w:p w:rsidR="00000000" w:rsidRDefault="00007C81">
      <w:pPr>
        <w:pStyle w:val="Normlnweb"/>
        <w:spacing w:before="0" w:beforeAutospacing="0" w:after="0" w:afterAutospacing="0"/>
        <w:ind w:left="540"/>
        <w:rPr>
          <w:sz w:val="32"/>
          <w:szCs w:val="32"/>
        </w:rPr>
      </w:pPr>
      <w:r>
        <w:rPr>
          <w:sz w:val="32"/>
          <w:szCs w:val="32"/>
        </w:rPr>
        <w:t> </w:t>
      </w:r>
    </w:p>
    <w:p w:rsidR="00000000" w:rsidRDefault="00007C81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sz w:val="32"/>
          <w:szCs w:val="32"/>
        </w:rPr>
        <w:t>Měna je peněžní soustava určitého státu</w:t>
      </w:r>
    </w:p>
    <w:p w:rsidR="00000000" w:rsidRDefault="00007C81">
      <w:pPr>
        <w:pStyle w:val="Normlnweb"/>
        <w:spacing w:before="0" w:beforeAutospacing="0" w:after="0" w:afterAutospacing="0"/>
        <w:ind w:left="540"/>
        <w:rPr>
          <w:color w:val="FA0000"/>
          <w:sz w:val="36"/>
          <w:szCs w:val="36"/>
        </w:rPr>
      </w:pPr>
      <w:r>
        <w:rPr>
          <w:color w:val="FA0000"/>
          <w:sz w:val="36"/>
          <w:szCs w:val="36"/>
        </w:rPr>
        <w:t> </w:t>
      </w:r>
    </w:p>
    <w:p w:rsidR="00000000" w:rsidRDefault="00007C81">
      <w:pPr>
        <w:pStyle w:val="Normlnweb"/>
        <w:spacing w:before="0" w:beforeAutospacing="0" w:after="0" w:afterAutospacing="0"/>
        <w:ind w:left="540"/>
        <w:rPr>
          <w:color w:val="FA0000"/>
          <w:sz w:val="36"/>
          <w:szCs w:val="36"/>
        </w:rPr>
      </w:pPr>
      <w:r>
        <w:rPr>
          <w:color w:val="FA0000"/>
          <w:sz w:val="36"/>
          <w:szCs w:val="36"/>
          <w:u w:val="single"/>
        </w:rPr>
        <w:t>Měnový kurz</w:t>
      </w:r>
    </w:p>
    <w:p w:rsidR="00000000" w:rsidRDefault="00007C81"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sz w:val="32"/>
          <w:szCs w:val="32"/>
        </w:rPr>
        <w:t>Cena měnové jednotky jedné země vyjádřená v peněžní jednotce jiné země</w:t>
      </w:r>
    </w:p>
    <w:p w:rsidR="00000000" w:rsidRDefault="00007C81">
      <w:pPr>
        <w:pStyle w:val="Normlnweb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 </w:t>
      </w:r>
    </w:p>
    <w:p w:rsidR="00000000" w:rsidRDefault="00007C81">
      <w:pPr>
        <w:pStyle w:val="Normlnweb"/>
        <w:spacing w:before="0" w:beforeAutospacing="0" w:after="0" w:afterAutospacing="0"/>
        <w:ind w:left="540"/>
        <w:rPr>
          <w:color w:val="FA0000"/>
          <w:sz w:val="36"/>
          <w:szCs w:val="36"/>
        </w:rPr>
      </w:pPr>
      <w:r>
        <w:rPr>
          <w:color w:val="FA0000"/>
          <w:sz w:val="36"/>
          <w:szCs w:val="36"/>
          <w:u w:val="single"/>
        </w:rPr>
        <w:t>Kurzovní lístek</w:t>
      </w:r>
    </w:p>
    <w:p w:rsidR="00000000" w:rsidRDefault="00007C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sz w:val="32"/>
          <w:szCs w:val="32"/>
        </w:rPr>
        <w:t xml:space="preserve">Soupis kurzů měn </w:t>
      </w:r>
      <w:r>
        <w:rPr>
          <w:rFonts w:eastAsia="Times New Roman"/>
          <w:sz w:val="32"/>
          <w:szCs w:val="32"/>
        </w:rPr>
        <w:t>nejdůležitějších k určitému datu</w:t>
      </w:r>
    </w:p>
    <w:p w:rsidR="00000000" w:rsidRDefault="00007C81">
      <w:pPr>
        <w:pStyle w:val="Normlnweb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 </w:t>
      </w:r>
    </w:p>
    <w:p w:rsidR="00000000" w:rsidRDefault="00007C81">
      <w:pPr>
        <w:pStyle w:val="Normlnweb"/>
        <w:spacing w:before="0" w:beforeAutospacing="0" w:after="0" w:afterAutospacing="0"/>
        <w:ind w:left="540"/>
        <w:rPr>
          <w:color w:val="FA0000"/>
          <w:sz w:val="36"/>
          <w:szCs w:val="36"/>
        </w:rPr>
      </w:pPr>
      <w:r>
        <w:rPr>
          <w:color w:val="FA0000"/>
          <w:sz w:val="36"/>
          <w:szCs w:val="36"/>
          <w:u w:val="single"/>
        </w:rPr>
        <w:t>Valuty</w:t>
      </w:r>
    </w:p>
    <w:p w:rsidR="00000000" w:rsidRDefault="00007C81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sz w:val="32"/>
          <w:szCs w:val="32"/>
        </w:rPr>
        <w:t xml:space="preserve">Cizí měna v hotovosti </w:t>
      </w:r>
    </w:p>
    <w:p w:rsidR="00000000" w:rsidRDefault="00007C81">
      <w:pPr>
        <w:pStyle w:val="Normln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tHTML"/>
          <w:rFonts w:ascii="Calibri" w:hAnsi="Calibri" w:cs="Calibri"/>
          <w:color w:val="595959"/>
          <w:sz w:val="36"/>
          <w:szCs w:val="36"/>
        </w:rPr>
        <w:t> </w:t>
      </w:r>
    </w:p>
    <w:p w:rsidR="00000000" w:rsidRDefault="00007C81">
      <w:pPr>
        <w:pStyle w:val="Normln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tHTML"/>
          <w:color w:val="FA0000"/>
          <w:sz w:val="36"/>
          <w:szCs w:val="36"/>
          <w:u w:val="single"/>
        </w:rPr>
        <w:lastRenderedPageBreak/>
        <w:t xml:space="preserve">Devizi </w:t>
      </w:r>
    </w:p>
    <w:p w:rsidR="00000000" w:rsidRDefault="00007C81"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sz w:val="32"/>
          <w:szCs w:val="32"/>
        </w:rPr>
        <w:t>Cizí měna v bezhotovostní formě</w:t>
      </w:r>
    </w:p>
    <w:p w:rsidR="00000000" w:rsidRDefault="00007C81">
      <w:pPr>
        <w:pStyle w:val="Normln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007C81">
      <w:pPr>
        <w:pStyle w:val="Normlnweb"/>
        <w:spacing w:before="0" w:beforeAutospacing="0" w:after="0" w:afterAutospacing="0"/>
        <w:ind w:left="540"/>
        <w:rPr>
          <w:color w:val="FA0000"/>
          <w:sz w:val="36"/>
          <w:szCs w:val="36"/>
        </w:rPr>
      </w:pPr>
      <w:r>
        <w:rPr>
          <w:color w:val="FA0000"/>
          <w:sz w:val="36"/>
          <w:szCs w:val="36"/>
          <w:u w:val="single"/>
        </w:rPr>
        <w:t xml:space="preserve">Devalvace </w:t>
      </w:r>
    </w:p>
    <w:p w:rsidR="00000000" w:rsidRDefault="00007C81">
      <w:pPr>
        <w:numPr>
          <w:ilvl w:val="0"/>
          <w:numId w:val="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sz w:val="32"/>
          <w:szCs w:val="32"/>
        </w:rPr>
        <w:t xml:space="preserve">Oficiální snížení </w:t>
      </w:r>
      <w:r>
        <w:rPr>
          <w:rFonts w:eastAsia="Times New Roman"/>
          <w:sz w:val="32"/>
          <w:szCs w:val="32"/>
        </w:rPr>
        <w:t>kurzu měny určitého státu vůči ostatním měnám (opakem je revalvace)</w:t>
      </w:r>
    </w:p>
    <w:p w:rsidR="00000000" w:rsidRDefault="00007C81">
      <w:pPr>
        <w:pStyle w:val="Normlnweb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 </w:t>
      </w:r>
    </w:p>
    <w:p w:rsidR="00000000" w:rsidRDefault="00007C81">
      <w:pPr>
        <w:pStyle w:val="Normlnweb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 </w:t>
      </w:r>
    </w:p>
    <w:p w:rsidR="00000000" w:rsidRDefault="00007C81">
      <w:pPr>
        <w:pStyle w:val="Normlnweb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 </w:t>
      </w:r>
    </w:p>
    <w:p w:rsidR="00000000" w:rsidRDefault="00007C81">
      <w:pPr>
        <w:pStyle w:val="Normln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C1377"/>
    <w:multiLevelType w:val="multilevel"/>
    <w:tmpl w:val="FB06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050EE"/>
    <w:multiLevelType w:val="multilevel"/>
    <w:tmpl w:val="F06C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AA35A5"/>
    <w:multiLevelType w:val="multilevel"/>
    <w:tmpl w:val="9884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B07931"/>
    <w:multiLevelType w:val="multilevel"/>
    <w:tmpl w:val="5D56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6E0522"/>
    <w:multiLevelType w:val="multilevel"/>
    <w:tmpl w:val="2B5A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89502A"/>
    <w:multiLevelType w:val="multilevel"/>
    <w:tmpl w:val="540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3136D3"/>
    <w:multiLevelType w:val="multilevel"/>
    <w:tmpl w:val="017E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81"/>
    <w:rsid w:val="0000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D2C53-44B5-4261-91A4-6D58B427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eastAsiaTheme="minorEastAsia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sonormal0">
    <w:name w:val="msonormal"/>
    <w:basedOn w:val="Normln"/>
    <w:pPr>
      <w:spacing w:before="100" w:beforeAutospacing="1" w:after="100" w:afterAutospacing="1"/>
    </w:pPr>
  </w:style>
  <w:style w:type="paragraph" w:styleId="Normlnweb">
    <w:name w:val="Normal (Web)"/>
    <w:basedOn w:val="Normln"/>
    <w:uiPriority w:val="99"/>
    <w:semiHidden/>
    <w:unhideWhenUsed/>
    <w:pPr>
      <w:spacing w:before="100" w:beforeAutospacing="1" w:after="100" w:afterAutospacing="1"/>
    </w:pPr>
  </w:style>
  <w:style w:type="character" w:styleId="CittHTML">
    <w:name w:val="HTML Cite"/>
    <w:basedOn w:val="Standardnpsmoodstavce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Bečvařík Daniel</dc:creator>
  <cp:keywords/>
  <dc:description/>
  <cp:lastModifiedBy>Bečvařík Daniel</cp:lastModifiedBy>
  <cp:revision>2</cp:revision>
  <dcterms:created xsi:type="dcterms:W3CDTF">2020-10-13T07:38:00Z</dcterms:created>
  <dcterms:modified xsi:type="dcterms:W3CDTF">2020-10-13T07:38:00Z</dcterms:modified>
</cp:coreProperties>
</file>