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F6672" w:rsidRDefault="00DF6672" w:rsidP="00F14803">
      <w:pPr>
        <w:pStyle w:val="Nadpis1"/>
        <w:numPr>
          <w:ilvl w:val="1"/>
          <w:numId w:val="6"/>
        </w:numPr>
      </w:pPr>
      <w:r w:rsidRPr="00922B53">
        <w:t>Počítačová skříň (PC bedna, Case)</w:t>
      </w:r>
      <w:r w:rsidR="0029188C">
        <w:t xml:space="preserve"> </w:t>
      </w:r>
    </w:p>
    <w:p w:rsidR="00F14803" w:rsidRPr="00F14803" w:rsidRDefault="00F14803" w:rsidP="00F14803"/>
    <w:p w:rsidR="00F14803" w:rsidRDefault="00F14803" w:rsidP="00194D46">
      <w:pPr>
        <w:jc w:val="both"/>
        <w:rPr>
          <w:sz w:val="28"/>
          <w:szCs w:val="28"/>
        </w:rPr>
      </w:pPr>
      <w:r w:rsidRPr="00D83270">
        <w:rPr>
          <w:color w:val="FF0000"/>
          <w:sz w:val="28"/>
          <w:szCs w:val="28"/>
        </w:rPr>
        <w:t>Slouží k mechanickému upevnění všech ostatních vnitřních dílů a částí počítače.</w:t>
      </w:r>
      <w:r w:rsidR="00186681">
        <w:rPr>
          <w:sz w:val="28"/>
          <w:szCs w:val="28"/>
        </w:rPr>
        <w:t xml:space="preserve"> </w:t>
      </w:r>
      <w:r w:rsidR="00186681" w:rsidRPr="00D83270">
        <w:rPr>
          <w:color w:val="FF0000"/>
          <w:sz w:val="28"/>
          <w:szCs w:val="28"/>
        </w:rPr>
        <w:t>A dále napomáhá ke správnému proudění vzduchu uvnitř a tím ke správnému odvodu tepla, které vzniká za chodu počítače (zepředu do zadu a ze spodu nahoru)</w:t>
      </w:r>
      <w:r w:rsidR="004A149A">
        <w:rPr>
          <w:color w:val="FF0000"/>
          <w:sz w:val="28"/>
          <w:szCs w:val="28"/>
        </w:rPr>
        <w:t xml:space="preserve"> a chrání komponenty před mechanickým poškozením.</w:t>
      </w:r>
    </w:p>
    <w:p w:rsidR="00DF6672" w:rsidRDefault="00C13011" w:rsidP="00194D46">
      <w:pPr>
        <w:jc w:val="both"/>
        <w:rPr>
          <w:sz w:val="28"/>
          <w:szCs w:val="28"/>
        </w:rPr>
      </w:pPr>
      <w:r w:rsidRPr="00E367FA">
        <w:rPr>
          <w:sz w:val="28"/>
          <w:szCs w:val="28"/>
        </w:rPr>
        <w:t xml:space="preserve">Použité materiály: </w:t>
      </w:r>
      <w:r w:rsidRPr="00D83270">
        <w:rPr>
          <w:color w:val="FF0000"/>
          <w:sz w:val="28"/>
          <w:szCs w:val="28"/>
        </w:rPr>
        <w:t>Ocelový</w:t>
      </w:r>
      <w:r w:rsidR="00473BAC">
        <w:rPr>
          <w:color w:val="FF0000"/>
          <w:sz w:val="28"/>
          <w:szCs w:val="28"/>
        </w:rPr>
        <w:t xml:space="preserve"> plech</w:t>
      </w:r>
      <w:r w:rsidRPr="00D83270">
        <w:rPr>
          <w:color w:val="FF0000"/>
          <w:sz w:val="28"/>
          <w:szCs w:val="28"/>
        </w:rPr>
        <w:t xml:space="preserve"> </w:t>
      </w:r>
      <w:r w:rsidR="00545753">
        <w:rPr>
          <w:color w:val="FF0000"/>
          <w:sz w:val="28"/>
          <w:szCs w:val="28"/>
        </w:rPr>
        <w:t xml:space="preserve">(0,8mm) </w:t>
      </w:r>
      <w:r w:rsidR="00104BAA" w:rsidRPr="00104BAA">
        <w:rPr>
          <w:sz w:val="28"/>
          <w:szCs w:val="28"/>
        </w:rPr>
        <w:t>(</w:t>
      </w:r>
      <w:r w:rsidR="00104BAA" w:rsidRPr="00104BAA">
        <w:rPr>
          <w:color w:val="FF0000"/>
          <w:sz w:val="28"/>
          <w:szCs w:val="28"/>
        </w:rPr>
        <w:t>SECC</w:t>
      </w:r>
      <w:r w:rsidR="00104BAA" w:rsidRPr="00104BAA">
        <w:rPr>
          <w:sz w:val="28"/>
          <w:szCs w:val="28"/>
        </w:rPr>
        <w:t xml:space="preserve"> a </w:t>
      </w:r>
      <w:r w:rsidR="00104BAA" w:rsidRPr="00104BAA">
        <w:rPr>
          <w:color w:val="FF0000"/>
          <w:sz w:val="28"/>
          <w:szCs w:val="28"/>
        </w:rPr>
        <w:t>SGCC</w:t>
      </w:r>
      <w:r w:rsidR="00104BAA" w:rsidRPr="00104BAA">
        <w:rPr>
          <w:sz w:val="28"/>
          <w:szCs w:val="28"/>
        </w:rPr>
        <w:t xml:space="preserve"> jsou velmi podobné, jedná se o pozinkované ocelové plechy, lišící se způsobem pozinkování.</w:t>
      </w:r>
      <w:r w:rsidR="00BD11A7">
        <w:rPr>
          <w:sz w:val="28"/>
          <w:szCs w:val="28"/>
        </w:rPr>
        <w:t>)</w:t>
      </w:r>
      <w:r w:rsidR="00104BAA" w:rsidRPr="00104BAA">
        <w:rPr>
          <w:sz w:val="28"/>
          <w:szCs w:val="28"/>
        </w:rPr>
        <w:t xml:space="preserve"> SECC znamená, že plech byl pokryt zinkem elektrolytickým způsobem (electrolytic zinc-coated steel sheet) a plech SGCC byl zase poniklován ponořováním do lázně roztaveného zinku s různými příměsemi hliníku (hot-dip zinc-coated steel sheet). Dle výrobců skříní by měl být SGCC o něco pevnější; 0,6mm SGCC ekvivalentní k 0,8mm SECC. Přesto se ale většina plechových skříní vyrábí právě z SECC.</w:t>
      </w:r>
      <w:r w:rsidR="00104BAA">
        <w:rPr>
          <w:sz w:val="28"/>
          <w:szCs w:val="28"/>
        </w:rPr>
        <w:t xml:space="preserve">) </w:t>
      </w:r>
      <w:r w:rsidRPr="00E367FA">
        <w:rPr>
          <w:sz w:val="28"/>
          <w:szCs w:val="28"/>
        </w:rPr>
        <w:t xml:space="preserve">nebo hliníkový </w:t>
      </w:r>
      <w:r w:rsidR="000E6274">
        <w:rPr>
          <w:sz w:val="28"/>
          <w:szCs w:val="28"/>
        </w:rPr>
        <w:t xml:space="preserve">(duralový) </w:t>
      </w:r>
      <w:r w:rsidRPr="00D83270">
        <w:rPr>
          <w:color w:val="FF0000"/>
          <w:sz w:val="28"/>
          <w:szCs w:val="28"/>
        </w:rPr>
        <w:t>plech</w:t>
      </w:r>
      <w:r w:rsidRPr="00E367FA">
        <w:rPr>
          <w:sz w:val="28"/>
          <w:szCs w:val="28"/>
        </w:rPr>
        <w:t xml:space="preserve"> s kombinací plastu</w:t>
      </w:r>
      <w:r w:rsidR="00104BAA">
        <w:rPr>
          <w:sz w:val="28"/>
          <w:szCs w:val="28"/>
        </w:rPr>
        <w:t xml:space="preserve"> </w:t>
      </w:r>
      <w:r w:rsidR="00104BAA" w:rsidRPr="00104BAA">
        <w:rPr>
          <w:sz w:val="28"/>
          <w:szCs w:val="28"/>
        </w:rPr>
        <w:t xml:space="preserve">(nejčastěji </w:t>
      </w:r>
      <w:r w:rsidR="00104BAA" w:rsidRPr="00104BAA">
        <w:rPr>
          <w:color w:val="FF0000"/>
          <w:sz w:val="28"/>
          <w:szCs w:val="28"/>
        </w:rPr>
        <w:t>ABS</w:t>
      </w:r>
      <w:r w:rsidR="00104BAA" w:rsidRPr="00104BAA">
        <w:rPr>
          <w:sz w:val="28"/>
          <w:szCs w:val="28"/>
        </w:rPr>
        <w:t xml:space="preserve"> - Acrylonitrile Butadiene Styrene)</w:t>
      </w:r>
      <w:r w:rsidR="00184F97">
        <w:rPr>
          <w:sz w:val="28"/>
          <w:szCs w:val="28"/>
        </w:rPr>
        <w:t xml:space="preserve"> – čelní panel</w:t>
      </w:r>
      <w:r w:rsidRPr="00E367FA">
        <w:rPr>
          <w:sz w:val="28"/>
          <w:szCs w:val="28"/>
        </w:rPr>
        <w:t>.</w:t>
      </w:r>
      <w:r w:rsidR="00C04FA3">
        <w:rPr>
          <w:sz w:val="28"/>
          <w:szCs w:val="28"/>
        </w:rPr>
        <w:t xml:space="preserve"> (Existují i celoplastové</w:t>
      </w:r>
      <w:r w:rsidR="00BA77BE">
        <w:rPr>
          <w:sz w:val="28"/>
          <w:szCs w:val="28"/>
        </w:rPr>
        <w:t xml:space="preserve"> </w:t>
      </w:r>
      <w:r w:rsidR="00104BAA">
        <w:rPr>
          <w:sz w:val="28"/>
          <w:szCs w:val="28"/>
        </w:rPr>
        <w:t>–</w:t>
      </w:r>
      <w:r w:rsidR="00BA77BE">
        <w:rPr>
          <w:sz w:val="28"/>
          <w:szCs w:val="28"/>
        </w:rPr>
        <w:t xml:space="preserve"> celoprůhledné</w:t>
      </w:r>
      <w:r w:rsidR="00104BAA">
        <w:rPr>
          <w:sz w:val="28"/>
          <w:szCs w:val="28"/>
        </w:rPr>
        <w:t xml:space="preserve"> apod.</w:t>
      </w:r>
      <w:r w:rsidR="00C04FA3">
        <w:rPr>
          <w:sz w:val="28"/>
          <w:szCs w:val="28"/>
        </w:rPr>
        <w:t>)</w:t>
      </w:r>
    </w:p>
    <w:p w:rsidR="005F1CAB" w:rsidRPr="00E367FA" w:rsidRDefault="005F1CAB" w:rsidP="00194D46">
      <w:pPr>
        <w:jc w:val="both"/>
        <w:rPr>
          <w:sz w:val="28"/>
          <w:szCs w:val="28"/>
        </w:rPr>
      </w:pPr>
    </w:p>
    <w:p w:rsidR="00C13011" w:rsidRPr="005F1CAB" w:rsidRDefault="00C13011" w:rsidP="00194D46">
      <w:pPr>
        <w:jc w:val="both"/>
        <w:rPr>
          <w:color w:val="FF0000"/>
          <w:sz w:val="28"/>
          <w:szCs w:val="28"/>
        </w:rPr>
      </w:pPr>
      <w:r w:rsidRPr="005F1CAB">
        <w:rPr>
          <w:color w:val="FF0000"/>
          <w:sz w:val="28"/>
          <w:szCs w:val="28"/>
        </w:rPr>
        <w:t>Běžné barevné provedení: Bílá (slonová kost), černá, stříbrná a jejich kombinace.</w:t>
      </w:r>
    </w:p>
    <w:p w:rsidR="00DF6672" w:rsidRDefault="00B217C7" w:rsidP="00194D46">
      <w:pPr>
        <w:pStyle w:val="Normlnweb"/>
        <w:jc w:val="both"/>
        <w:rPr>
          <w:sz w:val="28"/>
          <w:szCs w:val="28"/>
        </w:rPr>
      </w:pPr>
      <w:r>
        <w:rPr>
          <w:sz w:val="28"/>
          <w:szCs w:val="28"/>
        </w:rPr>
        <w:t>V každé skříni je plocha pro uložení základní desky daného rozměru (</w:t>
      </w:r>
      <w:r w:rsidRPr="00D83270">
        <w:rPr>
          <w:b/>
          <w:color w:val="FF0000"/>
          <w:sz w:val="28"/>
          <w:szCs w:val="28"/>
        </w:rPr>
        <w:t>tray</w:t>
      </w:r>
      <w:r>
        <w:rPr>
          <w:sz w:val="28"/>
          <w:szCs w:val="28"/>
        </w:rPr>
        <w:t xml:space="preserve">). Dále zde </w:t>
      </w:r>
      <w:r w:rsidR="00DF6672" w:rsidRPr="00E367FA">
        <w:rPr>
          <w:sz w:val="28"/>
          <w:szCs w:val="28"/>
        </w:rPr>
        <w:t>jsou upevňovací šachty (</w:t>
      </w:r>
      <w:r w:rsidR="00DF6672" w:rsidRPr="00D83270">
        <w:rPr>
          <w:b/>
          <w:color w:val="FF0000"/>
          <w:sz w:val="28"/>
          <w:szCs w:val="28"/>
        </w:rPr>
        <w:t>bay</w:t>
      </w:r>
      <w:r w:rsidR="00DF6672" w:rsidRPr="00E367FA">
        <w:rPr>
          <w:sz w:val="28"/>
          <w:szCs w:val="28"/>
        </w:rPr>
        <w:t xml:space="preserve">). Každá skříň má několik </w:t>
      </w:r>
      <w:r w:rsidR="00DF6672" w:rsidRPr="00D83270">
        <w:rPr>
          <w:color w:val="FF0000"/>
          <w:sz w:val="28"/>
          <w:szCs w:val="28"/>
        </w:rPr>
        <w:t xml:space="preserve">5,25" </w:t>
      </w:r>
      <w:r w:rsidR="00D83270" w:rsidRPr="00D83270">
        <w:rPr>
          <w:color w:val="FF0000"/>
          <w:sz w:val="28"/>
          <w:szCs w:val="28"/>
        </w:rPr>
        <w:t>pozic</w:t>
      </w:r>
      <w:r w:rsidR="00D83270">
        <w:rPr>
          <w:sz w:val="28"/>
          <w:szCs w:val="28"/>
        </w:rPr>
        <w:t>/</w:t>
      </w:r>
      <w:r w:rsidR="00DF6672" w:rsidRPr="00E367FA">
        <w:rPr>
          <w:sz w:val="28"/>
          <w:szCs w:val="28"/>
        </w:rPr>
        <w:t xml:space="preserve">šachet pro upevnění 5,25" mechanik s čelním panelem (např. optické mechaniky), několik </w:t>
      </w:r>
      <w:r w:rsidR="00DF6672" w:rsidRPr="00D83270">
        <w:rPr>
          <w:color w:val="FF0000"/>
          <w:sz w:val="28"/>
          <w:szCs w:val="28"/>
        </w:rPr>
        <w:t xml:space="preserve">3,5" </w:t>
      </w:r>
      <w:r w:rsidR="00D83270" w:rsidRPr="00D83270">
        <w:rPr>
          <w:color w:val="FF0000"/>
          <w:sz w:val="28"/>
          <w:szCs w:val="28"/>
        </w:rPr>
        <w:t>pozic</w:t>
      </w:r>
      <w:r w:rsidR="00D83270">
        <w:rPr>
          <w:sz w:val="28"/>
          <w:szCs w:val="28"/>
        </w:rPr>
        <w:t xml:space="preserve">/ </w:t>
      </w:r>
      <w:r w:rsidR="00DF6672" w:rsidRPr="00E367FA">
        <w:rPr>
          <w:sz w:val="28"/>
          <w:szCs w:val="28"/>
        </w:rPr>
        <w:t>šachet pro upevnění 3,5" mechanik s čelním panelem (FDD, ZIP) s několik</w:t>
      </w:r>
      <w:r w:rsidR="002F576F">
        <w:rPr>
          <w:sz w:val="28"/>
          <w:szCs w:val="28"/>
        </w:rPr>
        <w:t>a</w:t>
      </w:r>
      <w:r w:rsidR="00DF6672" w:rsidRPr="00E367FA">
        <w:rPr>
          <w:sz w:val="28"/>
          <w:szCs w:val="28"/>
        </w:rPr>
        <w:t xml:space="preserve"> 3,5" šachet pro upevnění 3,5" mechanik bez čelního panelu (HDD)</w:t>
      </w:r>
      <w:r w:rsidR="005F1CAB">
        <w:rPr>
          <w:sz w:val="28"/>
          <w:szCs w:val="28"/>
        </w:rPr>
        <w:t xml:space="preserve">, nebo dnes již běžně </w:t>
      </w:r>
      <w:r w:rsidR="005F1CAB" w:rsidRPr="005F1CAB">
        <w:rPr>
          <w:color w:val="FF0000"/>
          <w:sz w:val="28"/>
          <w:szCs w:val="28"/>
        </w:rPr>
        <w:t>2,5</w:t>
      </w:r>
      <w:r w:rsidR="005F1CAB" w:rsidRPr="00D83270">
        <w:rPr>
          <w:color w:val="FF0000"/>
          <w:sz w:val="28"/>
          <w:szCs w:val="28"/>
        </w:rPr>
        <w:t>"</w:t>
      </w:r>
      <w:r w:rsidR="005F1CAB">
        <w:rPr>
          <w:sz w:val="28"/>
          <w:szCs w:val="28"/>
        </w:rPr>
        <w:t xml:space="preserve"> pozici pro upevnění 2,5</w:t>
      </w:r>
      <w:r w:rsidR="005F1CAB" w:rsidRPr="005F1CAB">
        <w:rPr>
          <w:sz w:val="28"/>
          <w:szCs w:val="28"/>
        </w:rPr>
        <w:t>"</w:t>
      </w:r>
      <w:r w:rsidR="005F1CAB">
        <w:rPr>
          <w:sz w:val="28"/>
          <w:szCs w:val="28"/>
        </w:rPr>
        <w:t xml:space="preserve"> SSD disku</w:t>
      </w:r>
      <w:r w:rsidR="00DF6672" w:rsidRPr="00E367FA">
        <w:rPr>
          <w:sz w:val="28"/>
          <w:szCs w:val="28"/>
        </w:rPr>
        <w:t>. Počet šachet souvisí s celkovou velikostí skříně.</w:t>
      </w:r>
      <w:r>
        <w:rPr>
          <w:sz w:val="28"/>
          <w:szCs w:val="28"/>
        </w:rPr>
        <w:t xml:space="preserve"> Každá pc skříň obsahuje ovládací prvky (</w:t>
      </w:r>
      <w:r w:rsidRPr="00D83270">
        <w:rPr>
          <w:color w:val="FF0000"/>
          <w:sz w:val="28"/>
          <w:szCs w:val="28"/>
        </w:rPr>
        <w:t>tlačítka – zapínání/reset</w:t>
      </w:r>
      <w:r>
        <w:rPr>
          <w:sz w:val="28"/>
          <w:szCs w:val="28"/>
        </w:rPr>
        <w:t xml:space="preserve">) a </w:t>
      </w:r>
      <w:r w:rsidRPr="00D83270">
        <w:rPr>
          <w:color w:val="FF0000"/>
          <w:sz w:val="28"/>
          <w:szCs w:val="28"/>
        </w:rPr>
        <w:t>indikační LED diody</w:t>
      </w:r>
      <w:r>
        <w:rPr>
          <w:sz w:val="28"/>
          <w:szCs w:val="28"/>
        </w:rPr>
        <w:t xml:space="preserve"> (</w:t>
      </w:r>
      <w:r w:rsidRPr="00D83270">
        <w:rPr>
          <w:color w:val="FF0000"/>
          <w:sz w:val="28"/>
          <w:szCs w:val="28"/>
        </w:rPr>
        <w:t>zapnutí pc</w:t>
      </w:r>
      <w:r>
        <w:rPr>
          <w:sz w:val="28"/>
          <w:szCs w:val="28"/>
        </w:rPr>
        <w:t xml:space="preserve"> a </w:t>
      </w:r>
      <w:r w:rsidRPr="00D83270">
        <w:rPr>
          <w:color w:val="FF0000"/>
          <w:sz w:val="28"/>
          <w:szCs w:val="28"/>
        </w:rPr>
        <w:t>kontrolku činnosti disku</w:t>
      </w:r>
      <w:r>
        <w:rPr>
          <w:sz w:val="28"/>
          <w:szCs w:val="28"/>
        </w:rPr>
        <w:t xml:space="preserve">), případně (dnes běžně) </w:t>
      </w:r>
      <w:r w:rsidRPr="00D83270">
        <w:rPr>
          <w:color w:val="FF0000"/>
          <w:sz w:val="28"/>
          <w:szCs w:val="28"/>
        </w:rPr>
        <w:t>rozšiřující konektory</w:t>
      </w:r>
      <w:r>
        <w:rPr>
          <w:sz w:val="28"/>
          <w:szCs w:val="28"/>
        </w:rPr>
        <w:t xml:space="preserve"> (USB, audio, FireWire apod.) umístěné na čelním panelu. </w:t>
      </w:r>
      <w:r w:rsidR="00891A2A">
        <w:rPr>
          <w:sz w:val="28"/>
          <w:szCs w:val="28"/>
        </w:rPr>
        <w:t xml:space="preserve">Další část je prostor pro upevnění </w:t>
      </w:r>
      <w:r w:rsidR="00891A2A" w:rsidRPr="00D83270">
        <w:rPr>
          <w:color w:val="FF0000"/>
          <w:sz w:val="28"/>
          <w:szCs w:val="28"/>
        </w:rPr>
        <w:t>napájecího zdroje</w:t>
      </w:r>
      <w:r w:rsidR="00891A2A">
        <w:rPr>
          <w:sz w:val="28"/>
          <w:szCs w:val="28"/>
        </w:rPr>
        <w:t>.</w:t>
      </w:r>
      <w:r w:rsidR="006E3980">
        <w:rPr>
          <w:sz w:val="28"/>
          <w:szCs w:val="28"/>
        </w:rPr>
        <w:t xml:space="preserve"> </w:t>
      </w:r>
      <w:r w:rsidR="00DF6672" w:rsidRPr="00E367FA">
        <w:rPr>
          <w:sz w:val="28"/>
          <w:szCs w:val="28"/>
        </w:rPr>
        <w:t>Ve skříni se dále nacházejí místa pro upevnění standardních přídavných ventilátorů o</w:t>
      </w:r>
      <w:r w:rsidR="00676E22">
        <w:rPr>
          <w:sz w:val="28"/>
          <w:szCs w:val="28"/>
        </w:rPr>
        <w:t> </w:t>
      </w:r>
      <w:r w:rsidR="00DF6672" w:rsidRPr="00E367FA">
        <w:rPr>
          <w:sz w:val="28"/>
          <w:szCs w:val="28"/>
        </w:rPr>
        <w:t>rozměrech 8cm a 12cm. Některé skříně mají nadstandardní výbavu - měřiče teploty, přídavná chlazení,</w:t>
      </w:r>
      <w:r w:rsidR="005F1CAB">
        <w:rPr>
          <w:sz w:val="28"/>
          <w:szCs w:val="28"/>
        </w:rPr>
        <w:t xml:space="preserve"> pozice pro upevnění vodního chlazení,</w:t>
      </w:r>
      <w:r w:rsidR="00DF6672" w:rsidRPr="00E367FA">
        <w:rPr>
          <w:sz w:val="28"/>
          <w:szCs w:val="28"/>
        </w:rPr>
        <w:t xml:space="preserve"> di</w:t>
      </w:r>
      <w:r w:rsidR="005F1CAB">
        <w:rPr>
          <w:sz w:val="28"/>
          <w:szCs w:val="28"/>
        </w:rPr>
        <w:t>spleje či dekorativní osvětlení atd.</w:t>
      </w:r>
    </w:p>
    <w:p w:rsidR="005C2CE1" w:rsidRDefault="000F717A" w:rsidP="00186681">
      <w:pPr>
        <w:pStyle w:val="Normlnweb"/>
        <w:jc w:val="center"/>
      </w:pPr>
      <w:r>
        <w:rPr>
          <w:noProof/>
        </w:rPr>
        <w:lastRenderedPageBreak/>
        <w:drawing>
          <wp:inline distT="0" distB="0" distL="0" distR="0">
            <wp:extent cx="6396990" cy="5095875"/>
            <wp:effectExtent l="0" t="0" r="0" b="0"/>
            <wp:docPr id="1" name="obrázek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99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E1" w:rsidRDefault="005C2CE1" w:rsidP="00DF6672">
      <w:pPr>
        <w:pStyle w:val="Nadpis2"/>
        <w:rPr>
          <w:rStyle w:val="mw-headline"/>
        </w:rPr>
      </w:pPr>
      <w:r>
        <w:rPr>
          <w:rStyle w:val="mw-headline"/>
        </w:rPr>
        <w:t>1. Základní plocha (Tray) - deska kde se pomocí stavěcích šroubků upevňuje Motherboard (základní deska).</w:t>
      </w:r>
    </w:p>
    <w:p w:rsidR="005C2CE1" w:rsidRDefault="005C2CE1" w:rsidP="005C2CE1">
      <w:pPr>
        <w:pStyle w:val="Nadpis2"/>
        <w:rPr>
          <w:rStyle w:val="mw-headline"/>
        </w:rPr>
      </w:pPr>
      <w:r>
        <w:rPr>
          <w:rStyle w:val="mw-headline"/>
        </w:rPr>
        <w:t>2. Několik 5,25“ pozic pro optické mechaniky (Bay).</w:t>
      </w:r>
    </w:p>
    <w:p w:rsidR="005C2CE1" w:rsidRDefault="005C2CE1" w:rsidP="005C2CE1">
      <w:pPr>
        <w:pStyle w:val="Nadpis2"/>
        <w:rPr>
          <w:rStyle w:val="mw-headline"/>
        </w:rPr>
      </w:pPr>
      <w:r>
        <w:rPr>
          <w:rStyle w:val="mw-headline"/>
        </w:rPr>
        <w:t>3. Pozice pro 3,5</w:t>
      </w:r>
      <w:r w:rsidR="003D4FDB">
        <w:rPr>
          <w:rStyle w:val="mw-headline"/>
        </w:rPr>
        <w:t>“</w:t>
      </w:r>
      <w:r>
        <w:rPr>
          <w:rStyle w:val="mw-headline"/>
        </w:rPr>
        <w:t xml:space="preserve"> zařízení (FDD a HDD) - (Bay).</w:t>
      </w:r>
    </w:p>
    <w:p w:rsidR="005C2CE1" w:rsidRDefault="005C2CE1" w:rsidP="005C2CE1">
      <w:pPr>
        <w:pStyle w:val="Nadpis2"/>
        <w:rPr>
          <w:rStyle w:val="mw-headline"/>
        </w:rPr>
      </w:pPr>
      <w:r>
        <w:rPr>
          <w:rStyle w:val="mw-headline"/>
        </w:rPr>
        <w:t>4. Otvor pro přímé vstupy / výstupy ze základní desky (Interface).</w:t>
      </w:r>
    </w:p>
    <w:p w:rsidR="005C2CE1" w:rsidRDefault="005C2CE1" w:rsidP="005C2CE1">
      <w:pPr>
        <w:pStyle w:val="Nadpis2"/>
        <w:rPr>
          <w:rStyle w:val="mw-headline"/>
        </w:rPr>
      </w:pPr>
      <w:r>
        <w:rPr>
          <w:rStyle w:val="mw-headline"/>
        </w:rPr>
        <w:t xml:space="preserve">5. Sloty pro rozšiřující karty (grafické, síťové, </w:t>
      </w:r>
      <w:r w:rsidR="00184F97">
        <w:rPr>
          <w:rStyle w:val="mw-headline"/>
        </w:rPr>
        <w:t xml:space="preserve">zvukové </w:t>
      </w:r>
      <w:r>
        <w:rPr>
          <w:rStyle w:val="mw-headline"/>
        </w:rPr>
        <w:t>atd.).</w:t>
      </w:r>
    </w:p>
    <w:p w:rsidR="005C2CE1" w:rsidRDefault="005C2CE1" w:rsidP="005C2CE1">
      <w:pPr>
        <w:pStyle w:val="Nadpis2"/>
        <w:rPr>
          <w:rStyle w:val="mw-headline"/>
        </w:rPr>
      </w:pPr>
      <w:r>
        <w:rPr>
          <w:rStyle w:val="mw-headline"/>
        </w:rPr>
        <w:t>6. Prostor pro upevnění zdroje.</w:t>
      </w:r>
    </w:p>
    <w:p w:rsidR="005C2CE1" w:rsidRDefault="005C2CE1" w:rsidP="005C2CE1">
      <w:pPr>
        <w:pStyle w:val="Nadpis2"/>
        <w:rPr>
          <w:rStyle w:val="mw-headline"/>
        </w:rPr>
      </w:pPr>
      <w:r>
        <w:rPr>
          <w:rStyle w:val="mw-headline"/>
        </w:rPr>
        <w:t>7.</w:t>
      </w:r>
      <w:r w:rsidR="009D4083">
        <w:rPr>
          <w:rStyle w:val="mw-headline"/>
        </w:rPr>
        <w:t xml:space="preserve"> Pozice pro přídavné ventilátory.</w:t>
      </w:r>
    </w:p>
    <w:p w:rsidR="00597E07" w:rsidRDefault="00597E07" w:rsidP="00597E07">
      <w:pPr>
        <w:pStyle w:val="Nadpis2"/>
        <w:rPr>
          <w:rStyle w:val="mw-headline"/>
        </w:rPr>
      </w:pPr>
      <w:r>
        <w:rPr>
          <w:rStyle w:val="mw-headline"/>
        </w:rPr>
        <w:t>8. Pozice pro 2,5</w:t>
      </w:r>
      <w:r w:rsidR="003D4FDB">
        <w:rPr>
          <w:rStyle w:val="mw-headline"/>
        </w:rPr>
        <w:t>“</w:t>
      </w:r>
      <w:r>
        <w:rPr>
          <w:rStyle w:val="mw-headline"/>
        </w:rPr>
        <w:t xml:space="preserve"> zařízení </w:t>
      </w:r>
      <w:r w:rsidR="003D4FDB">
        <w:rPr>
          <w:rStyle w:val="mw-headline"/>
        </w:rPr>
        <w:t>SS</w:t>
      </w:r>
      <w:r>
        <w:rPr>
          <w:rStyle w:val="mw-headline"/>
        </w:rPr>
        <w:t xml:space="preserve">D nebo </w:t>
      </w:r>
      <w:r w:rsidR="003D4FDB">
        <w:rPr>
          <w:rStyle w:val="mw-headline"/>
        </w:rPr>
        <w:t>HD</w:t>
      </w:r>
      <w:r>
        <w:rPr>
          <w:rStyle w:val="mw-headline"/>
        </w:rPr>
        <w:t>D  - (Bay).</w:t>
      </w:r>
    </w:p>
    <w:p w:rsidR="001A64F7" w:rsidRDefault="001A64F7" w:rsidP="001A64F7"/>
    <w:p w:rsidR="001A64F7" w:rsidRDefault="001A64F7" w:rsidP="001A64F7"/>
    <w:p w:rsidR="001A64F7" w:rsidRDefault="000F717A" w:rsidP="00597E07">
      <w:pPr>
        <w:jc w:val="center"/>
      </w:pPr>
      <w:r>
        <w:rPr>
          <w:noProof/>
        </w:rPr>
        <w:lastRenderedPageBreak/>
        <w:drawing>
          <wp:inline distT="0" distB="0" distL="0" distR="0">
            <wp:extent cx="6256020" cy="5699760"/>
            <wp:effectExtent l="0" t="0" r="0" b="0"/>
            <wp:docPr id="2" name="obrázek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A4" w:rsidRDefault="00D703A4" w:rsidP="00D703A4"/>
    <w:p w:rsidR="00597E07" w:rsidRDefault="00597E07" w:rsidP="00D703A4"/>
    <w:p w:rsidR="00597E07" w:rsidRDefault="00597E07" w:rsidP="00D703A4"/>
    <w:p w:rsidR="00597E07" w:rsidRDefault="00597E07" w:rsidP="00D703A4"/>
    <w:p w:rsidR="00597E07" w:rsidRDefault="00597E07" w:rsidP="00D703A4"/>
    <w:p w:rsidR="00597E07" w:rsidRDefault="00597E07" w:rsidP="00D703A4"/>
    <w:p w:rsidR="00597E07" w:rsidRDefault="00597E07" w:rsidP="00D703A4"/>
    <w:p w:rsidR="00597E07" w:rsidRDefault="00597E07" w:rsidP="00D703A4"/>
    <w:p w:rsidR="00597E07" w:rsidRDefault="00597E07" w:rsidP="00D703A4"/>
    <w:p w:rsidR="00597E07" w:rsidRDefault="00597E07" w:rsidP="00D703A4"/>
    <w:p w:rsidR="00597E07" w:rsidRDefault="00597E07" w:rsidP="00D703A4"/>
    <w:p w:rsidR="00597E07" w:rsidRDefault="00597E07" w:rsidP="00D703A4"/>
    <w:p w:rsidR="00597E07" w:rsidRDefault="00597E07" w:rsidP="00D703A4"/>
    <w:p w:rsidR="00597E07" w:rsidRDefault="00597E07" w:rsidP="00D703A4"/>
    <w:p w:rsidR="00597E07" w:rsidRDefault="00597E07" w:rsidP="00D703A4"/>
    <w:p w:rsidR="00597E07" w:rsidRPr="00D703A4" w:rsidRDefault="00597E07" w:rsidP="00D703A4"/>
    <w:p w:rsidR="00DF6672" w:rsidRDefault="00DF6672" w:rsidP="00DF6672">
      <w:pPr>
        <w:pStyle w:val="Nadpis2"/>
      </w:pPr>
      <w:r>
        <w:rPr>
          <w:rStyle w:val="mw-headline"/>
        </w:rPr>
        <w:t>Tvar a rozměry</w:t>
      </w:r>
    </w:p>
    <w:p w:rsidR="005B7B20" w:rsidRPr="00E367FA" w:rsidRDefault="005B7B20" w:rsidP="00194D46">
      <w:pPr>
        <w:pStyle w:val="Normlnweb"/>
        <w:jc w:val="both"/>
        <w:rPr>
          <w:sz w:val="28"/>
          <w:szCs w:val="28"/>
        </w:rPr>
      </w:pPr>
      <w:r w:rsidRPr="00E367FA">
        <w:rPr>
          <w:sz w:val="28"/>
          <w:szCs w:val="28"/>
        </w:rPr>
        <w:t>Skříně se vyrábějí v</w:t>
      </w:r>
      <w:r w:rsidR="005B260C">
        <w:rPr>
          <w:sz w:val="28"/>
          <w:szCs w:val="28"/>
        </w:rPr>
        <w:t> </w:t>
      </w:r>
      <w:r w:rsidRPr="00E367FA">
        <w:rPr>
          <w:sz w:val="28"/>
          <w:szCs w:val="28"/>
        </w:rPr>
        <w:t>r</w:t>
      </w:r>
      <w:r w:rsidR="005B260C">
        <w:rPr>
          <w:sz w:val="28"/>
          <w:szCs w:val="28"/>
        </w:rPr>
        <w:t xml:space="preserve">ůzných </w:t>
      </w:r>
      <w:r w:rsidRPr="00E367FA">
        <w:rPr>
          <w:sz w:val="28"/>
          <w:szCs w:val="28"/>
        </w:rPr>
        <w:t xml:space="preserve">velikostech a pro různé typy </w:t>
      </w:r>
      <w:r w:rsidR="005B260C">
        <w:rPr>
          <w:sz w:val="28"/>
          <w:szCs w:val="28"/>
        </w:rPr>
        <w:t xml:space="preserve">/ rozměry </w:t>
      </w:r>
      <w:r w:rsidRPr="00E367FA">
        <w:rPr>
          <w:sz w:val="28"/>
          <w:szCs w:val="28"/>
        </w:rPr>
        <w:t>základních desek. Z hlediska použití se skříně dělí na dva základní typy – „naležato“ (</w:t>
      </w:r>
      <w:r w:rsidRPr="00D83270">
        <w:rPr>
          <w:color w:val="FF0000"/>
          <w:sz w:val="28"/>
          <w:szCs w:val="28"/>
        </w:rPr>
        <w:t>desktop</w:t>
      </w:r>
      <w:r w:rsidRPr="00E367FA">
        <w:rPr>
          <w:sz w:val="28"/>
          <w:szCs w:val="28"/>
        </w:rPr>
        <w:t>) a</w:t>
      </w:r>
      <w:r w:rsidR="00676E22">
        <w:rPr>
          <w:sz w:val="28"/>
          <w:szCs w:val="28"/>
        </w:rPr>
        <w:t> </w:t>
      </w:r>
      <w:r w:rsidRPr="00E367FA">
        <w:rPr>
          <w:sz w:val="28"/>
          <w:szCs w:val="28"/>
        </w:rPr>
        <w:t>„nastojato“ (</w:t>
      </w:r>
      <w:r w:rsidRPr="00D83270">
        <w:rPr>
          <w:color w:val="FF0000"/>
          <w:sz w:val="28"/>
          <w:szCs w:val="28"/>
        </w:rPr>
        <w:t>tower</w:t>
      </w:r>
      <w:r w:rsidRPr="00E367FA">
        <w:rPr>
          <w:sz w:val="28"/>
          <w:szCs w:val="28"/>
        </w:rPr>
        <w:t>).</w:t>
      </w:r>
    </w:p>
    <w:p w:rsidR="005B7B20" w:rsidRPr="00E367FA" w:rsidRDefault="005B7B20" w:rsidP="00194D46">
      <w:pPr>
        <w:spacing w:before="100" w:beforeAutospacing="1" w:after="100" w:afterAutospacing="1"/>
        <w:jc w:val="both"/>
        <w:rPr>
          <w:sz w:val="28"/>
          <w:szCs w:val="28"/>
        </w:rPr>
      </w:pPr>
      <w:r w:rsidRPr="00E367FA">
        <w:rPr>
          <w:sz w:val="28"/>
          <w:szCs w:val="28"/>
        </w:rPr>
        <w:lastRenderedPageBreak/>
        <w:t xml:space="preserve">Skříně </w:t>
      </w:r>
      <w:r w:rsidRPr="00E367FA">
        <w:rPr>
          <w:b/>
          <w:sz w:val="28"/>
          <w:szCs w:val="28"/>
        </w:rPr>
        <w:t>"naležato"</w:t>
      </w:r>
      <w:r w:rsidRPr="00E367FA">
        <w:rPr>
          <w:sz w:val="28"/>
          <w:szCs w:val="28"/>
        </w:rPr>
        <w:t xml:space="preserve"> leží na své největší stěně a základní deska upevněná v takové skříni je ve své přirozené poloze v</w:t>
      </w:r>
      <w:r w:rsidR="005B260C">
        <w:rPr>
          <w:sz w:val="28"/>
          <w:szCs w:val="28"/>
        </w:rPr>
        <w:t>odo</w:t>
      </w:r>
      <w:r w:rsidRPr="00E367FA">
        <w:rPr>
          <w:sz w:val="28"/>
          <w:szCs w:val="28"/>
        </w:rPr>
        <w:t>rovně. Nevýhodou těchto skříní je, že zabírají více místa a jsou málo oblíbené</w:t>
      </w:r>
      <w:r w:rsidR="00A31539">
        <w:rPr>
          <w:sz w:val="28"/>
          <w:szCs w:val="28"/>
        </w:rPr>
        <w:t xml:space="preserve"> a mají menší vnitřní prostor</w:t>
      </w:r>
      <w:r w:rsidRPr="00E367FA">
        <w:rPr>
          <w:sz w:val="28"/>
          <w:szCs w:val="28"/>
        </w:rPr>
        <w:t>. Výhodou je, že základní deska a přídavné karty na ní umístěné mají přirozené chlazení (karty jsou ve své poloze a teplo, které vyvíjejí</w:t>
      </w:r>
      <w:r w:rsidR="00C93C4B">
        <w:rPr>
          <w:sz w:val="28"/>
          <w:szCs w:val="28"/>
        </w:rPr>
        <w:t>,</w:t>
      </w:r>
      <w:r w:rsidRPr="00E367FA">
        <w:rPr>
          <w:sz w:val="28"/>
          <w:szCs w:val="28"/>
        </w:rPr>
        <w:t xml:space="preserve"> se přirozeně dostává mimo karty, respektive základní desky). Příklady takových skříní jsou skříně </w:t>
      </w:r>
      <w:r w:rsidRPr="006A30C9">
        <w:rPr>
          <w:b/>
          <w:color w:val="FF0000"/>
          <w:sz w:val="28"/>
          <w:szCs w:val="28"/>
        </w:rPr>
        <w:t>desktop</w:t>
      </w:r>
      <w:r w:rsidRPr="00E367FA">
        <w:rPr>
          <w:sz w:val="28"/>
          <w:szCs w:val="28"/>
        </w:rPr>
        <w:t xml:space="preserve">, </w:t>
      </w:r>
      <w:r w:rsidR="00026013" w:rsidRPr="00C93C4B">
        <w:rPr>
          <w:b/>
          <w:color w:val="FF0000"/>
          <w:sz w:val="28"/>
          <w:szCs w:val="28"/>
        </w:rPr>
        <w:t>slim</w:t>
      </w:r>
      <w:r w:rsidRPr="00E367FA">
        <w:rPr>
          <w:sz w:val="28"/>
          <w:szCs w:val="28"/>
        </w:rPr>
        <w:t xml:space="preserve">, </w:t>
      </w:r>
      <w:r w:rsidRPr="006A30C9">
        <w:rPr>
          <w:b/>
          <w:color w:val="FF0000"/>
          <w:sz w:val="28"/>
          <w:szCs w:val="28"/>
        </w:rPr>
        <w:t>rack</w:t>
      </w:r>
      <w:r w:rsidRPr="00E367FA">
        <w:rPr>
          <w:sz w:val="28"/>
          <w:szCs w:val="28"/>
        </w:rPr>
        <w:t xml:space="preserve"> (bedna pro servery do serverových skříní</w:t>
      </w:r>
      <w:r w:rsidR="003D4FDB">
        <w:rPr>
          <w:sz w:val="28"/>
          <w:szCs w:val="28"/>
        </w:rPr>
        <w:t xml:space="preserve"> - je zde přesně daná šířka a mění se hloubka, s výškou od 1U do 4U, kde 1U se rovná cca 4,5cm</w:t>
      </w:r>
      <w:r w:rsidRPr="00E367FA">
        <w:rPr>
          <w:sz w:val="28"/>
          <w:szCs w:val="28"/>
        </w:rPr>
        <w:t>).</w:t>
      </w:r>
    </w:p>
    <w:p w:rsidR="005B7B20" w:rsidRPr="00E367FA" w:rsidRDefault="005B7B20" w:rsidP="00194D46">
      <w:pPr>
        <w:spacing w:before="100" w:beforeAutospacing="1" w:after="100" w:afterAutospacing="1"/>
        <w:jc w:val="both"/>
        <w:rPr>
          <w:sz w:val="28"/>
          <w:szCs w:val="28"/>
        </w:rPr>
      </w:pPr>
      <w:r w:rsidRPr="00E367FA">
        <w:rPr>
          <w:sz w:val="28"/>
          <w:szCs w:val="28"/>
        </w:rPr>
        <w:t xml:space="preserve">Skříně </w:t>
      </w:r>
      <w:r w:rsidRPr="00E367FA">
        <w:rPr>
          <w:b/>
          <w:sz w:val="28"/>
          <w:szCs w:val="28"/>
        </w:rPr>
        <w:t>"nastojato"</w:t>
      </w:r>
      <w:r w:rsidRPr="00E367FA">
        <w:rPr>
          <w:sz w:val="28"/>
          <w:szCs w:val="28"/>
        </w:rPr>
        <w:t xml:space="preserve"> leží na své nejmenší stěně a tím zabírají nejméně místa. Výhodou je přirozené upevnění mechanik </w:t>
      </w:r>
      <w:r w:rsidR="005B260C">
        <w:rPr>
          <w:sz w:val="28"/>
          <w:szCs w:val="28"/>
        </w:rPr>
        <w:t xml:space="preserve">– vodorovně </w:t>
      </w:r>
      <w:r w:rsidRPr="00E367FA">
        <w:rPr>
          <w:sz w:val="28"/>
          <w:szCs w:val="28"/>
        </w:rPr>
        <w:t>(jednoduché vkládání média do optické mechaniky). Nevýhodou je, že základní deska je umístěná svisle a tím přídavné karty leží vodorovně. Některé karty, které vyvíjejí největší teplo (AGP a PCI</w:t>
      </w:r>
      <w:r w:rsidR="00DB714C">
        <w:rPr>
          <w:sz w:val="28"/>
          <w:szCs w:val="28"/>
        </w:rPr>
        <w:t>-</w:t>
      </w:r>
      <w:r w:rsidRPr="00E367FA">
        <w:rPr>
          <w:sz w:val="28"/>
          <w:szCs w:val="28"/>
        </w:rPr>
        <w:t xml:space="preserve">E grafické karty) jsou tím pádem umístěné chladičem dolu </w:t>
      </w:r>
      <w:r w:rsidR="005B260C">
        <w:rPr>
          <w:sz w:val="28"/>
          <w:szCs w:val="28"/>
        </w:rPr>
        <w:t>–</w:t>
      </w:r>
      <w:r w:rsidRPr="00E367FA">
        <w:rPr>
          <w:sz w:val="28"/>
          <w:szCs w:val="28"/>
        </w:rPr>
        <w:t xml:space="preserve"> </w:t>
      </w:r>
      <w:r w:rsidR="005B260C">
        <w:rPr>
          <w:sz w:val="28"/>
          <w:szCs w:val="28"/>
        </w:rPr>
        <w:t>verze ATX</w:t>
      </w:r>
      <w:r w:rsidRPr="00E367FA">
        <w:rPr>
          <w:sz w:val="28"/>
          <w:szCs w:val="28"/>
        </w:rPr>
        <w:t xml:space="preserve">, což je z hlediska chlazení nejhorší možný stav, takže teplo </w:t>
      </w:r>
      <w:r w:rsidR="00A31539">
        <w:rPr>
          <w:sz w:val="28"/>
          <w:szCs w:val="28"/>
        </w:rPr>
        <w:t xml:space="preserve">se přirozeně drží pod chladičem </w:t>
      </w:r>
      <w:r w:rsidRPr="00E367FA">
        <w:rPr>
          <w:sz w:val="28"/>
          <w:szCs w:val="28"/>
        </w:rPr>
        <w:t xml:space="preserve">a způsobuje přehřátí karet. Takové skříně vyžadují kvalitnější větrání (přídavné ventilátory, usměrnění proudu vzduchu okolo zdroje tepla, …). Tyto skříně patří mezi nejoblíbenější. Příkladem je skříň </w:t>
      </w:r>
      <w:r w:rsidR="00E367FA" w:rsidRPr="0022344F">
        <w:rPr>
          <w:sz w:val="28"/>
          <w:szCs w:val="28"/>
        </w:rPr>
        <w:t>to</w:t>
      </w:r>
      <w:r w:rsidR="005B260C" w:rsidRPr="0022344F">
        <w:rPr>
          <w:sz w:val="28"/>
          <w:szCs w:val="28"/>
        </w:rPr>
        <w:t>w</w:t>
      </w:r>
      <w:r w:rsidR="00E367FA" w:rsidRPr="0022344F">
        <w:rPr>
          <w:sz w:val="28"/>
          <w:szCs w:val="28"/>
        </w:rPr>
        <w:t>er</w:t>
      </w:r>
      <w:r w:rsidR="00E367FA">
        <w:rPr>
          <w:sz w:val="28"/>
          <w:szCs w:val="28"/>
        </w:rPr>
        <w:t>,</w:t>
      </w:r>
      <w:r w:rsidRPr="00E367FA">
        <w:rPr>
          <w:sz w:val="28"/>
          <w:szCs w:val="28"/>
        </w:rPr>
        <w:t xml:space="preserve"> </w:t>
      </w:r>
      <w:r w:rsidR="006A30C9" w:rsidRPr="006A30C9">
        <w:rPr>
          <w:b/>
          <w:color w:val="FF0000"/>
          <w:sz w:val="28"/>
          <w:szCs w:val="28"/>
        </w:rPr>
        <w:t>microtower</w:t>
      </w:r>
      <w:r w:rsidR="006A30C9">
        <w:rPr>
          <w:sz w:val="28"/>
          <w:szCs w:val="28"/>
        </w:rPr>
        <w:t xml:space="preserve">, </w:t>
      </w:r>
      <w:r w:rsidR="00E367FA" w:rsidRPr="006A30C9">
        <w:rPr>
          <w:b/>
          <w:color w:val="FF0000"/>
          <w:sz w:val="28"/>
          <w:szCs w:val="28"/>
        </w:rPr>
        <w:t>minitower</w:t>
      </w:r>
      <w:r w:rsidRPr="00E367FA">
        <w:rPr>
          <w:sz w:val="28"/>
          <w:szCs w:val="28"/>
        </w:rPr>
        <w:t xml:space="preserve">, </w:t>
      </w:r>
      <w:r w:rsidR="00E367FA" w:rsidRPr="006A30C9">
        <w:rPr>
          <w:b/>
          <w:color w:val="FF0000"/>
          <w:sz w:val="28"/>
          <w:szCs w:val="28"/>
        </w:rPr>
        <w:t>miditower</w:t>
      </w:r>
      <w:r w:rsidR="006A30C9" w:rsidRPr="006A30C9">
        <w:rPr>
          <w:sz w:val="28"/>
          <w:szCs w:val="28"/>
        </w:rPr>
        <w:t>,</w:t>
      </w:r>
      <w:r w:rsidR="006A30C9">
        <w:rPr>
          <w:b/>
          <w:color w:val="FF0000"/>
          <w:sz w:val="28"/>
          <w:szCs w:val="28"/>
        </w:rPr>
        <w:t xml:space="preserve"> middletower</w:t>
      </w:r>
      <w:r w:rsidRPr="00E367FA">
        <w:rPr>
          <w:sz w:val="28"/>
          <w:szCs w:val="28"/>
        </w:rPr>
        <w:t xml:space="preserve">, </w:t>
      </w:r>
      <w:r w:rsidR="00E367FA" w:rsidRPr="006A30C9">
        <w:rPr>
          <w:b/>
          <w:color w:val="FF0000"/>
          <w:sz w:val="28"/>
          <w:szCs w:val="28"/>
        </w:rPr>
        <w:t>bigtower</w:t>
      </w:r>
      <w:r w:rsidRPr="00E367FA">
        <w:rPr>
          <w:sz w:val="28"/>
          <w:szCs w:val="28"/>
        </w:rPr>
        <w:t xml:space="preserve"> (tower skříně se </w:t>
      </w:r>
      <w:r w:rsidR="00C93C4B">
        <w:rPr>
          <w:sz w:val="28"/>
          <w:szCs w:val="28"/>
        </w:rPr>
        <w:t xml:space="preserve">převážně </w:t>
      </w:r>
      <w:r w:rsidRPr="00E367FA">
        <w:rPr>
          <w:sz w:val="28"/>
          <w:szCs w:val="28"/>
        </w:rPr>
        <w:t xml:space="preserve">liší počtem 5.25" šachtami a tím pádem výškou – </w:t>
      </w:r>
      <w:r w:rsidR="004C0243">
        <w:rPr>
          <w:sz w:val="28"/>
          <w:szCs w:val="28"/>
        </w:rPr>
        <w:t>microtower má 1-2 šachty, mid</w:t>
      </w:r>
      <w:r w:rsidR="006116BB">
        <w:rPr>
          <w:sz w:val="28"/>
          <w:szCs w:val="28"/>
        </w:rPr>
        <w:t xml:space="preserve">itower 2-3, </w:t>
      </w:r>
      <w:r w:rsidR="00E367FA">
        <w:rPr>
          <w:sz w:val="28"/>
          <w:szCs w:val="28"/>
        </w:rPr>
        <w:t>mid</w:t>
      </w:r>
      <w:r w:rsidR="006116BB">
        <w:rPr>
          <w:sz w:val="28"/>
          <w:szCs w:val="28"/>
        </w:rPr>
        <w:t>dle</w:t>
      </w:r>
      <w:r w:rsidR="00E367FA">
        <w:rPr>
          <w:sz w:val="28"/>
          <w:szCs w:val="28"/>
        </w:rPr>
        <w:t>tower</w:t>
      </w:r>
      <w:r w:rsidRPr="00E367FA">
        <w:rPr>
          <w:sz w:val="28"/>
          <w:szCs w:val="28"/>
        </w:rPr>
        <w:t xml:space="preserve"> má obvykle 4 šachty).</w:t>
      </w:r>
    </w:p>
    <w:p w:rsidR="00026013" w:rsidRPr="00EA31D4" w:rsidRDefault="00026013" w:rsidP="00194D46">
      <w:pPr>
        <w:spacing w:before="100" w:beforeAutospacing="1" w:after="100" w:afterAutospacing="1"/>
        <w:jc w:val="both"/>
        <w:rPr>
          <w:sz w:val="28"/>
          <w:szCs w:val="28"/>
        </w:rPr>
      </w:pPr>
      <w:r w:rsidRPr="00E367FA">
        <w:rPr>
          <w:sz w:val="28"/>
          <w:szCs w:val="28"/>
        </w:rPr>
        <w:t xml:space="preserve">A další dnes poměrně rozšířené skříně jsou </w:t>
      </w:r>
      <w:r w:rsidRPr="006A30C9">
        <w:rPr>
          <w:b/>
          <w:color w:val="FF0000"/>
          <w:sz w:val="28"/>
          <w:szCs w:val="28"/>
        </w:rPr>
        <w:t>HTPC</w:t>
      </w:r>
      <w:r w:rsidRPr="00E367FA">
        <w:rPr>
          <w:sz w:val="28"/>
          <w:szCs w:val="28"/>
        </w:rPr>
        <w:t xml:space="preserve"> a </w:t>
      </w:r>
      <w:r w:rsidRPr="006A30C9">
        <w:rPr>
          <w:b/>
          <w:color w:val="FF0000"/>
          <w:sz w:val="28"/>
          <w:szCs w:val="28"/>
        </w:rPr>
        <w:t>Cube</w:t>
      </w:r>
      <w:r w:rsidR="00EA31D4">
        <w:rPr>
          <w:b/>
          <w:color w:val="FF0000"/>
          <w:sz w:val="28"/>
          <w:szCs w:val="28"/>
        </w:rPr>
        <w:t xml:space="preserve"> </w:t>
      </w:r>
      <w:r w:rsidR="00EA31D4" w:rsidRPr="00EA31D4">
        <w:rPr>
          <w:sz w:val="28"/>
          <w:szCs w:val="28"/>
        </w:rPr>
        <w:t>případně</w:t>
      </w:r>
      <w:r w:rsidR="00EA31D4">
        <w:rPr>
          <w:b/>
          <w:color w:val="FF0000"/>
          <w:sz w:val="28"/>
          <w:szCs w:val="28"/>
        </w:rPr>
        <w:t xml:space="preserve"> Barebone</w:t>
      </w:r>
      <w:r w:rsidRPr="00E367FA">
        <w:rPr>
          <w:sz w:val="28"/>
          <w:szCs w:val="28"/>
        </w:rPr>
        <w:t>. Používají se pro multimediální centra nahrazující různé domácí přehrávače apod.</w:t>
      </w:r>
      <w:r w:rsidR="00EA31D4">
        <w:rPr>
          <w:sz w:val="28"/>
          <w:szCs w:val="28"/>
        </w:rPr>
        <w:t xml:space="preserve"> Dále existuje pc </w:t>
      </w:r>
      <w:r w:rsidR="00EA31D4" w:rsidRPr="00EA31D4">
        <w:rPr>
          <w:b/>
          <w:color w:val="FF0000"/>
          <w:sz w:val="28"/>
          <w:szCs w:val="28"/>
        </w:rPr>
        <w:t>All in One</w:t>
      </w:r>
      <w:r w:rsidR="00EA31D4">
        <w:rPr>
          <w:color w:val="FF0000"/>
          <w:sz w:val="28"/>
          <w:szCs w:val="28"/>
        </w:rPr>
        <w:t xml:space="preserve"> </w:t>
      </w:r>
      <w:r w:rsidR="00EA31D4">
        <w:rPr>
          <w:sz w:val="28"/>
          <w:szCs w:val="28"/>
        </w:rPr>
        <w:t xml:space="preserve">což je kompletní pc naskládané přímo do monitoru.  </w:t>
      </w:r>
    </w:p>
    <w:p w:rsidR="0055752B" w:rsidRDefault="000F717A" w:rsidP="0055752B">
      <w:pPr>
        <w:spacing w:before="100" w:beforeAutospacing="1" w:after="100" w:afterAutospacing="1"/>
        <w:jc w:val="center"/>
      </w:pPr>
      <w:r>
        <w:rPr>
          <w:noProof/>
        </w:rPr>
      </w:r>
      <w:r w:rsidR="000F717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93.3pt;height:266.95pt">
            <v:imagedata r:id="rId9" r:href="rId10"/>
          </v:shape>
        </w:pict>
      </w:r>
      <w:r w:rsidR="0055752B">
        <w:t xml:space="preserve">     </w:t>
      </w:r>
      <w:r>
        <w:rPr>
          <w:noProof/>
        </w:rPr>
      </w:r>
      <w:r w:rsidR="000F717A">
        <w:rPr>
          <w:noProof/>
        </w:rPr>
        <w:pict>
          <v:shape id="_x0000_i1028" type="#_x0000_t75" style="width:223.75pt;height:196.05pt">
            <v:imagedata r:id="rId11" r:href="rId12"/>
          </v:shape>
        </w:pict>
      </w:r>
    </w:p>
    <w:p w:rsidR="00E94C4C" w:rsidRPr="00922B53" w:rsidRDefault="00922B53" w:rsidP="0055752B">
      <w:pPr>
        <w:spacing w:before="100" w:beforeAutospacing="1" w:after="100" w:afterAutospacing="1"/>
        <w:jc w:val="both"/>
        <w:rPr>
          <w:rStyle w:val="mw-headline"/>
          <w:rFonts w:ascii="Arial" w:hAnsi="Arial" w:cs="Arial"/>
          <w:b/>
          <w:sz w:val="32"/>
          <w:szCs w:val="32"/>
        </w:rPr>
      </w:pPr>
      <w:r w:rsidRPr="00922B53">
        <w:rPr>
          <w:rStyle w:val="mw-headline"/>
          <w:rFonts w:ascii="Arial" w:hAnsi="Arial" w:cs="Arial"/>
          <w:b/>
          <w:sz w:val="32"/>
          <w:szCs w:val="32"/>
        </w:rPr>
        <w:t xml:space="preserve">1.2 </w:t>
      </w:r>
      <w:r w:rsidR="00E94C4C" w:rsidRPr="00922B53">
        <w:rPr>
          <w:rStyle w:val="mw-headline"/>
          <w:rFonts w:ascii="Arial" w:hAnsi="Arial" w:cs="Arial"/>
          <w:b/>
          <w:sz w:val="32"/>
          <w:szCs w:val="32"/>
        </w:rPr>
        <w:t>Čelní panel</w:t>
      </w:r>
    </w:p>
    <w:p w:rsidR="00E94C4C" w:rsidRDefault="000F717A" w:rsidP="00E94C4C">
      <w:pPr>
        <w:spacing w:before="100" w:beforeAutospacing="1" w:after="100" w:afterAutospacing="1"/>
        <w:jc w:val="center"/>
      </w:pPr>
      <w:r>
        <w:rPr>
          <w:noProof/>
        </w:rPr>
        <w:lastRenderedPageBreak/>
        <w:drawing>
          <wp:inline distT="0" distB="0" distL="0" distR="0">
            <wp:extent cx="4375785" cy="4848225"/>
            <wp:effectExtent l="0" t="0" r="0" b="0"/>
            <wp:docPr id="5" name="obrázek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5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47" w:rsidRPr="00E367FA" w:rsidRDefault="00E94C4C" w:rsidP="00194D46">
      <w:pPr>
        <w:jc w:val="both"/>
        <w:rPr>
          <w:sz w:val="28"/>
          <w:szCs w:val="28"/>
        </w:rPr>
      </w:pPr>
      <w:r w:rsidRPr="00E367FA">
        <w:rPr>
          <w:sz w:val="28"/>
          <w:szCs w:val="28"/>
        </w:rPr>
        <w:t xml:space="preserve">Běžně zde nalezneme </w:t>
      </w:r>
      <w:r w:rsidRPr="00D83270">
        <w:rPr>
          <w:color w:val="FF0000"/>
          <w:sz w:val="28"/>
          <w:szCs w:val="28"/>
        </w:rPr>
        <w:t>startovací (sleep) tlačítko</w:t>
      </w:r>
      <w:r w:rsidRPr="00E367FA">
        <w:rPr>
          <w:sz w:val="28"/>
          <w:szCs w:val="28"/>
        </w:rPr>
        <w:t xml:space="preserve">, </w:t>
      </w:r>
      <w:r w:rsidRPr="00D83270">
        <w:rPr>
          <w:color w:val="FF0000"/>
          <w:sz w:val="28"/>
          <w:szCs w:val="28"/>
        </w:rPr>
        <w:t>resetovaní tlačítko</w:t>
      </w:r>
      <w:r w:rsidRPr="00E367FA">
        <w:rPr>
          <w:sz w:val="28"/>
          <w:szCs w:val="28"/>
        </w:rPr>
        <w:t xml:space="preserve">, </w:t>
      </w:r>
      <w:r w:rsidRPr="00D83270">
        <w:rPr>
          <w:color w:val="FF0000"/>
          <w:sz w:val="28"/>
          <w:szCs w:val="28"/>
        </w:rPr>
        <w:t xml:space="preserve">kontrolku </w:t>
      </w:r>
      <w:r w:rsidR="00A31539" w:rsidRPr="00D83270">
        <w:rPr>
          <w:color w:val="FF0000"/>
          <w:sz w:val="28"/>
          <w:szCs w:val="28"/>
        </w:rPr>
        <w:t>-</w:t>
      </w:r>
      <w:r w:rsidRPr="00D83270">
        <w:rPr>
          <w:color w:val="FF0000"/>
          <w:sz w:val="28"/>
          <w:szCs w:val="28"/>
        </w:rPr>
        <w:t xml:space="preserve"> diodu  stavu zapnutí PC</w:t>
      </w:r>
      <w:r w:rsidRPr="00E367FA">
        <w:rPr>
          <w:sz w:val="28"/>
          <w:szCs w:val="28"/>
        </w:rPr>
        <w:t xml:space="preserve"> a </w:t>
      </w:r>
      <w:r w:rsidRPr="00D83270">
        <w:rPr>
          <w:color w:val="FF0000"/>
          <w:sz w:val="28"/>
          <w:szCs w:val="28"/>
        </w:rPr>
        <w:t>kontrolku práce pevného disku</w:t>
      </w:r>
      <w:r w:rsidRPr="00E367FA">
        <w:rPr>
          <w:sz w:val="28"/>
          <w:szCs w:val="28"/>
        </w:rPr>
        <w:t xml:space="preserve">. Dnes již běžnou výbavou jsou zvukové konektory výstupu na </w:t>
      </w:r>
      <w:r w:rsidRPr="00D83270">
        <w:rPr>
          <w:color w:val="FF0000"/>
          <w:sz w:val="28"/>
          <w:szCs w:val="28"/>
        </w:rPr>
        <w:t>sluchátka</w:t>
      </w:r>
      <w:r w:rsidRPr="00E367FA">
        <w:rPr>
          <w:sz w:val="28"/>
          <w:szCs w:val="28"/>
        </w:rPr>
        <w:t xml:space="preserve"> a vstupu </w:t>
      </w:r>
      <w:r w:rsidRPr="00D83270">
        <w:rPr>
          <w:color w:val="FF0000"/>
          <w:sz w:val="28"/>
          <w:szCs w:val="28"/>
        </w:rPr>
        <w:t>mikrofonu</w:t>
      </w:r>
      <w:r w:rsidRPr="00E367FA">
        <w:rPr>
          <w:sz w:val="28"/>
          <w:szCs w:val="28"/>
        </w:rPr>
        <w:t xml:space="preserve">, 2 x </w:t>
      </w:r>
      <w:r w:rsidRPr="00D83270">
        <w:rPr>
          <w:color w:val="FF0000"/>
          <w:sz w:val="28"/>
          <w:szCs w:val="28"/>
        </w:rPr>
        <w:t>USB</w:t>
      </w:r>
      <w:r w:rsidR="007055EF">
        <w:rPr>
          <w:color w:val="FF0000"/>
          <w:sz w:val="28"/>
          <w:szCs w:val="28"/>
        </w:rPr>
        <w:t xml:space="preserve"> 2.0</w:t>
      </w:r>
      <w:r w:rsidRPr="00E367FA">
        <w:rPr>
          <w:sz w:val="28"/>
          <w:szCs w:val="28"/>
        </w:rPr>
        <w:t xml:space="preserve"> </w:t>
      </w:r>
      <w:r w:rsidR="007055EF">
        <w:rPr>
          <w:sz w:val="28"/>
          <w:szCs w:val="28"/>
        </w:rPr>
        <w:t xml:space="preserve">nebo </w:t>
      </w:r>
      <w:r w:rsidR="007055EF" w:rsidRPr="007055EF">
        <w:rPr>
          <w:color w:val="FF0000"/>
          <w:sz w:val="28"/>
          <w:szCs w:val="28"/>
        </w:rPr>
        <w:t>3.0</w:t>
      </w:r>
      <w:r w:rsidR="007055EF">
        <w:rPr>
          <w:sz w:val="28"/>
          <w:szCs w:val="28"/>
        </w:rPr>
        <w:t xml:space="preserve"> (většinou modré barvy) </w:t>
      </w:r>
      <w:r w:rsidRPr="00E367FA">
        <w:rPr>
          <w:sz w:val="28"/>
          <w:szCs w:val="28"/>
        </w:rPr>
        <w:t xml:space="preserve">a dále zde můžeme nalézt FireWire, E-Satu a nebo například čtečky paměťových karet. </w:t>
      </w:r>
    </w:p>
    <w:p w:rsidR="00743E95" w:rsidRDefault="000F717A" w:rsidP="003F7882">
      <w:pPr>
        <w:jc w:val="center"/>
      </w:pPr>
      <w:r>
        <w:rPr>
          <w:noProof/>
        </w:rPr>
        <w:lastRenderedPageBreak/>
        <w:drawing>
          <wp:inline distT="0" distB="0" distL="0" distR="0">
            <wp:extent cx="5480685" cy="4650105"/>
            <wp:effectExtent l="0" t="0" r="0" b="0"/>
            <wp:docPr id="6" name="obrázek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82" w:rsidRPr="00A31539" w:rsidRDefault="003F7882" w:rsidP="00194D46">
      <w:pPr>
        <w:jc w:val="center"/>
        <w:rPr>
          <w:sz w:val="26"/>
          <w:szCs w:val="26"/>
        </w:rPr>
      </w:pPr>
      <w:r w:rsidRPr="00A31539">
        <w:rPr>
          <w:sz w:val="26"/>
          <w:szCs w:val="26"/>
        </w:rPr>
        <w:t>Jednotlivé konektory pro zapojení tlačítek a kontrolek na počítačové skří</w:t>
      </w:r>
      <w:r w:rsidR="00E367FA" w:rsidRPr="00A31539">
        <w:rPr>
          <w:sz w:val="26"/>
          <w:szCs w:val="26"/>
        </w:rPr>
        <w:t>n</w:t>
      </w:r>
      <w:r w:rsidRPr="00A31539">
        <w:rPr>
          <w:sz w:val="26"/>
          <w:szCs w:val="26"/>
        </w:rPr>
        <w:t>i do základní desky.</w:t>
      </w:r>
    </w:p>
    <w:p w:rsidR="003F7882" w:rsidRDefault="003F7882" w:rsidP="00194D46">
      <w:pPr>
        <w:jc w:val="both"/>
      </w:pPr>
    </w:p>
    <w:p w:rsidR="003F7882" w:rsidRDefault="000F717A" w:rsidP="003F7882">
      <w:pPr>
        <w:jc w:val="center"/>
      </w:pPr>
      <w:r>
        <w:rPr>
          <w:noProof/>
        </w:rPr>
        <w:drawing>
          <wp:inline distT="0" distB="0" distL="0" distR="0">
            <wp:extent cx="4455795" cy="3950970"/>
            <wp:effectExtent l="0" t="0" r="0" b="0"/>
            <wp:docPr id="7" name="obrázek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82" w:rsidRPr="00E367FA" w:rsidRDefault="003F7882" w:rsidP="003F7882">
      <w:pPr>
        <w:jc w:val="center"/>
        <w:rPr>
          <w:sz w:val="28"/>
          <w:szCs w:val="28"/>
        </w:rPr>
      </w:pPr>
      <w:r w:rsidRPr="00E367FA">
        <w:rPr>
          <w:sz w:val="28"/>
          <w:szCs w:val="28"/>
        </w:rPr>
        <w:t>Konektor pro přídavná USB.</w:t>
      </w:r>
    </w:p>
    <w:p w:rsidR="003F7882" w:rsidRDefault="000F717A" w:rsidP="003F7882">
      <w:pPr>
        <w:jc w:val="center"/>
      </w:pPr>
      <w:r>
        <w:rPr>
          <w:noProof/>
        </w:rPr>
        <w:lastRenderedPageBreak/>
        <w:drawing>
          <wp:inline distT="0" distB="0" distL="0" distR="0">
            <wp:extent cx="6478905" cy="2745105"/>
            <wp:effectExtent l="0" t="0" r="0" b="0"/>
            <wp:docPr id="8" name="obrázek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82" w:rsidRPr="00E367FA" w:rsidRDefault="003F7882" w:rsidP="003F7882">
      <w:pPr>
        <w:jc w:val="center"/>
        <w:rPr>
          <w:sz w:val="28"/>
          <w:szCs w:val="28"/>
        </w:rPr>
      </w:pPr>
      <w:r w:rsidRPr="00E367FA">
        <w:rPr>
          <w:sz w:val="28"/>
          <w:szCs w:val="28"/>
        </w:rPr>
        <w:t>Konektor pro zapojení audio vstupu a výstupu na čelním panelu počítačové skříně.</w:t>
      </w:r>
    </w:p>
    <w:p w:rsidR="00E367FA" w:rsidRDefault="00E367FA" w:rsidP="003F7882">
      <w:pPr>
        <w:jc w:val="center"/>
      </w:pPr>
    </w:p>
    <w:p w:rsidR="00922B53" w:rsidRDefault="00922B53" w:rsidP="003F7882">
      <w:pPr>
        <w:jc w:val="center"/>
      </w:pPr>
    </w:p>
    <w:p w:rsidR="00956DE4" w:rsidRPr="00C23A77" w:rsidRDefault="00956DE4" w:rsidP="00956DE4">
      <w:pPr>
        <w:rPr>
          <w:rFonts w:ascii="Arial" w:hAnsi="Arial" w:cs="Arial"/>
          <w:b/>
          <w:sz w:val="32"/>
          <w:szCs w:val="32"/>
        </w:rPr>
      </w:pPr>
      <w:r w:rsidRPr="00C23A77">
        <w:rPr>
          <w:rFonts w:ascii="Arial" w:hAnsi="Arial" w:cs="Arial"/>
          <w:b/>
          <w:sz w:val="32"/>
          <w:szCs w:val="32"/>
        </w:rPr>
        <w:t>1.</w:t>
      </w:r>
      <w:r>
        <w:rPr>
          <w:rFonts w:ascii="Arial" w:hAnsi="Arial" w:cs="Arial"/>
          <w:b/>
          <w:sz w:val="32"/>
          <w:szCs w:val="32"/>
        </w:rPr>
        <w:t>4</w:t>
      </w:r>
      <w:r w:rsidRPr="00C23A77"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b/>
          <w:sz w:val="32"/>
          <w:szCs w:val="32"/>
        </w:rPr>
        <w:t>Výrobci pc skříní</w:t>
      </w:r>
    </w:p>
    <w:p w:rsidR="00956DE4" w:rsidRDefault="00956DE4" w:rsidP="00956DE4">
      <w:pPr>
        <w:jc w:val="both"/>
        <w:rPr>
          <w:sz w:val="28"/>
          <w:szCs w:val="28"/>
        </w:rPr>
      </w:pPr>
      <w:r>
        <w:rPr>
          <w:sz w:val="28"/>
          <w:szCs w:val="28"/>
        </w:rPr>
        <w:t>Dnes je několik významných a hlavních výrobců, které můžeme eventuelně rozdělit dle cen a dle typů vyráběných skříní:</w:t>
      </w:r>
    </w:p>
    <w:p w:rsidR="00C36723" w:rsidRDefault="00956DE4" w:rsidP="00956DE4">
      <w:pPr>
        <w:jc w:val="both"/>
        <w:rPr>
          <w:sz w:val="28"/>
          <w:szCs w:val="28"/>
        </w:rPr>
      </w:pPr>
      <w:r w:rsidRPr="007055EF">
        <w:rPr>
          <w:color w:val="FF0000"/>
          <w:sz w:val="28"/>
          <w:szCs w:val="28"/>
        </w:rPr>
        <w:t>Eurocase</w:t>
      </w:r>
      <w:r>
        <w:rPr>
          <w:sz w:val="28"/>
          <w:szCs w:val="28"/>
        </w:rPr>
        <w:t xml:space="preserve"> (český výrobce), </w:t>
      </w:r>
      <w:r w:rsidR="00C36723" w:rsidRPr="007055EF">
        <w:rPr>
          <w:color w:val="FF0000"/>
          <w:sz w:val="28"/>
          <w:szCs w:val="28"/>
        </w:rPr>
        <w:t>CoolerMaster</w:t>
      </w:r>
      <w:r w:rsidR="00C36723">
        <w:rPr>
          <w:sz w:val="28"/>
          <w:szCs w:val="28"/>
        </w:rPr>
        <w:t xml:space="preserve">, </w:t>
      </w:r>
      <w:r w:rsidR="00C36723" w:rsidRPr="007055EF">
        <w:rPr>
          <w:color w:val="FF0000"/>
          <w:sz w:val="28"/>
          <w:szCs w:val="28"/>
        </w:rPr>
        <w:t>Asus</w:t>
      </w:r>
      <w:r w:rsidR="00C36723">
        <w:rPr>
          <w:sz w:val="28"/>
          <w:szCs w:val="28"/>
        </w:rPr>
        <w:t xml:space="preserve"> – spíše levnější výrobci běžných skříní</w:t>
      </w:r>
    </w:p>
    <w:p w:rsidR="00956DE4" w:rsidRDefault="00C36723" w:rsidP="00956DE4">
      <w:pPr>
        <w:jc w:val="both"/>
        <w:rPr>
          <w:sz w:val="28"/>
          <w:szCs w:val="28"/>
        </w:rPr>
      </w:pPr>
      <w:r w:rsidRPr="007055EF">
        <w:rPr>
          <w:color w:val="FF0000"/>
          <w:sz w:val="28"/>
          <w:szCs w:val="28"/>
        </w:rPr>
        <w:t>Zalman</w:t>
      </w:r>
      <w:r>
        <w:rPr>
          <w:sz w:val="28"/>
          <w:szCs w:val="28"/>
        </w:rPr>
        <w:t xml:space="preserve">, </w:t>
      </w:r>
      <w:r w:rsidRPr="007055EF">
        <w:rPr>
          <w:color w:val="FF0000"/>
          <w:sz w:val="28"/>
          <w:szCs w:val="28"/>
        </w:rPr>
        <w:t>Thermaltake</w:t>
      </w:r>
      <w:r>
        <w:rPr>
          <w:sz w:val="28"/>
          <w:szCs w:val="28"/>
        </w:rPr>
        <w:t xml:space="preserve">, </w:t>
      </w:r>
      <w:r w:rsidRPr="007055EF">
        <w:rPr>
          <w:color w:val="FF0000"/>
          <w:sz w:val="28"/>
          <w:szCs w:val="28"/>
        </w:rPr>
        <w:t>Lian-</w:t>
      </w:r>
      <w:r w:rsidR="007055EF">
        <w:rPr>
          <w:color w:val="FF0000"/>
          <w:sz w:val="28"/>
          <w:szCs w:val="28"/>
        </w:rPr>
        <w:t>L</w:t>
      </w:r>
      <w:r w:rsidRPr="007055EF">
        <w:rPr>
          <w:color w:val="FF0000"/>
          <w:sz w:val="28"/>
          <w:szCs w:val="28"/>
        </w:rPr>
        <w:t>i</w:t>
      </w:r>
      <w:r>
        <w:rPr>
          <w:sz w:val="28"/>
          <w:szCs w:val="28"/>
        </w:rPr>
        <w:t xml:space="preserve">, </w:t>
      </w:r>
      <w:r w:rsidRPr="007055EF">
        <w:rPr>
          <w:color w:val="FF0000"/>
          <w:sz w:val="28"/>
          <w:szCs w:val="28"/>
        </w:rPr>
        <w:t>AeroCool</w:t>
      </w:r>
      <w:r>
        <w:rPr>
          <w:sz w:val="28"/>
          <w:szCs w:val="28"/>
        </w:rPr>
        <w:t xml:space="preserve"> - výrobci spíše dražších propracovanějších skříní</w:t>
      </w:r>
    </w:p>
    <w:p w:rsidR="00C36723" w:rsidRPr="00C23A77" w:rsidRDefault="00C36723" w:rsidP="00956DE4">
      <w:pPr>
        <w:jc w:val="both"/>
        <w:rPr>
          <w:sz w:val="28"/>
          <w:szCs w:val="28"/>
        </w:rPr>
      </w:pPr>
      <w:r>
        <w:rPr>
          <w:sz w:val="28"/>
          <w:szCs w:val="28"/>
        </w:rPr>
        <w:t>a mnoho dalších.</w:t>
      </w:r>
    </w:p>
    <w:p w:rsidR="00956DE4" w:rsidRDefault="00956DE4" w:rsidP="003F7882">
      <w:pPr>
        <w:jc w:val="center"/>
      </w:pPr>
    </w:p>
    <w:p w:rsidR="00E87532" w:rsidRPr="00C23A77" w:rsidRDefault="00956DE4" w:rsidP="00C23A77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1.5</w:t>
      </w:r>
      <w:r w:rsidR="00C23A77" w:rsidRPr="00C23A77">
        <w:rPr>
          <w:rFonts w:ascii="Arial" w:hAnsi="Arial" w:cs="Arial"/>
          <w:b/>
          <w:sz w:val="32"/>
          <w:szCs w:val="32"/>
        </w:rPr>
        <w:t xml:space="preserve"> </w:t>
      </w:r>
      <w:r w:rsidR="00E87532" w:rsidRPr="00C23A77">
        <w:rPr>
          <w:rFonts w:ascii="Arial" w:hAnsi="Arial" w:cs="Arial"/>
          <w:b/>
          <w:sz w:val="32"/>
          <w:szCs w:val="32"/>
        </w:rPr>
        <w:t>Casemodding</w:t>
      </w:r>
    </w:p>
    <w:p w:rsidR="00E87532" w:rsidRPr="00C23A77" w:rsidRDefault="00E87532" w:rsidP="00C23A77">
      <w:pPr>
        <w:jc w:val="both"/>
        <w:rPr>
          <w:sz w:val="28"/>
          <w:szCs w:val="28"/>
        </w:rPr>
      </w:pPr>
      <w:r w:rsidRPr="00C23A77">
        <w:rPr>
          <w:sz w:val="28"/>
          <w:szCs w:val="28"/>
        </w:rPr>
        <w:t>Je to spojení ze dvou výrazů: počítačová skříň a přeměna/úprava.</w:t>
      </w:r>
    </w:p>
    <w:p w:rsidR="00C23A77" w:rsidRDefault="00E87532" w:rsidP="00C23A77">
      <w:pPr>
        <w:jc w:val="both"/>
        <w:rPr>
          <w:sz w:val="28"/>
          <w:szCs w:val="28"/>
        </w:rPr>
      </w:pPr>
      <w:r w:rsidRPr="00C23A77">
        <w:rPr>
          <w:sz w:val="28"/>
          <w:szCs w:val="28"/>
        </w:rPr>
        <w:t>Podstatou casemoddingu je odlišit svoji počítačovou skříň od jiné, takže každ</w:t>
      </w:r>
      <w:r w:rsidR="00C23A77" w:rsidRPr="00C23A77">
        <w:rPr>
          <w:sz w:val="28"/>
          <w:szCs w:val="28"/>
        </w:rPr>
        <w:t>ý</w:t>
      </w:r>
      <w:r w:rsidRPr="00C23A77">
        <w:rPr>
          <w:sz w:val="28"/>
          <w:szCs w:val="28"/>
        </w:rPr>
        <w:t xml:space="preserve"> case je po úpravách jin</w:t>
      </w:r>
      <w:r w:rsidR="00C23A77" w:rsidRPr="00C23A77">
        <w:rPr>
          <w:sz w:val="28"/>
          <w:szCs w:val="28"/>
        </w:rPr>
        <w:t>ý</w:t>
      </w:r>
      <w:r w:rsidRPr="00C23A77">
        <w:rPr>
          <w:sz w:val="28"/>
          <w:szCs w:val="28"/>
        </w:rPr>
        <w:t xml:space="preserve">. Samotným upraveným skříním se říká </w:t>
      </w:r>
      <w:r w:rsidRPr="00C23A77">
        <w:rPr>
          <w:i/>
          <w:iCs/>
          <w:sz w:val="28"/>
          <w:szCs w:val="28"/>
        </w:rPr>
        <w:t>casemody</w:t>
      </w:r>
      <w:r w:rsidRPr="00C23A77">
        <w:rPr>
          <w:sz w:val="28"/>
          <w:szCs w:val="28"/>
        </w:rPr>
        <w:t xml:space="preserve"> a člověk, který casemod vytváří je </w:t>
      </w:r>
      <w:r w:rsidRPr="00C23A77">
        <w:rPr>
          <w:i/>
          <w:iCs/>
          <w:sz w:val="28"/>
          <w:szCs w:val="28"/>
        </w:rPr>
        <w:t>casemoder</w:t>
      </w:r>
      <w:r w:rsidRPr="00C23A77">
        <w:rPr>
          <w:sz w:val="28"/>
          <w:szCs w:val="28"/>
        </w:rPr>
        <w:t>. Úpravy jsou různé, počínaje od vyříznutí mřížek pro ventilátory - lepší průtok vzduchu a menší hlučnost, až po kompletně</w:t>
      </w:r>
      <w:r w:rsidR="00C23A77" w:rsidRPr="00C23A77">
        <w:rPr>
          <w:sz w:val="28"/>
          <w:szCs w:val="28"/>
        </w:rPr>
        <w:t xml:space="preserve"> </w:t>
      </w:r>
      <w:r w:rsidRPr="00C23A77">
        <w:rPr>
          <w:sz w:val="28"/>
          <w:szCs w:val="28"/>
        </w:rPr>
        <w:t>předělané</w:t>
      </w:r>
      <w:r w:rsidR="00C23A77" w:rsidRPr="00C23A77">
        <w:rPr>
          <w:sz w:val="28"/>
          <w:szCs w:val="28"/>
        </w:rPr>
        <w:t xml:space="preserve"> </w:t>
      </w:r>
      <w:r w:rsidR="00A31539">
        <w:rPr>
          <w:sz w:val="28"/>
          <w:szCs w:val="28"/>
        </w:rPr>
        <w:t xml:space="preserve">nebo dokonce vyrobené </w:t>
      </w:r>
      <w:r w:rsidRPr="00C23A77">
        <w:rPr>
          <w:sz w:val="28"/>
          <w:szCs w:val="28"/>
        </w:rPr>
        <w:t>skříně.</w:t>
      </w:r>
    </w:p>
    <w:p w:rsidR="00C23A77" w:rsidRPr="00C23A77" w:rsidRDefault="00C23A77" w:rsidP="00C23A77">
      <w:pPr>
        <w:pStyle w:val="Normlnweb"/>
        <w:rPr>
          <w:sz w:val="28"/>
          <w:szCs w:val="28"/>
        </w:rPr>
      </w:pPr>
      <w:r w:rsidRPr="00C23A77">
        <w:rPr>
          <w:sz w:val="28"/>
          <w:szCs w:val="28"/>
        </w:rPr>
        <w:t>Casemodding můžeme dělit na různá odvětví:</w:t>
      </w:r>
    </w:p>
    <w:p w:rsidR="00A31539" w:rsidRDefault="00C23A77" w:rsidP="00C23A77">
      <w:pPr>
        <w:numPr>
          <w:ilvl w:val="0"/>
          <w:numId w:val="4"/>
        </w:numPr>
        <w:spacing w:before="100" w:beforeAutospacing="1" w:after="100" w:afterAutospacing="1"/>
        <w:rPr>
          <w:sz w:val="28"/>
          <w:szCs w:val="28"/>
        </w:rPr>
      </w:pPr>
      <w:r w:rsidRPr="00C23A77">
        <w:rPr>
          <w:b/>
          <w:sz w:val="28"/>
          <w:szCs w:val="28"/>
        </w:rPr>
        <w:t>Optický casemodding</w:t>
      </w:r>
      <w:r w:rsidRPr="00C23A77">
        <w:rPr>
          <w:sz w:val="28"/>
          <w:szCs w:val="28"/>
        </w:rPr>
        <w:t>: přidávání různých doplňků, upravování vzhledu, změny barev, různé malůvky, okna z průhledných nebo průsvitných materiálů atd. (svítidla jako LED nebo UV trubice apod.)</w:t>
      </w:r>
    </w:p>
    <w:p w:rsidR="00A31539" w:rsidRPr="00A31539" w:rsidRDefault="00A31539" w:rsidP="00A31539">
      <w:pPr>
        <w:spacing w:before="100" w:beforeAutospacing="1" w:after="100" w:afterAutospacing="1"/>
        <w:ind w:left="360"/>
        <w:rPr>
          <w:sz w:val="28"/>
          <w:szCs w:val="28"/>
        </w:rPr>
      </w:pPr>
    </w:p>
    <w:p w:rsidR="00A31539" w:rsidRPr="00C23A77" w:rsidRDefault="00C23A77" w:rsidP="00C23A77">
      <w:pPr>
        <w:numPr>
          <w:ilvl w:val="0"/>
          <w:numId w:val="4"/>
        </w:numPr>
        <w:spacing w:before="100" w:beforeAutospacing="1" w:after="100" w:afterAutospacing="1"/>
        <w:rPr>
          <w:sz w:val="28"/>
          <w:szCs w:val="28"/>
        </w:rPr>
      </w:pPr>
      <w:r w:rsidRPr="00C23A77">
        <w:rPr>
          <w:b/>
          <w:sz w:val="28"/>
          <w:szCs w:val="28"/>
        </w:rPr>
        <w:t>Chlazení</w:t>
      </w:r>
      <w:r w:rsidRPr="00C23A77">
        <w:rPr>
          <w:sz w:val="28"/>
          <w:szCs w:val="28"/>
        </w:rPr>
        <w:t xml:space="preserve">: zlepšené odvádění teplého vzduchu ze skříně nejčastěji přidáváním </w:t>
      </w:r>
      <w:r w:rsidRPr="00C23A77">
        <w:rPr>
          <w:i/>
          <w:iCs/>
          <w:sz w:val="28"/>
          <w:szCs w:val="28"/>
        </w:rPr>
        <w:t>fanů</w:t>
      </w:r>
      <w:r w:rsidRPr="00C23A77">
        <w:rPr>
          <w:sz w:val="28"/>
          <w:szCs w:val="28"/>
        </w:rPr>
        <w:t xml:space="preserve"> (ventilátorů</w:t>
      </w:r>
      <w:r>
        <w:rPr>
          <w:sz w:val="28"/>
          <w:szCs w:val="28"/>
        </w:rPr>
        <w:t>), nebo umístěním</w:t>
      </w:r>
      <w:r w:rsidRPr="00C23A77">
        <w:rPr>
          <w:sz w:val="28"/>
          <w:szCs w:val="28"/>
        </w:rPr>
        <w:t xml:space="preserve"> vodní</w:t>
      </w:r>
      <w:r>
        <w:rPr>
          <w:sz w:val="28"/>
          <w:szCs w:val="28"/>
        </w:rPr>
        <w:t>ho</w:t>
      </w:r>
      <w:r w:rsidRPr="00C23A77">
        <w:rPr>
          <w:sz w:val="28"/>
          <w:szCs w:val="28"/>
        </w:rPr>
        <w:t xml:space="preserve"> chlazení.</w:t>
      </w:r>
    </w:p>
    <w:p w:rsidR="00A31539" w:rsidRPr="00A31539" w:rsidRDefault="00A31539" w:rsidP="00A31539">
      <w:pPr>
        <w:spacing w:before="100" w:beforeAutospacing="1" w:after="100" w:afterAutospacing="1"/>
        <w:ind w:left="360"/>
        <w:rPr>
          <w:sz w:val="28"/>
          <w:szCs w:val="28"/>
        </w:rPr>
      </w:pPr>
    </w:p>
    <w:p w:rsidR="00C23A77" w:rsidRPr="00C23A77" w:rsidRDefault="00C23A77" w:rsidP="00C23A77">
      <w:pPr>
        <w:numPr>
          <w:ilvl w:val="0"/>
          <w:numId w:val="4"/>
        </w:numPr>
        <w:spacing w:before="100" w:beforeAutospacing="1" w:after="100" w:afterAutospacing="1"/>
        <w:rPr>
          <w:sz w:val="28"/>
          <w:szCs w:val="28"/>
        </w:rPr>
      </w:pPr>
      <w:r w:rsidRPr="00C23A77">
        <w:rPr>
          <w:b/>
          <w:sz w:val="28"/>
          <w:szCs w:val="28"/>
        </w:rPr>
        <w:t>Přetaktování</w:t>
      </w:r>
      <w:r w:rsidRPr="00C23A77">
        <w:rPr>
          <w:sz w:val="28"/>
          <w:szCs w:val="28"/>
        </w:rPr>
        <w:t>: zvyšov</w:t>
      </w:r>
      <w:r>
        <w:rPr>
          <w:sz w:val="28"/>
          <w:szCs w:val="28"/>
        </w:rPr>
        <w:t>ání frekvence procesoru a dalších komponentů.</w:t>
      </w:r>
    </w:p>
    <w:p w:rsidR="00492359" w:rsidRPr="00C83D43" w:rsidRDefault="00492359" w:rsidP="00B66DD3">
      <w:pPr>
        <w:rPr>
          <w:b/>
          <w:sz w:val="32"/>
          <w:szCs w:val="32"/>
        </w:rPr>
      </w:pPr>
    </w:p>
    <w:sectPr w:rsidR="00492359" w:rsidRPr="00C83D43" w:rsidSect="00DF6672">
      <w:footerReference w:type="even" r:id="rId17"/>
      <w:footerReference w:type="default" r:id="rId18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81BB6" w:rsidRDefault="00781BB6">
      <w:r>
        <w:separator/>
      </w:r>
    </w:p>
  </w:endnote>
  <w:endnote w:type="continuationSeparator" w:id="0">
    <w:p w:rsidR="00781BB6" w:rsidRDefault="00781B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56DE4" w:rsidRDefault="00956DE4" w:rsidP="009C20A6">
    <w:pPr>
      <w:pStyle w:val="Zpat"/>
      <w:framePr w:wrap="around" w:vAnchor="text" w:hAnchor="margin" w:xAlign="right" w:y="1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end"/>
    </w:r>
  </w:p>
  <w:p w:rsidR="00956DE4" w:rsidRDefault="00956DE4" w:rsidP="009C20A6">
    <w:pPr>
      <w:pStyle w:val="Zpa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56DE4" w:rsidRDefault="00956DE4" w:rsidP="009C20A6">
    <w:pPr>
      <w:pStyle w:val="Zpat"/>
      <w:framePr w:wrap="around" w:vAnchor="text" w:hAnchor="margin" w:xAlign="right" w:y="1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separate"/>
    </w:r>
    <w:r w:rsidR="0022344F">
      <w:rPr>
        <w:rStyle w:val="slostrnky"/>
        <w:noProof/>
      </w:rPr>
      <w:t>4</w:t>
    </w:r>
    <w:r>
      <w:rPr>
        <w:rStyle w:val="slostrnky"/>
      </w:rPr>
      <w:fldChar w:fldCharType="end"/>
    </w:r>
  </w:p>
  <w:p w:rsidR="00956DE4" w:rsidRDefault="00956DE4" w:rsidP="009C20A6">
    <w:pPr>
      <w:pStyle w:val="Zpa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81BB6" w:rsidRDefault="00781BB6">
      <w:r>
        <w:separator/>
      </w:r>
    </w:p>
  </w:footnote>
  <w:footnote w:type="continuationSeparator" w:id="0">
    <w:p w:rsidR="00781BB6" w:rsidRDefault="00781B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3034F"/>
    <w:multiLevelType w:val="multilevel"/>
    <w:tmpl w:val="19704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EC29BB"/>
    <w:multiLevelType w:val="multilevel"/>
    <w:tmpl w:val="3498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F30506"/>
    <w:multiLevelType w:val="multilevel"/>
    <w:tmpl w:val="B608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400953"/>
    <w:multiLevelType w:val="multilevel"/>
    <w:tmpl w:val="ED1A8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FD61B2"/>
    <w:multiLevelType w:val="multilevel"/>
    <w:tmpl w:val="691A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F803B8"/>
    <w:multiLevelType w:val="multilevel"/>
    <w:tmpl w:val="FECC864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672"/>
    <w:rsid w:val="00026013"/>
    <w:rsid w:val="00027465"/>
    <w:rsid w:val="000E0F18"/>
    <w:rsid w:val="000E6274"/>
    <w:rsid w:val="000F717A"/>
    <w:rsid w:val="00104BAA"/>
    <w:rsid w:val="00127D43"/>
    <w:rsid w:val="00136A95"/>
    <w:rsid w:val="001660CB"/>
    <w:rsid w:val="00184F97"/>
    <w:rsid w:val="00186681"/>
    <w:rsid w:val="00194D46"/>
    <w:rsid w:val="001A64F7"/>
    <w:rsid w:val="001C0524"/>
    <w:rsid w:val="0022344F"/>
    <w:rsid w:val="00246A9E"/>
    <w:rsid w:val="00260A47"/>
    <w:rsid w:val="00274928"/>
    <w:rsid w:val="0029188C"/>
    <w:rsid w:val="002C277A"/>
    <w:rsid w:val="002D63BB"/>
    <w:rsid w:val="002F576F"/>
    <w:rsid w:val="003D4FDB"/>
    <w:rsid w:val="003E5F72"/>
    <w:rsid w:val="003F7882"/>
    <w:rsid w:val="00473BAC"/>
    <w:rsid w:val="00484F32"/>
    <w:rsid w:val="00492359"/>
    <w:rsid w:val="004A149A"/>
    <w:rsid w:val="004C0243"/>
    <w:rsid w:val="004F00CB"/>
    <w:rsid w:val="004F2EC9"/>
    <w:rsid w:val="004F40D7"/>
    <w:rsid w:val="0050368D"/>
    <w:rsid w:val="00507ED4"/>
    <w:rsid w:val="00545753"/>
    <w:rsid w:val="00546A9E"/>
    <w:rsid w:val="0055752B"/>
    <w:rsid w:val="005801BE"/>
    <w:rsid w:val="005830A3"/>
    <w:rsid w:val="00597E07"/>
    <w:rsid w:val="005B260C"/>
    <w:rsid w:val="005B7B20"/>
    <w:rsid w:val="005C2CE1"/>
    <w:rsid w:val="005F1CAB"/>
    <w:rsid w:val="006042F2"/>
    <w:rsid w:val="006116BB"/>
    <w:rsid w:val="00635441"/>
    <w:rsid w:val="0064700B"/>
    <w:rsid w:val="0065689D"/>
    <w:rsid w:val="006769DB"/>
    <w:rsid w:val="00676E22"/>
    <w:rsid w:val="006A2A06"/>
    <w:rsid w:val="006A30C9"/>
    <w:rsid w:val="006B000E"/>
    <w:rsid w:val="006E3980"/>
    <w:rsid w:val="007055EF"/>
    <w:rsid w:val="00743E95"/>
    <w:rsid w:val="00746C22"/>
    <w:rsid w:val="00747A06"/>
    <w:rsid w:val="00781BB6"/>
    <w:rsid w:val="0079597B"/>
    <w:rsid w:val="007A27B2"/>
    <w:rsid w:val="00867FFB"/>
    <w:rsid w:val="00891A2A"/>
    <w:rsid w:val="00894ED4"/>
    <w:rsid w:val="008D1B86"/>
    <w:rsid w:val="00922B53"/>
    <w:rsid w:val="00956DE4"/>
    <w:rsid w:val="00982801"/>
    <w:rsid w:val="00982DAF"/>
    <w:rsid w:val="009C20A6"/>
    <w:rsid w:val="009D0FFB"/>
    <w:rsid w:val="009D4083"/>
    <w:rsid w:val="009E4029"/>
    <w:rsid w:val="00A31539"/>
    <w:rsid w:val="00A51B27"/>
    <w:rsid w:val="00A72D9B"/>
    <w:rsid w:val="00AB4CFC"/>
    <w:rsid w:val="00B14AB1"/>
    <w:rsid w:val="00B217C7"/>
    <w:rsid w:val="00B66DD3"/>
    <w:rsid w:val="00B71955"/>
    <w:rsid w:val="00B95715"/>
    <w:rsid w:val="00BA77BE"/>
    <w:rsid w:val="00BA7B01"/>
    <w:rsid w:val="00BD11A7"/>
    <w:rsid w:val="00C04FA3"/>
    <w:rsid w:val="00C13011"/>
    <w:rsid w:val="00C23A77"/>
    <w:rsid w:val="00C36723"/>
    <w:rsid w:val="00C50A0E"/>
    <w:rsid w:val="00C745F7"/>
    <w:rsid w:val="00C83D43"/>
    <w:rsid w:val="00C93C4B"/>
    <w:rsid w:val="00CF6132"/>
    <w:rsid w:val="00D01B72"/>
    <w:rsid w:val="00D441D4"/>
    <w:rsid w:val="00D703A4"/>
    <w:rsid w:val="00D83270"/>
    <w:rsid w:val="00DB5FA9"/>
    <w:rsid w:val="00DB714C"/>
    <w:rsid w:val="00DF6672"/>
    <w:rsid w:val="00E20841"/>
    <w:rsid w:val="00E367FA"/>
    <w:rsid w:val="00E5583C"/>
    <w:rsid w:val="00E86910"/>
    <w:rsid w:val="00E87532"/>
    <w:rsid w:val="00E92920"/>
    <w:rsid w:val="00E94C4C"/>
    <w:rsid w:val="00EA31D4"/>
    <w:rsid w:val="00F14803"/>
    <w:rsid w:val="00F51184"/>
    <w:rsid w:val="00F57C08"/>
    <w:rsid w:val="00F85CD5"/>
    <w:rsid w:val="00FD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DED6693D-B011-8540-8400-D32E30D41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Pr>
      <w:sz w:val="24"/>
      <w:szCs w:val="24"/>
    </w:rPr>
  </w:style>
  <w:style w:type="paragraph" w:styleId="Nadpis1">
    <w:name w:val="heading 1"/>
    <w:basedOn w:val="Normln"/>
    <w:next w:val="Normln"/>
    <w:qFormat/>
    <w:rsid w:val="00DF667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qFormat/>
    <w:rsid w:val="00DF667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dpis3">
    <w:name w:val="heading 3"/>
    <w:basedOn w:val="Normln"/>
    <w:qFormat/>
    <w:rsid w:val="00DF667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Standardnpsmoodstavce">
    <w:name w:val="Default Paragraph Font"/>
    <w:semiHidden/>
  </w:style>
  <w:style w:type="table" w:default="1" w:styleId="Normlntabulka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semiHidden/>
  </w:style>
  <w:style w:type="character" w:customStyle="1" w:styleId="mw-headline">
    <w:name w:val="mw-headline"/>
    <w:basedOn w:val="Standardnpsmoodstavce"/>
    <w:rsid w:val="00DF6672"/>
  </w:style>
  <w:style w:type="paragraph" w:styleId="Normlnweb">
    <w:name w:val="Normal (Web)"/>
    <w:basedOn w:val="Normln"/>
    <w:rsid w:val="00DF6672"/>
    <w:pPr>
      <w:spacing w:before="100" w:beforeAutospacing="1" w:after="100" w:afterAutospacing="1"/>
    </w:pPr>
  </w:style>
  <w:style w:type="character" w:styleId="Hypertextovodkaz">
    <w:name w:val="Hyperlink"/>
    <w:rsid w:val="00DF6672"/>
    <w:rPr>
      <w:color w:val="0000FF"/>
      <w:u w:val="single"/>
    </w:rPr>
  </w:style>
  <w:style w:type="table" w:styleId="Mkatabulky">
    <w:name w:val="Table Grid"/>
    <w:basedOn w:val="Normlntabulka"/>
    <w:rsid w:val="00743E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ledovanodkaz">
    <w:name w:val="FollowedHyperlink"/>
    <w:rsid w:val="00492359"/>
    <w:rPr>
      <w:color w:val="800080"/>
      <w:u w:val="single"/>
    </w:rPr>
  </w:style>
  <w:style w:type="paragraph" w:styleId="Zpat">
    <w:name w:val="footer"/>
    <w:basedOn w:val="Normln"/>
    <w:rsid w:val="009C20A6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9C2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8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5.jpeg" /><Relationship Id="rId18" Type="http://schemas.openxmlformats.org/officeDocument/2006/relationships/footer" Target="footer2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http://www.svethardware.cz/lian-li-pc-v359-a-pc-q36-s-prosklenou-strechou/39117/img/body-5.3E42.jpg" TargetMode="External" /><Relationship Id="rId17" Type="http://schemas.openxmlformats.org/officeDocument/2006/relationships/footer" Target="footer1.xml" /><Relationship Id="rId2" Type="http://schemas.openxmlformats.org/officeDocument/2006/relationships/styles" Target="styles.xml" /><Relationship Id="rId16" Type="http://schemas.openxmlformats.org/officeDocument/2006/relationships/image" Target="media/image8.jpe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4.jpeg" /><Relationship Id="rId5" Type="http://schemas.openxmlformats.org/officeDocument/2006/relationships/footnotes" Target="footnotes.xml" /><Relationship Id="rId15" Type="http://schemas.openxmlformats.org/officeDocument/2006/relationships/image" Target="media/image7.jpeg" /><Relationship Id="rId10" Type="http://schemas.openxmlformats.org/officeDocument/2006/relationships/image" Target="http://www.svethardware.cz/nove-pocitacove-skrine-enermax-ostrogq-a-thorex/39098/img/body-0.258.jpg" TargetMode="External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923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Hardware</vt:lpstr>
    </vt:vector>
  </TitlesOfParts>
  <Company>-</Company>
  <LinksUpToDate>false</LinksUpToDate>
  <CharactersWithSpaces>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Hardware</dc:title>
  <dc:subject/>
  <dc:creator>SPS TEPLICE</dc:creator>
  <cp:keywords/>
  <cp:lastModifiedBy>Daniel Bečvařík</cp:lastModifiedBy>
  <cp:revision>2</cp:revision>
  <cp:lastPrinted>2013-02-23T15:37:00Z</cp:lastPrinted>
  <dcterms:created xsi:type="dcterms:W3CDTF">2020-09-22T16:25:00Z</dcterms:created>
  <dcterms:modified xsi:type="dcterms:W3CDTF">2020-09-22T16:25:00Z</dcterms:modified>
</cp:coreProperties>
</file>