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62500" cy="4762500"/>
            <wp:effectExtent b="0" l="0" r="0" t="0"/>
            <wp:docPr id="159536779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GERO Y NATIS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Respaldo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Felipe Bermeo Torres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Deisy Caterine Gonzalez Bueno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Jennifer Vanessa Mateus Farfan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ADSO – 2900602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headerReference r:id="rId8" w:type="default"/>
          <w:footerReference r:id="rId9" w:type="default"/>
          <w:pgSz w:h="15840" w:w="1224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sjhc5iu7fy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22mgmz7la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n50p3sdsy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Componentes Críticos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kvcra2byv0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Frecuencia de los Respaldos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6bxo3dzaq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Métodos y Medios de Almacenamiento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oibgl8sij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Medios de Almacenamiento Recomendados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m6o1vau4y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Formatos de Respaldos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jw0cax0des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Validación de los Respaldos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7yp7aa6q0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Pruebas Periódicas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mm2l4ox8q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Retención de Versiones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lvfaus5n7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Responsables del Plan de Respaldo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66x1jjcpl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Seguridad del Plan de Respaldo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yosq7fu4b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Procedimiento para Realizar un Respaldo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z89pmhzq6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 Actualización del Plan de Respaldo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gudcy97g5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 Anexos Recomendados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1"/>
        <w:ind w:left="432" w:firstLine="0"/>
        <w:rPr/>
      </w:pPr>
      <w:bookmarkStart w:colFirst="0" w:colLast="0" w:name="_heading=h.sjhc5iu7fye4" w:id="0"/>
      <w:bookmarkEnd w:id="0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Plan de Respaldo tiene como finalidad establecer estrategias claras y procedimientos técnicos para salvaguardar los componentes críticos del sistema web [NOMBRE DEL SISTEMA], garantizando su disponibilidad, integridad y posibilidad de recuperación ante fallos técnicos, errores humanos o amenazas externas.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está diseñado como complemento al Plan de Restauración y busca prevenir la pérdida de información, minimizar tiempos de inactividad y asegurar la continuidad operativa del sistema.</w:t>
      </w:r>
    </w:p>
    <w:p w:rsidR="00000000" w:rsidDel="00000000" w:rsidP="00000000" w:rsidRDefault="00000000" w:rsidRPr="00000000" w14:paraId="0000002B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w22mgmz7laow" w:id="1"/>
      <w:bookmarkEnd w:id="1"/>
      <w:r w:rsidDel="00000000" w:rsidR="00000000" w:rsidRPr="00000000">
        <w:rPr>
          <w:rtl w:val="0"/>
        </w:rPr>
        <w:t xml:space="preserve">2. Objetivos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Establecer un proceso estandarizado para realizar copias de seguridad (backups) del sistema.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los elementos clave del sistema que deben incluirse en cada respaldo.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frecuencias adecuadas de respaldo según la criticidad de los componentes.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Garantizar la integridad y accesibilidad de los respaldos mediante validaciones periódicas.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Promover la seguridad y confidencialidad de los archivos respaldados.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Asignar responsables y roles específicos dentro del plan.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Documentar todas las acciones realizadas durante el proceso de respaldo.</w:t>
      </w:r>
    </w:p>
    <w:p w:rsidR="00000000" w:rsidDel="00000000" w:rsidP="00000000" w:rsidRDefault="00000000" w:rsidRPr="00000000" w14:paraId="00000033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fn50p3sdsyoj" w:id="2"/>
      <w:bookmarkEnd w:id="2"/>
      <w:r w:rsidDel="00000000" w:rsidR="00000000" w:rsidRPr="00000000">
        <w:rPr>
          <w:rtl w:val="0"/>
        </w:rPr>
        <w:t xml:space="preserve">3. Componentes Críticos del Sistema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un respaldo completo del sistema, se identifican los siguientes elementos:</w:t>
      </w:r>
    </w:p>
    <w:tbl>
      <w:tblPr>
        <w:tblStyle w:val="Table1"/>
        <w:tblW w:w="8828.0" w:type="dxa"/>
        <w:jc w:val="left"/>
        <w:tblLayout w:type="fixed"/>
        <w:tblLook w:val="0400"/>
      </w:tblPr>
      <w:tblGrid>
        <w:gridCol w:w="2757"/>
        <w:gridCol w:w="6071"/>
        <w:tblGridChange w:id="0">
          <w:tblGrid>
            <w:gridCol w:w="2757"/>
            <w:gridCol w:w="60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Archivos del código fuente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Páginas HTML, CSS, PHP, JavaScript, Bootstrap y demás recursos front-end y back-end.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y datos almacenados en [TIPO DE BASE DE DATOS].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Configuraciones del servidor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Archivos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.env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ajustes de [SERVIDOR WEB], permisos y variables de entorno.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Archivos multimedia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Imágenes, logos, documentos cargados por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del sistema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de usuario, guías técnicas, políticas de seguridad.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rkvcra2byv0d" w:id="3"/>
      <w:bookmarkEnd w:id="3"/>
      <w:r w:rsidDel="00000000" w:rsidR="00000000" w:rsidRPr="00000000">
        <w:rPr>
          <w:rtl w:val="0"/>
        </w:rPr>
        <w:t xml:space="preserve">4. Frecuencia de los Respaldos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define una periodicidad acorde a la criticidad de cada componente:</w:t>
      </w:r>
    </w:p>
    <w:tbl>
      <w:tblPr>
        <w:tblStyle w:val="Table2"/>
        <w:tblW w:w="8828.0" w:type="dxa"/>
        <w:jc w:val="left"/>
        <w:tblLayout w:type="fixed"/>
        <w:tblLook w:val="0400"/>
      </w:tblPr>
      <w:tblGrid>
        <w:gridCol w:w="2490"/>
        <w:gridCol w:w="3097"/>
        <w:gridCol w:w="3241"/>
        <w:tblGridChange w:id="0">
          <w:tblGrid>
            <w:gridCol w:w="2490"/>
            <w:gridCol w:w="3097"/>
            <w:gridCol w:w="324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recomendada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Bases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Diaria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Hasta que se implemente un sistema automatizado.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Archivos del proyecto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Semanal + antes de actualizaciones importantes</w:t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Incluye código fuente y recursos estáticos.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Configuraciones del servidor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Mensual o tras cambios significativos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 cuando haya modificaciones relevantes.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Archivos multimedia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hay carga constante de nuevos archivos.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del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Trimestral o tras actualización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se generan nuevos manuales o políticas.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t6bxo3dzaqa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r w:rsidDel="00000000" w:rsidR="00000000" w:rsidRPr="00000000">
        <w:rPr>
          <w:rtl w:val="0"/>
        </w:rPr>
        <w:t xml:space="preserve">5. Métodos y Medios de Almacenamiento</w:t>
      </w:r>
    </w:p>
    <w:p w:rsidR="00000000" w:rsidDel="00000000" w:rsidP="00000000" w:rsidRDefault="00000000" w:rsidRPr="00000000" w14:paraId="00000057">
      <w:pPr>
        <w:pStyle w:val="Heading3"/>
        <w:ind w:left="720" w:firstLine="0"/>
        <w:rPr/>
      </w:pPr>
      <w:bookmarkStart w:colFirst="0" w:colLast="0" w:name="_heading=h.woibgl8sijrr" w:id="5"/>
      <w:bookmarkEnd w:id="5"/>
      <w:r w:rsidDel="00000000" w:rsidR="00000000" w:rsidRPr="00000000">
        <w:rPr>
          <w:rtl w:val="0"/>
        </w:rPr>
        <w:t xml:space="preserve">5.1 Medios de Almacenamiento Recomendados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Discos duros externos o USB cifrados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nube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Plataformas como Google Drive, Dropbox, OneDrive o Amazon S3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versiones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Repositorios Git (GitHub, GitLab) exclusivamente para código fuente, sin contener datos sensibles ni credenciales</w:t>
      </w:r>
    </w:p>
    <w:p w:rsidR="00000000" w:rsidDel="00000000" w:rsidP="00000000" w:rsidRDefault="00000000" w:rsidRPr="00000000" w14:paraId="0000005B">
      <w:pPr>
        <w:pStyle w:val="Heading3"/>
        <w:ind w:left="720" w:firstLine="0"/>
        <w:rPr/>
      </w:pPr>
      <w:bookmarkStart w:colFirst="0" w:colLast="0" w:name="_heading=h.2m6o1vau4yju" w:id="6"/>
      <w:bookmarkEnd w:id="6"/>
      <w:r w:rsidDel="00000000" w:rsidR="00000000" w:rsidRPr="00000000">
        <w:rPr>
          <w:rtl w:val="0"/>
        </w:rPr>
        <w:t xml:space="preserve">5.2 Formatos de Respaldos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Archivo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comprimido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mysqldump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 herramienta equivalente)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Archivos del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Paquetes comprimidos en formato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Archivos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.json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según corresponda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PDF o DOCX organizados por versión</w:t>
      </w:r>
    </w:p>
    <w:p w:rsidR="00000000" w:rsidDel="00000000" w:rsidP="00000000" w:rsidRDefault="00000000" w:rsidRPr="00000000" w14:paraId="00000060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ujw0cax0desd" w:id="7"/>
      <w:bookmarkEnd w:id="7"/>
      <w:r w:rsidDel="00000000" w:rsidR="00000000" w:rsidRPr="00000000">
        <w:rPr>
          <w:rtl w:val="0"/>
        </w:rPr>
        <w:t xml:space="preserve">6. Validación de los Respaldos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fundamental verificar que los respaldos sean útiles y puedan restaurarse correctamente:</w:t>
      </w:r>
    </w:p>
    <w:p w:rsidR="00000000" w:rsidDel="00000000" w:rsidP="00000000" w:rsidRDefault="00000000" w:rsidRPr="00000000" w14:paraId="00000062">
      <w:pPr>
        <w:pStyle w:val="Heading3"/>
        <w:ind w:left="720" w:firstLine="0"/>
        <w:rPr/>
      </w:pPr>
      <w:bookmarkStart w:colFirst="0" w:colLast="0" w:name="_heading=h.y7yp7aa6q0s7" w:id="8"/>
      <w:bookmarkEnd w:id="8"/>
      <w:r w:rsidDel="00000000" w:rsidR="00000000" w:rsidRPr="00000000">
        <w:rPr>
          <w:rtl w:val="0"/>
        </w:rPr>
        <w:t xml:space="preserve">6.1 Pruebas Periódicas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una prueba mensual de restauración en un entorno de desarrollo o prueba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que la base de datos pueda importarse sin errores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Confirmar que los archivos comprimidos no estén corruptos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Probar funcionalidades básicas del sistema tras la restauración</w:t>
      </w:r>
    </w:p>
    <w:p w:rsidR="00000000" w:rsidDel="00000000" w:rsidP="00000000" w:rsidRDefault="00000000" w:rsidRPr="00000000" w14:paraId="00000067">
      <w:pPr>
        <w:pStyle w:val="Heading3"/>
        <w:ind w:left="720" w:firstLine="0"/>
        <w:rPr/>
      </w:pPr>
      <w:bookmarkStart w:colFirst="0" w:colLast="0" w:name="_heading=h.smm2l4ox8qtj" w:id="9"/>
      <w:bookmarkEnd w:id="9"/>
      <w:r w:rsidDel="00000000" w:rsidR="00000000" w:rsidRPr="00000000">
        <w:rPr>
          <w:rtl w:val="0"/>
        </w:rPr>
        <w:t xml:space="preserve">6.2 Retención de Versiones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Mantener al menos tres (3) versiones anteriores de cada tipo de respaldo: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Archivos del proyecto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Configuraciones del servidor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archivo debe tener un nombre claro que indique la fecha y propósito del respaldo (ej.: [nombre_sistema]_db_20250612.sql)</w:t>
      </w:r>
    </w:p>
    <w:p w:rsidR="00000000" w:rsidDel="00000000" w:rsidP="00000000" w:rsidRDefault="00000000" w:rsidRPr="00000000" w14:paraId="0000006D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6lvfaus5n7n7" w:id="10"/>
      <w:bookmarkEnd w:id="10"/>
      <w:r w:rsidDel="00000000" w:rsidR="00000000" w:rsidRPr="00000000">
        <w:rPr>
          <w:rtl w:val="0"/>
        </w:rPr>
        <w:t xml:space="preserve">7. Responsables del Plan de Respaldo</w:t>
      </w:r>
    </w:p>
    <w:tbl>
      <w:tblPr>
        <w:tblStyle w:val="Table3"/>
        <w:tblW w:w="7672.0" w:type="dxa"/>
        <w:jc w:val="left"/>
        <w:tblLayout w:type="fixed"/>
        <w:tblLook w:val="0400"/>
      </w:tblPr>
      <w:tblGrid>
        <w:gridCol w:w="5580"/>
        <w:gridCol w:w="2092"/>
        <w:tblGridChange w:id="0">
          <w:tblGrid>
            <w:gridCol w:w="5580"/>
            <w:gridCol w:w="209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Ejecutar respaldos diarios/semanales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Daniel Bermeo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respaldos y probar restauración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Deisy Gonzalez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medios de almacenamiento local y en nube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Vanessa Mateus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Supervisar y coordinar actividades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Equipo completo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q66x1jjcplro" w:id="11"/>
      <w:bookmarkEnd w:id="11"/>
      <w:r w:rsidDel="00000000" w:rsidR="00000000" w:rsidRPr="00000000">
        <w:rPr>
          <w:rtl w:val="0"/>
        </w:rPr>
        <w:t xml:space="preserve">8. Seguridad del Plan de Respaldo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proteger los respaldos contra accesos no autorizados o corrupción: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Cifrado obligatorio en todos los medios de almacenamiento locales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restringido solo a personal autorizado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actividades relacionadas con la creación, acceso y modificación de respaldos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de contraseñas seguras aplicadas a todos los repositorios y cuentas usadas</w:t>
      </w:r>
    </w:p>
    <w:p w:rsidR="00000000" w:rsidDel="00000000" w:rsidP="00000000" w:rsidRDefault="00000000" w:rsidRPr="00000000" w14:paraId="0000007E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dyosq7fu4b0w" w:id="12"/>
      <w:bookmarkEnd w:id="12"/>
      <w:r w:rsidDel="00000000" w:rsidR="00000000" w:rsidRPr="00000000">
        <w:rPr>
          <w:rtl w:val="0"/>
        </w:rPr>
        <w:t xml:space="preserve">9. Procedimiento para Realizar un Respaldo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1: Preparación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Revisar qué componentes deben incluirse esta vez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espacio disponible en dispositivos de almacenamiento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Notificar al equipo sobre la realización del respaldo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2: Generación de Respaldo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Exportar la base de datos usando la herramienta correspondiente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Comprimir los archivos del proyecto y recursos multimedia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 configuraciones del servidor y archivos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Subir respaldo a nube y/o guardar en disco seguro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2329180"/>
            <wp:effectExtent b="0" l="0" r="0" t="0"/>
            <wp:docPr id="15953677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3536950"/>
            <wp:effectExtent b="0" l="0" r="0" t="0"/>
            <wp:docPr id="15953677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3: Validación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Descomprimir y revisar los archivos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Importar la base de datos en un entorno de prueba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funcionamiento básico del sistema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4: Registro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en la bitácora de respaldos: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y hora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</wp:posOffset>
            </wp:positionH>
            <wp:positionV relativeFrom="paragraph">
              <wp:posOffset>208915</wp:posOffset>
            </wp:positionV>
            <wp:extent cx="5612130" cy="1810385"/>
            <wp:effectExtent b="0" l="0" r="0" t="0"/>
            <wp:wrapNone/>
            <wp:docPr id="15953677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7z89pmhzq6p8" w:id="13"/>
      <w:bookmarkEnd w:id="13"/>
      <w:r w:rsidDel="00000000" w:rsidR="00000000" w:rsidRPr="00000000">
        <w:rPr>
          <w:rtl w:val="0"/>
        </w:rPr>
        <w:t xml:space="preserve">10.  Actualización del Plan de Respaldo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plan será revisado y actualizado cada 3 meses o cuando ocurra alguno de los siguientes eventos: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Cambios significativos en la arquitectura del sistema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Modificaciones en el equipo de desarrollo o roles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Incorporación de nuevas funcionalidades críticas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Actualización de políticas de seguridad o cumplimiento normativo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nueva versión del plan debe incluir: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los cambios realizados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 actualizada del documento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Notificación formal al equipo</w:t>
      </w:r>
    </w:p>
    <w:p w:rsidR="00000000" w:rsidDel="00000000" w:rsidP="00000000" w:rsidRDefault="00000000" w:rsidRPr="00000000" w14:paraId="000000A9">
      <w:pPr>
        <w:pStyle w:val="Heading2"/>
        <w:tabs>
          <w:tab w:val="center" w:leader="none" w:pos="4419"/>
          <w:tab w:val="right" w:leader="none" w:pos="8838"/>
        </w:tabs>
        <w:ind w:left="576" w:firstLine="0"/>
        <w:rPr/>
      </w:pPr>
      <w:bookmarkStart w:colFirst="0" w:colLast="0" w:name="_heading=h.2gudcy97g5ac" w:id="14"/>
      <w:bookmarkEnd w:id="14"/>
      <w:r w:rsidDel="00000000" w:rsidR="00000000" w:rsidRPr="00000000">
        <w:rPr>
          <w:rtl w:val="0"/>
        </w:rPr>
        <w:t xml:space="preserve">11.  Anexos Recomendados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Guía básica de uso de repositorios Git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Checklist de validación post-respaldo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de seguridad y control de accesos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contactos clave del equipo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  <w:font w:name="Courier New"/>
  <w:font w:name="NewsGotT"/>
  <w:font w:name="Eras Bk B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953677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rgbClr val="E7797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4"/>
                                  <w:vertAlign w:val="baseline"/>
                                </w:rPr>
                                <w:t xml:space="preserve">01/06/2025</w:t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9536778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466725" cy="329565"/>
              <wp:effectExtent b="0" l="0" r="0" t="0"/>
              <wp:wrapSquare wrapText="bothSides" distB="0" distT="0" distL="0" distR="0"/>
              <wp:docPr id="159536779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E7797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466725" cy="329565"/>
              <wp:effectExtent b="0" l="0" r="0" t="0"/>
              <wp:wrapSquare wrapText="bothSides" distB="0" distT="0" distL="0" distR="0"/>
              <wp:docPr id="159536779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07.0" w:type="dxa"/>
      <w:jc w:val="left"/>
      <w:tblInd w:w="30.0" w:type="dxa"/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cantSplit w:val="0"/>
        <w:trHeight w:val="1017" w:hRule="atLeast"/>
        <w:tblHeader w:val="0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-78737</wp:posOffset>
                </wp:positionH>
                <wp:positionV relativeFrom="paragraph">
                  <wp:posOffset>-210182</wp:posOffset>
                </wp:positionV>
                <wp:extent cx="1009653" cy="1009653"/>
                <wp:effectExtent b="0" l="0" r="0" t="0"/>
                <wp:wrapNone/>
                <wp:docPr id="15953677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3" cy="1009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Gero y Natis</w:t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respaldo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SENA</w:t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"/>
      <w:lvlJc w:val="left"/>
      <w:pPr>
        <w:ind w:left="432" w:hanging="432"/>
      </w:pPr>
      <w:rPr>
        <w:b w:val="1"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36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leader="none" w:pos="4419"/>
        <w:tab w:val="right" w:leader="none" w:pos="8838"/>
      </w:tabs>
      <w:spacing w:after="0" w:before="40" w:line="360" w:lineRule="auto"/>
      <w:ind w:left="576" w:hanging="576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2CB9"/>
    <w:rPr>
      <w:rFonts w:ascii="Arial" w:hAnsi="Arial"/>
      <w:color w:val="000000" w:themeColor="text1"/>
      <w:sz w:val="24"/>
    </w:rPr>
  </w:style>
  <w:style w:type="paragraph" w:styleId="Ttulo1">
    <w:name w:val="heading 1"/>
    <w:basedOn w:val="Continuarlista"/>
    <w:next w:val="Normal"/>
    <w:link w:val="Ttulo1Car"/>
    <w:uiPriority w:val="9"/>
    <w:qFormat w:val="1"/>
    <w:rsid w:val="00EA6FA1"/>
    <w:pPr>
      <w:keepNext w:val="1"/>
      <w:keepLines w:val="1"/>
      <w:numPr>
        <w:numId w:val="7"/>
      </w:numPr>
      <w:spacing w:before="240" w:line="360" w:lineRule="auto"/>
      <w:outlineLvl w:val="0"/>
    </w:pPr>
    <w:rPr>
      <w:rFonts w:cstheme="majorBidi" w:eastAsiaTheme="majorEastAsia"/>
      <w:b w:val="1"/>
      <w:sz w:val="28"/>
      <w:szCs w:val="32"/>
    </w:rPr>
  </w:style>
  <w:style w:type="paragraph" w:styleId="Ttulo2">
    <w:name w:val="heading 2"/>
    <w:basedOn w:val="Encabezado"/>
    <w:next w:val="Normal"/>
    <w:link w:val="Ttulo2Car"/>
    <w:uiPriority w:val="9"/>
    <w:unhideWhenUsed w:val="1"/>
    <w:qFormat w:val="1"/>
    <w:rsid w:val="00B62E6E"/>
    <w:pPr>
      <w:keepNext w:val="1"/>
      <w:keepLines w:val="1"/>
      <w:numPr>
        <w:ilvl w:val="1"/>
        <w:numId w:val="7"/>
      </w:numPr>
      <w:spacing w:before="40" w:line="360" w:lineRule="auto"/>
      <w:outlineLvl w:val="1"/>
    </w:pPr>
    <w:rPr>
      <w:rFonts w:cstheme="majorBidi" w:eastAsiaTheme="majorEastAsia"/>
      <w:b w:val="1"/>
      <w:sz w:val="26"/>
      <w:szCs w:val="26"/>
    </w:rPr>
  </w:style>
  <w:style w:type="paragraph" w:styleId="Ttulo3">
    <w:name w:val="heading 3"/>
    <w:basedOn w:val="Continuarlista"/>
    <w:next w:val="Continuarlista2"/>
    <w:link w:val="Ttulo3Car"/>
    <w:uiPriority w:val="9"/>
    <w:unhideWhenUsed w:val="1"/>
    <w:qFormat w:val="1"/>
    <w:rsid w:val="000C74EE"/>
    <w:pPr>
      <w:keepNext w:val="1"/>
      <w:keepLines w:val="1"/>
      <w:numPr>
        <w:ilvl w:val="2"/>
        <w:numId w:val="7"/>
      </w:numPr>
      <w:spacing w:after="0" w:before="40"/>
      <w:outlineLvl w:val="2"/>
    </w:pPr>
    <w:rPr>
      <w:rFonts w:cstheme="majorBidi" w:eastAsiaTheme="majorEastAsia"/>
      <w:b w:val="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E769B"/>
    <w:pPr>
      <w:keepNext w:val="1"/>
      <w:keepLines w:val="1"/>
      <w:numPr>
        <w:ilvl w:val="3"/>
        <w:numId w:val="7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E769B"/>
    <w:pPr>
      <w:keepNext w:val="1"/>
      <w:keepLines w:val="1"/>
      <w:numPr>
        <w:ilvl w:val="4"/>
        <w:numId w:val="7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E769B"/>
    <w:pPr>
      <w:keepNext w:val="1"/>
      <w:keepLines w:val="1"/>
      <w:numPr>
        <w:ilvl w:val="5"/>
        <w:numId w:val="7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E769B"/>
    <w:pPr>
      <w:keepNext w:val="1"/>
      <w:keepLines w:val="1"/>
      <w:numPr>
        <w:ilvl w:val="6"/>
        <w:numId w:val="7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E769B"/>
    <w:pPr>
      <w:keepNext w:val="1"/>
      <w:keepLines w:val="1"/>
      <w:numPr>
        <w:ilvl w:val="7"/>
        <w:numId w:val="7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E769B"/>
    <w:pPr>
      <w:keepNext w:val="1"/>
      <w:keepLines w:val="1"/>
      <w:numPr>
        <w:ilvl w:val="8"/>
        <w:numId w:val="7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801A81"/>
    <w:pPr>
      <w:spacing w:after="0" w:line="240" w:lineRule="auto"/>
    </w:pPr>
    <w:rPr>
      <w:rFonts w:eastAsiaTheme="minorEastAsia"/>
      <w:kern w:val="0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801A81"/>
    <w:rPr>
      <w:rFonts w:eastAsiaTheme="minorEastAsia"/>
      <w:kern w:val="0"/>
      <w:lang w:eastAsia="es-CO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01A81"/>
    <w:pPr>
      <w:pBdr>
        <w:top w:color="e77973" w:space="10" w:sz="4" w:val="single"/>
        <w:bottom w:color="e77973" w:space="10" w:sz="4" w:val="single"/>
      </w:pBdr>
      <w:spacing w:after="360" w:before="360"/>
      <w:ind w:left="864" w:right="864"/>
      <w:jc w:val="center"/>
    </w:pPr>
    <w:rPr>
      <w:i w:val="1"/>
      <w:iCs w:val="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01A81"/>
    <w:rPr>
      <w:i w:val="1"/>
      <w:iCs w:val="1"/>
      <w:color w:val="000000" w:themeColor="text1"/>
    </w:rPr>
  </w:style>
  <w:style w:type="paragraph" w:styleId="Encabezado">
    <w:name w:val="header"/>
    <w:basedOn w:val="Normal"/>
    <w:link w:val="EncabezadoCar"/>
    <w:uiPriority w:val="99"/>
    <w:unhideWhenUsed w:val="1"/>
    <w:rsid w:val="00F475F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75F2"/>
  </w:style>
  <w:style w:type="paragraph" w:styleId="Piedepgina">
    <w:name w:val="footer"/>
    <w:basedOn w:val="Normal"/>
    <w:link w:val="PiedepginaCar"/>
    <w:uiPriority w:val="99"/>
    <w:unhideWhenUsed w:val="1"/>
    <w:rsid w:val="00F475F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75F2"/>
  </w:style>
  <w:style w:type="table" w:styleId="Tablaconcuadrcula">
    <w:name w:val="Table Grid"/>
    <w:basedOn w:val="Tablanormal"/>
    <w:uiPriority w:val="39"/>
    <w:rsid w:val="00F475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ontents" w:customStyle="1">
    <w:name w:val="Table Contents"/>
    <w:basedOn w:val="Normal"/>
    <w:rsid w:val="00F475F2"/>
    <w:pPr>
      <w:widowControl w:val="0"/>
      <w:suppressLineNumbers w:val="1"/>
      <w:suppressAutoHyphens w:val="1"/>
      <w:autoSpaceDN w:val="0"/>
      <w:spacing w:after="0" w:line="240" w:lineRule="auto"/>
      <w:jc w:val="both"/>
      <w:textAlignment w:val="baseline"/>
    </w:pPr>
    <w:rPr>
      <w:rFonts w:ascii="NewsGotT" w:cs="Tahoma" w:eastAsia="Arial Unicode MS" w:hAnsi="NewsGotT"/>
      <w:kern w:val="3"/>
      <w:sz w:val="20"/>
      <w:szCs w:val="24"/>
      <w:lang w:eastAsia="es-CO" w:val="es-ES"/>
    </w:rPr>
  </w:style>
  <w:style w:type="character" w:styleId="Ttulo1Car" w:customStyle="1">
    <w:name w:val="Título 1 Car"/>
    <w:basedOn w:val="Fuentedeprrafopredeter"/>
    <w:link w:val="Ttulo1"/>
    <w:uiPriority w:val="9"/>
    <w:rsid w:val="00EA25B8"/>
    <w:rPr>
      <w:rFonts w:ascii="Arial" w:hAnsi="Arial" w:cstheme="majorBidi" w:eastAsiaTheme="majorEastAsia"/>
      <w:b w:val="1"/>
      <w:color w:val="000000" w:themeColor="text1"/>
      <w:sz w:val="28"/>
      <w:szCs w:val="32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CD3774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CD3774"/>
    <w:rPr>
      <w:rFonts w:ascii="Arial" w:hAnsi="Arial"/>
      <w:color w:val="000000" w:themeColor="text1"/>
      <w:sz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A25B8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0000BF"/>
      <w:kern w:val="0"/>
      <w:sz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EA25B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EA25B8"/>
    <w:rPr>
      <w:color w:val="0563c1" w:themeColor="hyperlink"/>
      <w:u w:val="single"/>
    </w:rPr>
  </w:style>
  <w:style w:type="paragraph" w:styleId="Continuarlista">
    <w:name w:val="List Continue"/>
    <w:basedOn w:val="Normal"/>
    <w:uiPriority w:val="99"/>
    <w:semiHidden w:val="1"/>
    <w:unhideWhenUsed w:val="1"/>
    <w:rsid w:val="00EA25B8"/>
    <w:pPr>
      <w:spacing w:after="120"/>
      <w:ind w:left="283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B62E6E"/>
    <w:rPr>
      <w:rFonts w:ascii="Arial" w:hAnsi="Arial" w:cstheme="majorBidi" w:eastAsiaTheme="majorEastAsia"/>
      <w:b w:val="1"/>
      <w:color w:val="000000" w:themeColor="text1"/>
      <w:sz w:val="26"/>
      <w:szCs w:val="26"/>
    </w:rPr>
  </w:style>
  <w:style w:type="paragraph" w:styleId="NormalWeb">
    <w:name w:val="Normal (Web)"/>
    <w:basedOn w:val="Normal"/>
    <w:rsid w:val="00E34581"/>
    <w:pPr>
      <w:autoSpaceDN w:val="0"/>
      <w:spacing w:after="100" w:before="100" w:line="240" w:lineRule="auto"/>
    </w:pPr>
    <w:rPr>
      <w:rFonts w:ascii="Times New Roman" w:cs="Times New Roman" w:eastAsia="Times New Roman" w:hAnsi="Times New Roman"/>
      <w:color w:val="auto"/>
      <w:kern w:val="0"/>
      <w:szCs w:val="24"/>
      <w:lang w:eastAsia="es-CO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E34581"/>
    <w:pPr>
      <w:spacing w:after="100"/>
      <w:ind w:left="240"/>
    </w:pPr>
  </w:style>
  <w:style w:type="paragraph" w:styleId="Prrafodelista">
    <w:name w:val="List Paragraph"/>
    <w:basedOn w:val="Normal"/>
    <w:uiPriority w:val="34"/>
    <w:qFormat w:val="1"/>
    <w:rsid w:val="00E44821"/>
    <w:pPr>
      <w:ind w:left="720"/>
      <w:contextualSpacing w:val="1"/>
    </w:pPr>
  </w:style>
  <w:style w:type="paragraph" w:styleId="Textbody" w:customStyle="1">
    <w:name w:val="Text body"/>
    <w:basedOn w:val="Normal"/>
    <w:rsid w:val="00E44821"/>
    <w:pPr>
      <w:widowControl w:val="0"/>
      <w:suppressAutoHyphens w:val="1"/>
      <w:autoSpaceDN w:val="0"/>
      <w:spacing w:after="120" w:line="240" w:lineRule="auto"/>
      <w:jc w:val="both"/>
      <w:textAlignment w:val="baseline"/>
    </w:pPr>
    <w:rPr>
      <w:rFonts w:ascii="NewsGotT" w:cs="Tahoma" w:eastAsia="Arial Unicode MS" w:hAnsi="NewsGotT"/>
      <w:color w:val="auto"/>
      <w:kern w:val="3"/>
      <w:sz w:val="22"/>
      <w:szCs w:val="24"/>
      <w:lang w:eastAsia="es-CO" w:val="es-ES"/>
    </w:rPr>
  </w:style>
  <w:style w:type="character" w:styleId="Ttulo3Car" w:customStyle="1">
    <w:name w:val="Título 3 Car"/>
    <w:basedOn w:val="Fuentedeprrafopredeter"/>
    <w:link w:val="Ttulo3"/>
    <w:uiPriority w:val="9"/>
    <w:rsid w:val="000C74EE"/>
    <w:rPr>
      <w:rFonts w:ascii="Arial" w:hAnsi="Arial" w:cstheme="majorBidi" w:eastAsiaTheme="majorEastAsia"/>
      <w:b w:val="1"/>
      <w:color w:val="000000" w:themeColor="text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E769B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E769B"/>
    <w:rPr>
      <w:rFonts w:asciiTheme="majorHAnsi" w:cstheme="majorBidi" w:eastAsiaTheme="majorEastAsia" w:hAnsiTheme="majorHAnsi"/>
      <w:color w:val="2f5496" w:themeColor="accent1" w:themeShade="0000BF"/>
      <w:sz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E769B"/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E769B"/>
    <w:rPr>
      <w:rFonts w:asciiTheme="majorHAnsi" w:cstheme="majorBidi" w:eastAsiaTheme="majorEastAsia" w:hAnsiTheme="majorHAnsi"/>
      <w:i w:val="1"/>
      <w:iCs w:val="1"/>
      <w:color w:val="1f3763" w:themeColor="accent1" w:themeShade="00007F"/>
      <w:sz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E769B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E769B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Continuarlista2">
    <w:name w:val="List Continue 2"/>
    <w:basedOn w:val="Normal"/>
    <w:uiPriority w:val="99"/>
    <w:semiHidden w:val="1"/>
    <w:unhideWhenUsed w:val="1"/>
    <w:rsid w:val="000C74EE"/>
    <w:pPr>
      <w:spacing w:after="120"/>
      <w:ind w:left="566"/>
      <w:contextualSpacing w:val="1"/>
    </w:pPr>
  </w:style>
  <w:style w:type="character" w:styleId="CdigoHTML">
    <w:name w:val="HTML Code"/>
    <w:basedOn w:val="Fuentedeprrafopredeter"/>
    <w:uiPriority w:val="99"/>
    <w:semiHidden w:val="1"/>
    <w:unhideWhenUsed w:val="1"/>
    <w:rsid w:val="0068222D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E20FE1"/>
    <w:rPr>
      <w:b w:val="1"/>
      <w:bCs w:val="1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B9717F"/>
    <w:pPr>
      <w:spacing w:after="100"/>
      <w:ind w:left="480"/>
    </w:pPr>
  </w:style>
  <w:style w:type="paragraph" w:styleId="Description" w:customStyle="1">
    <w:name w:val="Description"/>
    <w:basedOn w:val="Normal"/>
    <w:rsid w:val="00902AAF"/>
    <w:rPr>
      <w:rFonts w:ascii="Calibri" w:cs="Calibri" w:eastAsia="Calibri" w:hAnsi="Calibri"/>
      <w:color w:val="auto"/>
      <w:kern w:val="0"/>
      <w:sz w:val="22"/>
      <w:lang w:eastAsia="zh-TW" w:val="en-US"/>
    </w:rPr>
  </w:style>
  <w:style w:type="table" w:styleId="Summaries" w:customStyle="1">
    <w:name w:val="Summaries"/>
    <w:basedOn w:val="Tablanormal"/>
    <w:rsid w:val="00902AAF"/>
    <w:pPr>
      <w:spacing w:after="40" w:before="80"/>
      <w:ind w:left="144" w:right="144"/>
    </w:pPr>
    <w:rPr>
      <w:rFonts w:eastAsiaTheme="minorEastAsia"/>
      <w:kern w:val="0"/>
      <w:lang w:eastAsia="zh-TW" w:val="en-US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shd w:color="auto" w:fill="b8cce4" w:val="clear"/>
      </w:tcPr>
    </w:tblStylePr>
    <w:tblStylePr w:type="band1Horz">
      <w:tblPr/>
      <w:tcPr>
        <w:shd w:color="auto" w:fill="dbe5f1" w:val="clear"/>
      </w:tcPr>
    </w:tblStylePr>
  </w:style>
  <w:style w:type="table" w:styleId="EmptyTable" w:customStyle="1">
    <w:name w:val="EmptyTable"/>
    <w:basedOn w:val="Tablanormal"/>
    <w:rsid w:val="00902AAF"/>
    <w:pPr>
      <w:spacing w:after="40" w:before="80"/>
      <w:ind w:left="144" w:right="144"/>
    </w:pPr>
    <w:rPr>
      <w:rFonts w:eastAsiaTheme="minorEastAsia"/>
      <w:kern w:val="0"/>
      <w:lang w:eastAsia="zh-TW" w:val="en-US"/>
    </w:rPr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kVmb2I8Q+zGbyRKdbQGg0QbkrA==">CgMxLjAyDmguc2poYzVpdTdmeWU0Mg5oLncyMm1nbXo3bGFvdzIOaC5mbjUwcDNzZHN5b2oyDmgucmt2Y3JhMmJ5djBkMg5oLnQ2YnhvM2R6YXFhajIOaC53b2liZ2w4c2lqcnIyDmguMm02bzF2YXU0eWp1Mg5oLnVqdzBjYXgwZGVzZDIOaC55N3lwN2FhNnEwczcyDmguc21tMmw0b3g4cXRqMg5oLjZsdmZhdXM1bjduNzIOaC5xNjZ4MWpqY3Bscm8yDmguZHlvc3E3ZnU0YjB3Mg5oLjd6ODlwbWh6cTZwODIOaC4yZ3VkY3k5N2c1YWM4AHIhMVJSZjR2Zi1KWTRfRG96N3Z0MjFSRGJ2VXR6cFhRMX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2025-06-12T21:05:00Z</dcterms:created>
  <dc:creator>Pc</dc:creator>
</cp:coreProperties>
</file>