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b/>
          <w:bCs/>
          <w:sz w:val="40"/>
          <w:szCs w:val="40"/>
          <w:u w:val="single"/>
        </w:rPr>
        <w:t xml:space="preserve">RUDP_API </w:t>
      </w:r>
      <w:r>
        <w:rPr>
          <w:rStyle w:val="StrongEmphasis"/>
          <w:b/>
          <w:bCs/>
          <w:sz w:val="40"/>
          <w:szCs w:val="40"/>
          <w:u w:val="single"/>
        </w:rPr>
        <w:t>Explanation and Answers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145415</wp:posOffset>
            </wp:positionH>
            <wp:positionV relativeFrom="paragraph">
              <wp:posOffset>-105410</wp:posOffset>
            </wp:positionV>
            <wp:extent cx="1595755" cy="1008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structure represents the header of a RUDP packet: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length</w:t>
      </w:r>
      <w:r>
        <w:rPr/>
        <w:t>: Length of the payload (data) in the packet.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checksum</w:t>
      </w:r>
      <w:r>
        <w:rPr/>
        <w:t>: A checksum value used for error detection.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flags</w:t>
      </w:r>
      <w:r>
        <w:rPr/>
        <w:t xml:space="preserve">: Flags used to indicate the type of packet (e.g., </w:t>
      </w:r>
      <w:r>
        <w:rPr>
          <w:rStyle w:val="SourceText"/>
        </w:rPr>
        <w:t>SYN</w:t>
      </w:r>
      <w:r>
        <w:rPr/>
        <w:t xml:space="preserve">, </w:t>
      </w:r>
      <w:r>
        <w:rPr>
          <w:rStyle w:val="SourceText"/>
        </w:rPr>
        <w:t>ACK</w:t>
      </w:r>
      <w:r>
        <w:rPr/>
        <w:t xml:space="preserve">, </w:t>
      </w:r>
      <w:r>
        <w:rPr>
          <w:rStyle w:val="SourceText"/>
        </w:rPr>
        <w:t>FIN</w:t>
      </w:r>
      <w:r>
        <w:rPr/>
        <w:t xml:space="preserve">, </w:t>
      </w:r>
      <w:r>
        <w:rPr>
          <w:rStyle w:val="SourceText"/>
        </w:rPr>
        <w:t>DATA</w:t>
      </w:r>
      <w:r>
        <w:rPr/>
        <w:t>).</w:t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-26035</wp:posOffset>
            </wp:positionH>
            <wp:positionV relativeFrom="paragraph">
              <wp:posOffset>98425</wp:posOffset>
            </wp:positionV>
            <wp:extent cx="3124200" cy="2743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Explanation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This function calculates a checksum for a block of data, which is a form of error detection.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sum += *buf++;</w:t>
      </w:r>
      <w:r>
        <w:rPr/>
        <w:t>: Adds 16-bit chunks of data to the checksum.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Handling Odd Lengths</w:t>
      </w:r>
      <w:r>
        <w:rPr/>
        <w:t>: If the length of the data is odd, the last byte is added separately.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Checksum Calculation</w:t>
      </w:r>
      <w:r>
        <w:rPr/>
        <w:t>: The sum is folded by adding the carry and then taking the one's complement to create the final checksum.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-95250</wp:posOffset>
            </wp:positionH>
            <wp:positionV relativeFrom="paragraph">
              <wp:posOffset>41910</wp:posOffset>
            </wp:positionV>
            <wp:extent cx="6120130" cy="2883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Explanation</w:t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rudp_send_packet</w:t>
      </w:r>
      <w:r>
        <w:rPr/>
        <w:t xml:space="preserve"> is responsible for sending a packet using RUDP.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Packet Construction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function constructs the packet by setting the header fields (length, flags, and checksum).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Data is copied into the packet after the header.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checksum is calculated and added to the header.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Simulating Packet Loss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Before sending, the function checks if the packet should be "lost" by comparing a random number against the loss probability.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Sending the Packet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If the packet is not "lost," it is sent using </w:t>
      </w:r>
      <w:r>
        <w:rPr>
          <w:rStyle w:val="SourceText"/>
        </w:rPr>
        <w:t>sendto</w:t>
      </w:r>
      <w:r>
        <w:rPr/>
        <w:t>.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-88900</wp:posOffset>
            </wp:positionH>
            <wp:positionV relativeFrom="paragraph">
              <wp:posOffset>80010</wp:posOffset>
            </wp:positionV>
            <wp:extent cx="6219190" cy="3044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rStyle w:val="StrongEmphasis"/>
        </w:rPr>
        <w:t>Explanation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rudp_receive_packet</w:t>
      </w:r>
      <w:r>
        <w:rPr/>
        <w:t xml:space="preserve"> is responsible for receiving and validating a RUDP packet.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Receiving the Packet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function calls </w:t>
      </w:r>
      <w:r>
        <w:rPr>
          <w:rStyle w:val="SourceText"/>
        </w:rPr>
        <w:t>recvfrom</w:t>
      </w:r>
      <w:r>
        <w:rPr/>
        <w:t xml:space="preserve"> to receive a packet.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Simulating Packet Loss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After receiving, it checks if the packet should be "lost" by comparing a random number against the loss probability. If it should be lost, the function returns 0, simulating a lost packet.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Checksum Verification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received checksum is compared with the calculated checksum. If they don't match, the packet is discarded.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 Extraction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payload data is extracted from the packet and copied into the provided buffer.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1"/>
        <w:spacing w:before="0" w:after="0"/>
        <w:jc w:val="left"/>
        <w:rPr/>
      </w:pP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 פי הנתונים שנאספו</w:t>
      </w:r>
      <w:r>
        <w:rPr>
          <w:rtl w:val="true"/>
        </w:rPr>
        <w:t xml:space="preserve">, </w:t>
      </w:r>
      <w:r>
        <w:rPr/>
        <w:t>TCP Cubic</w:t>
      </w:r>
      <w:r>
        <w:rPr>
          <w:rtl w:val="true"/>
        </w:rPr>
        <w:t xml:space="preserve"> </w:t>
      </w:r>
      <w:r>
        <w:rPr>
          <w:rtl w:val="true"/>
        </w:rPr>
        <w:t>נתן תוצאות טובות יותר בסך הכל בהשוואה ל</w:t>
      </w:r>
      <w:r>
        <w:rPr>
          <w:rtl w:val="true"/>
        </w:rPr>
        <w:t>-</w:t>
      </w:r>
      <w:r>
        <w:rPr/>
        <w:t>TCP Reno. TCP Cubic</w:t>
      </w:r>
      <w:r>
        <w:rPr>
          <w:rtl w:val="true"/>
        </w:rPr>
        <w:t xml:space="preserve">, </w:t>
      </w:r>
      <w:r>
        <w:rPr>
          <w:rtl w:val="true"/>
        </w:rPr>
        <w:t>שנחשב למתקדם יותר</w:t>
      </w:r>
      <w:r>
        <w:rPr>
          <w:rtl w:val="true"/>
        </w:rPr>
        <w:t xml:space="preserve">, </w:t>
      </w:r>
      <w:r>
        <w:rPr>
          <w:rtl w:val="true"/>
        </w:rPr>
        <w:t>מצליח לנצל את רוחב הפס באופן יותר יעיל בסביבות עם הפסד חבילות נמוך</w:t>
      </w:r>
      <w:r>
        <w:rPr>
          <w:rtl w:val="true"/>
        </w:rPr>
        <w:t xml:space="preserve">, </w:t>
      </w:r>
      <w:r>
        <w:rPr>
          <w:rtl w:val="true"/>
        </w:rPr>
        <w:t>ומספק תוצאות טובות יותר גם תחת הפסד חבילות גבוה</w:t>
      </w:r>
      <w:r>
        <w:rPr>
          <w:rtl w:val="true"/>
        </w:rPr>
        <w:t xml:space="preserve">, </w:t>
      </w:r>
      <w:r>
        <w:rPr>
          <w:rtl w:val="true"/>
        </w:rPr>
        <w:t>בזכות האופן שבו הוא מתאושש מאיבוד חבילות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/>
        <w:t>TCP Reno</w:t>
      </w:r>
      <w:r>
        <w:rPr>
          <w:rtl w:val="true"/>
        </w:rPr>
        <w:t xml:space="preserve"> </w:t>
      </w:r>
      <w:r>
        <w:rPr>
          <w:rtl w:val="true"/>
        </w:rPr>
        <w:t>נוטה להיות שמרני יותר בהקצאת רוחב פס</w:t>
      </w:r>
      <w:r>
        <w:rPr>
          <w:rtl w:val="true"/>
        </w:rPr>
        <w:t xml:space="preserve">, </w:t>
      </w:r>
      <w:r>
        <w:rPr>
          <w:rtl w:val="true"/>
        </w:rPr>
        <w:t>ולכן בולטת חולשתו כאשר יש הפסד חבילות משמעותי</w:t>
      </w:r>
      <w:r>
        <w:rPr>
          <w:rtl w:val="true"/>
        </w:rPr>
        <w:t xml:space="preserve">, </w:t>
      </w:r>
      <w:r>
        <w:rPr>
          <w:rtl w:val="true"/>
        </w:rPr>
        <w:t>מה שגורם להורדת קצב הנתונים בתדירות גבוהה יותר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מסקנות אלו מבוססות על ניתוח הנתונים</w:t>
      </w:r>
      <w:r>
        <w:rPr>
          <w:rtl w:val="true"/>
        </w:rPr>
        <w:t xml:space="preserve">, </w:t>
      </w:r>
      <w:r>
        <w:rPr>
          <w:rtl w:val="true"/>
        </w:rPr>
        <w:t xml:space="preserve">שמראה כי </w:t>
      </w:r>
      <w:r>
        <w:rPr/>
        <w:t>TCP Cubic</w:t>
      </w:r>
      <w:r>
        <w:rPr>
          <w:rtl w:val="true"/>
        </w:rPr>
        <w:t xml:space="preserve"> </w:t>
      </w:r>
      <w:r>
        <w:rPr>
          <w:rtl w:val="true"/>
        </w:rPr>
        <w:t>מצליח לשמור על קצבים גבוהים יותר גם כשיש תנאים של הפסד חבילות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ביצועי ה</w:t>
      </w:r>
      <w:r>
        <w:rPr>
          <w:rtl w:val="true"/>
        </w:rPr>
        <w:t>-</w:t>
      </w:r>
      <w:r>
        <w:rPr/>
        <w:t>Reliable UDP</w:t>
      </w:r>
      <w:r>
        <w:rPr>
          <w:rtl w:val="true"/>
        </w:rPr>
        <w:t xml:space="preserve"> </w:t>
      </w:r>
      <w:r>
        <w:rPr>
          <w:rtl w:val="true"/>
        </w:rPr>
        <w:t>היו טובים יותר בהשוואה ל</w:t>
      </w:r>
      <w:r>
        <w:rPr>
          <w:rtl w:val="true"/>
        </w:rPr>
        <w:t>-</w:t>
      </w:r>
      <w:r>
        <w:rPr/>
        <w:t>TCP</w:t>
      </w:r>
      <w:r>
        <w:rPr>
          <w:rtl w:val="true"/>
        </w:rPr>
        <w:t xml:space="preserve"> </w:t>
      </w:r>
      <w:r>
        <w:rPr>
          <w:rtl w:val="true"/>
        </w:rPr>
        <w:t>רגיל בתנאים של הפסד חבילות גבוה</w:t>
      </w:r>
      <w:r>
        <w:rPr>
          <w:rtl w:val="true"/>
        </w:rPr>
        <w:t xml:space="preserve">. </w:t>
      </w:r>
      <w:r>
        <w:rPr/>
        <w:t>Reliable UDP</w:t>
      </w:r>
      <w:r>
        <w:rPr>
          <w:rtl w:val="true"/>
        </w:rPr>
        <w:t xml:space="preserve"> </w:t>
      </w:r>
      <w:r>
        <w:rPr>
          <w:rtl w:val="true"/>
        </w:rPr>
        <w:t>מתוכנן כך שהוא משדר מחדש חבילות שאבדו במהירות רבה יותר</w:t>
      </w:r>
      <w:r>
        <w:rPr>
          <w:rtl w:val="true"/>
        </w:rPr>
        <w:t xml:space="preserve">, </w:t>
      </w:r>
      <w:r>
        <w:rPr>
          <w:rtl w:val="true"/>
        </w:rPr>
        <w:t>בלי תלות בבקרה על עומס כמו ב</w:t>
      </w:r>
      <w:r>
        <w:rPr>
          <w:rtl w:val="true"/>
        </w:rPr>
        <w:t>-</w:t>
      </w:r>
      <w:r>
        <w:rPr/>
        <w:t>TCP</w:t>
      </w:r>
      <w:r>
        <w:rPr>
          <w:rtl w:val="true"/>
        </w:rPr>
        <w:t xml:space="preserve">, </w:t>
      </w:r>
      <w:r>
        <w:rPr>
          <w:rtl w:val="true"/>
        </w:rPr>
        <w:t>ולכן הוא מתאים יותר לתנאים בהם יש הפסד חבילות גבוה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/>
        <w:t>TCP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כפוף לאלגוריתמים של בקרה על עומס</w:t>
      </w:r>
      <w:r>
        <w:rPr>
          <w:rtl w:val="true"/>
        </w:rPr>
        <w:t xml:space="preserve">, </w:t>
      </w:r>
      <w:r>
        <w:rPr>
          <w:rtl w:val="true"/>
        </w:rPr>
        <w:t>מה שגורם לו להאט את קצב השידור בצורה משמעותית כאשר הוא מזהה איבוד חבילות</w:t>
      </w:r>
      <w:r>
        <w:rPr>
          <w:rtl w:val="true"/>
        </w:rPr>
        <w:t xml:space="preserve">. </w:t>
      </w:r>
      <w:r>
        <w:rPr/>
        <w:t>Reliable UDP</w:t>
      </w:r>
      <w:r>
        <w:rPr>
          <w:rtl w:val="true"/>
        </w:rPr>
        <w:t xml:space="preserve"> </w:t>
      </w:r>
      <w:r>
        <w:rPr>
          <w:rtl w:val="true"/>
        </w:rPr>
        <w:t>מצליח להתמודד טוב יותר עם הפסדים בכך שהוא מבצע שידורים חוזרים מהירים יותר</w:t>
      </w:r>
      <w:r>
        <w:rPr>
          <w:rtl w:val="true"/>
        </w:rPr>
        <w:t xml:space="preserve">, </w:t>
      </w:r>
      <w:r>
        <w:rPr>
          <w:rtl w:val="true"/>
        </w:rPr>
        <w:t>מה שמוביל לביצועים טובים יותר בסביבה עם הפסד חבילות גבוה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b/>
          <w:bCs/>
        </w:rPr>
        <w:t>3</w:t>
      </w:r>
      <w:r>
        <w:rPr>
          <w:b/>
          <w:bCs/>
          <w:rtl w:val="true"/>
        </w:rPr>
        <w:t>)</w:t>
      </w:r>
      <w:r>
        <w:rPr>
          <w:rtl w:val="true"/>
        </w:rPr>
        <w:t>בהתאם לנתונים</w:t>
      </w:r>
      <w:r>
        <w:rPr>
          <w:rtl w:val="true"/>
        </w:rPr>
        <w:t xml:space="preserve">, </w:t>
      </w:r>
      <w:r>
        <w:rPr>
          <w:rtl w:val="true"/>
        </w:rPr>
        <w:t>נעדיף להשתמש ב</w:t>
      </w:r>
      <w:r>
        <w:rPr>
          <w:rtl w:val="true"/>
        </w:rPr>
        <w:t>-</w:t>
      </w:r>
      <w:r>
        <w:rPr/>
        <w:t>TCP</w:t>
      </w:r>
      <w:r>
        <w:rPr>
          <w:rtl w:val="true"/>
        </w:rPr>
        <w:t xml:space="preserve"> </w:t>
      </w:r>
      <w:r>
        <w:rPr>
          <w:rtl w:val="true"/>
        </w:rPr>
        <w:t>במצבים בהם יש צורך בבקרה על עומס והגנה על רשתות מפני הצפה</w:t>
      </w:r>
      <w:r>
        <w:rPr>
          <w:rtl w:val="true"/>
        </w:rPr>
        <w:t xml:space="preserve">, </w:t>
      </w:r>
      <w:r>
        <w:rPr>
          <w:rtl w:val="true"/>
        </w:rPr>
        <w:t>כמו בשידורי וידאו חיים</w:t>
      </w:r>
      <w:r>
        <w:rPr>
          <w:rtl w:val="true"/>
        </w:rPr>
        <w:t xml:space="preserve">, </w:t>
      </w:r>
      <w:r>
        <w:rPr>
          <w:rtl w:val="true"/>
        </w:rPr>
        <w:t>גלישה באינטרנט</w:t>
      </w:r>
      <w:r>
        <w:rPr>
          <w:rtl w:val="true"/>
        </w:rPr>
        <w:t xml:space="preserve">, </w:t>
      </w:r>
      <w:r>
        <w:rPr>
          <w:rtl w:val="true"/>
        </w:rPr>
        <w:t>או כל יישום שבו יש צורך בוודאות שהנתונים יגיעו בצורה מסודרת ובזמן סביר</w:t>
      </w:r>
      <w:r>
        <w:rPr>
          <w:rtl w:val="true"/>
        </w:rPr>
        <w:t xml:space="preserve">, </w:t>
      </w:r>
      <w:r>
        <w:rPr>
          <w:rtl w:val="true"/>
        </w:rPr>
        <w:t>והפסד חבילות נמוך יחסית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/>
        <w:t>Reliable UDP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מתאים יותר ליישומים בהם הפסד חבילות גבוה יותר הוא שכיח והדרישה היא בעיקר לקצב שידור גבוה עם שידורים חוזרים מהירים</w:t>
      </w:r>
      <w:r>
        <w:rPr>
          <w:rtl w:val="true"/>
        </w:rPr>
        <w:t xml:space="preserve">, </w:t>
      </w:r>
      <w:r>
        <w:rPr>
          <w:rtl w:val="true"/>
        </w:rPr>
        <w:t>כגון בשידורים בזמן אמת של משחקים מקוונים או ביישומים צבאיים שבהם הנגישות למהירות ואמינות גוברת על הצורך בסדר המסירה של החבילות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מסקנות אלו נובעות מהביצועים שנמדדו בתנאים שונים</w:t>
      </w:r>
      <w:r>
        <w:rPr>
          <w:rtl w:val="true"/>
        </w:rPr>
        <w:t xml:space="preserve">, </w:t>
      </w:r>
      <w:r>
        <w:rPr>
          <w:rtl w:val="true"/>
        </w:rPr>
        <w:t>אשר הצביעו על היתרונות והחסרונות של כל פרוטוקול בתנאים השונים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b/>
          <w:b/>
          <w:bCs/>
          <w:rtl w:val="true"/>
        </w:rPr>
        <w:t>השינוי של הגדלת ה</w:t>
      </w:r>
      <w:r>
        <w:rPr>
          <w:b/>
          <w:bCs/>
          <w:rtl w:val="true"/>
        </w:rPr>
        <w:t>-</w:t>
      </w:r>
      <w:r>
        <w:rPr>
          <w:b/>
          <w:bCs/>
        </w:rPr>
        <w:t>SSThreshold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בתחילת הקשר ב</w:t>
      </w:r>
      <w:r>
        <w:rPr>
          <w:b/>
          <w:bCs/>
          <w:rtl w:val="true"/>
        </w:rPr>
        <w:t>-</w:t>
      </w:r>
      <w:r>
        <w:rPr>
          <w:b/>
          <w:bCs/>
        </w:rPr>
        <w:t>TCP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עשוי להועיל במידה המרבית במקרה של </w:t>
      </w:r>
      <w:r>
        <w:rPr>
          <w:rStyle w:val="StrongEmphasis"/>
          <w:b/>
          <w:b/>
          <w:bCs/>
          <w:rtl w:val="true"/>
        </w:rPr>
        <w:t xml:space="preserve">קשר ארוך על גבי רשת אמינה עם </w:t>
      </w:r>
      <w:r>
        <w:rPr>
          <w:rStyle w:val="StrongEmphasis"/>
          <w:b/>
          <w:bCs/>
        </w:rPr>
        <w:t>RTT</w:t>
      </w:r>
      <w:r>
        <w:rPr>
          <w:rStyle w:val="StrongEmphasis"/>
          <w:b/>
          <w:bCs/>
          <w:rtl w:val="true"/>
        </w:rPr>
        <w:t xml:space="preserve"> </w:t>
      </w:r>
      <w:r>
        <w:rPr>
          <w:rStyle w:val="StrongEmphasis"/>
          <w:b/>
          <w:b/>
          <w:bCs/>
          <w:rtl w:val="true"/>
        </w:rPr>
        <w:t>גדול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אופציה 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</w:p>
    <w:p>
      <w:pPr>
        <w:pStyle w:val="TextBody"/>
        <w:bidi w:val="1"/>
        <w:spacing w:before="0" w:after="26"/>
        <w:jc w:val="left"/>
        <w:rPr/>
      </w:pPr>
      <w:r>
        <w:rPr>
          <w:rStyle w:val="StrongEmphasis"/>
          <w:b w:val="false"/>
          <w:b w:val="false"/>
          <w:bCs w:val="false"/>
          <w:rtl w:val="true"/>
        </w:rPr>
        <w:t>קשר ארוך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במקרה של קשר ארוך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יש הרבה נתונים להעביר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ולכן כל שיפור בתהליך ההתחלתי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כמו הגדלת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SSThreshold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ישפיע על הביצועים לאורך זמן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כמות הנתונים הגדולה מאפשרת לנצל את השינוי בצורה מרבית לאורך כל חיי הקשר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Style w:val="StrongEmphasis"/>
          <w:b w:val="false"/>
          <w:b w:val="false"/>
          <w:bCs w:val="false"/>
          <w:rtl w:val="true"/>
        </w:rPr>
        <w:t>רשת אמינה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ברשת שבה איבוד חבילות הוא נמוך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Cs w:val="false"/>
        </w:rPr>
        <w:t>TCP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יוכל לנצל באופן מלא את הגדלת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SSThreshold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מכיוון שהנתונים ישלחו בהצלחה עם פחות הפרעות והתאוששויות כתוצאה מאיבוד חבילות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Style w:val="StrongEmphasis"/>
          <w:b w:val="false"/>
          <w:bCs w:val="false"/>
        </w:rPr>
        <w:t>RTT</w:t>
      </w:r>
      <w:r>
        <w:rPr>
          <w:rStyle w:val="StrongEmphasis"/>
          <w:b w:val="false"/>
          <w:bCs w:val="false"/>
          <w:rtl w:val="true"/>
        </w:rPr>
        <w:t xml:space="preserve"> </w:t>
      </w:r>
      <w:r>
        <w:rPr>
          <w:rStyle w:val="StrongEmphasis"/>
          <w:b w:val="false"/>
          <w:b w:val="false"/>
          <w:bCs w:val="false"/>
          <w:rtl w:val="true"/>
        </w:rPr>
        <w:t>גדול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RTT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גדול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זמן הסיבוב של חבילה ושל האישור שלה הוא ארוך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הגדלת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SSThreshold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בתחילת הקשר תאפשר להגיע לקצב שידור גבוה יותר מהר יותר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מה שיפחית את זמן ההמתנה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שהוא בעייתי יותר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RTT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גבוה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וישפר את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throughput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לאורך זמן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שילוב של קשר ארוך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רשת אמינה ו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RTT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גדול הופך את המקרה הזה למועמד הטוב ביותר לניצול מיטבי של הגדלת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SSThreshold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בתחילת הקשר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b/>
          <w:b/>
          <w:bCs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b/>
          <w:b/>
          <w:bCs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 xml:space="preserve">הקשר מתחיל עם חלון בגודל </w:t>
      </w:r>
      <w:r>
        <w:rPr>
          <w:b w:val="false"/>
          <w:bCs w:val="false"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  <w:rtl w:val="true"/>
        </w:rPr>
        <w:t>⋅</w:t>
      </w:r>
      <w:r>
        <w:rPr>
          <w:b w:val="false"/>
          <w:bCs w:val="false"/>
          <w:i w:val="false"/>
          <w:iCs w:val="false"/>
        </w:rPr>
        <w:t>MSS</w:t>
      </w:r>
      <w:r>
        <w:rPr>
          <w:b w:val="false"/>
          <w:bCs w:val="false"/>
          <w:i w:val="false"/>
          <w:iCs w:val="false"/>
          <w:rtl w:val="true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left="709" w:firstLine="992"/>
        <w:jc w:val="left"/>
        <w:rPr>
          <w:i w:val="false"/>
          <w:i w:val="false"/>
          <w:iCs w:val="false"/>
        </w:rPr>
      </w:pPr>
      <w:r>
        <w:rPr>
          <w:i w:val="false"/>
          <w:i w:val="false"/>
          <w:iCs w:val="false"/>
          <w:rtl w:val="true"/>
        </w:rPr>
        <w:t>הקשר מסתיים כאשר חלון התעבורה מגיע ל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SSthresh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 xml:space="preserve">כלומר </w:t>
      </w:r>
      <w:r>
        <w:rPr>
          <w:i w:val="false"/>
          <w:iCs w:val="false"/>
        </w:rPr>
        <w:t>S⋅MSS</w:t>
      </w:r>
      <w:r>
        <w:rPr>
          <w:i w:val="false"/>
          <w:iCs w:val="false"/>
          <w:rtl w:val="true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left="709" w:firstLine="992"/>
        <w:jc w:val="left"/>
        <w:rPr>
          <w:i w:val="false"/>
          <w:i w:val="false"/>
          <w:iCs w:val="false"/>
        </w:rPr>
      </w:pPr>
      <w:r>
        <w:rPr>
          <w:i w:val="false"/>
          <w:i w:val="false"/>
          <w:iCs w:val="false"/>
          <w:rtl w:val="true"/>
        </w:rPr>
        <w:t>במהלך הקשר לא אובדות חבילות</w:t>
      </w:r>
      <w:r>
        <w:rPr>
          <w:i w:val="false"/>
          <w:iCs w:val="false"/>
          <w:rtl w:val="true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left="709" w:firstLine="992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SSthresh=S⋅MSS</w:t>
      </w:r>
      <w:r>
        <w:rPr>
          <w:i w:val="false"/>
          <w:iCs w:val="false"/>
          <w:rtl w:val="true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ind w:left="709" w:firstLine="992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S⋅MSS&lt;rwnd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כלומר חלון התעבורה של הלקוח מספיק גדול כדי להכיל את גודל החלון של ה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SSthresh</w:t>
      </w:r>
      <w:r>
        <w:rPr>
          <w:i w:val="false"/>
          <w:i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i w:val="false"/>
          <w:i w:val="false"/>
          <w:iCs w:val="false"/>
          <w:rtl w:val="true"/>
        </w:rPr>
        <w:t xml:space="preserve">שלב </w:t>
      </w:r>
      <w:r>
        <w:rPr>
          <w:rStyle w:val="StrongEmphasis"/>
          <w:i w:val="false"/>
          <w:iCs w:val="false"/>
        </w:rPr>
        <w:t>1</w:t>
      </w:r>
      <w:r>
        <w:rPr>
          <w:rStyle w:val="StrongEmphasis"/>
          <w:i w:val="false"/>
          <w:iCs w:val="false"/>
          <w:rtl w:val="true"/>
        </w:rPr>
        <w:t xml:space="preserve">: </w:t>
      </w:r>
      <w:r>
        <w:rPr>
          <w:rStyle w:val="StrongEmphasis"/>
          <w:i w:val="false"/>
          <w:i w:val="false"/>
          <w:iCs w:val="false"/>
          <w:rtl w:val="true"/>
        </w:rPr>
        <w:t>זיהוי שלב ה</w:t>
      </w:r>
      <w:r>
        <w:rPr>
          <w:rStyle w:val="StrongEmphasis"/>
          <w:i w:val="false"/>
          <w:iCs w:val="false"/>
          <w:rtl w:val="true"/>
        </w:rPr>
        <w:t>-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Cs w:val="false"/>
        </w:rPr>
        <w:t>Slow Start</w:t>
      </w:r>
      <w:r>
        <w:rPr>
          <w:i w:val="false"/>
          <w:iCs w:val="false"/>
          <w:rtl w:val="true"/>
        </w:rPr>
        <w:t xml:space="preserve">: </w:t>
      </w:r>
      <w:r>
        <w:rPr>
          <w:i w:val="false"/>
          <w:i w:val="false"/>
          <w:iCs w:val="false"/>
          <w:rtl w:val="true"/>
        </w:rPr>
        <w:t>בשלב ה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Slow Start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חלון התעבורה מתחיל ב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1</w:t>
      </w:r>
      <w:r>
        <w:rPr>
          <w:i w:val="false"/>
          <w:iCs w:val="false"/>
          <w:rtl w:val="true"/>
        </w:rPr>
        <w:t>⋅</w:t>
      </w:r>
      <w:r>
        <w:rPr>
          <w:i w:val="false"/>
          <w:iCs w:val="false"/>
        </w:rPr>
        <w:t>MSS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 xml:space="preserve">ומכפיל את עצמו בכל </w:t>
      </w:r>
      <w:r>
        <w:rPr>
          <w:i w:val="false"/>
          <w:iCs w:val="false"/>
        </w:rPr>
        <w:t>RTT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עד שמגיע ל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SSthresh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>כלומר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החלון יגיע ל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S⋅MSS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 xml:space="preserve">לאחר </w:t>
      </w:r>
      <w:r>
        <w:rPr>
          <w:i w:val="false"/>
          <w:iCs w:val="false"/>
        </w:rPr>
        <w:t>log2(S) RTTs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בהנחה שאין אובדן חבילות</w:t>
      </w:r>
      <w:r>
        <w:rPr>
          <w:i w:val="false"/>
          <w:i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i w:val="false"/>
          <w:i w:val="false"/>
          <w:iCs w:val="false"/>
          <w:rtl w:val="true"/>
        </w:rPr>
        <w:t xml:space="preserve">שלב </w:t>
      </w:r>
      <w:r>
        <w:rPr>
          <w:rStyle w:val="StrongEmphasis"/>
          <w:i w:val="false"/>
          <w:iCs w:val="false"/>
        </w:rPr>
        <w:t>2</w:t>
      </w:r>
      <w:r>
        <w:rPr>
          <w:rStyle w:val="StrongEmphasis"/>
          <w:i w:val="false"/>
          <w:iCs w:val="false"/>
          <w:rtl w:val="true"/>
        </w:rPr>
        <w:t xml:space="preserve">: </w:t>
      </w:r>
      <w:r>
        <w:rPr>
          <w:rStyle w:val="StrongEmphasis"/>
          <w:i w:val="false"/>
          <w:i w:val="false"/>
          <w:iCs w:val="false"/>
          <w:rtl w:val="true"/>
        </w:rPr>
        <w:t>זיהוי שלב ה</w:t>
      </w:r>
      <w:r>
        <w:rPr>
          <w:rStyle w:val="StrongEmphasis"/>
          <w:i w:val="false"/>
          <w:iCs w:val="false"/>
          <w:rtl w:val="true"/>
        </w:rPr>
        <w:t>-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Cs w:val="false"/>
        </w:rPr>
        <w:t>Congestion Avoidance</w:t>
      </w:r>
      <w:r>
        <w:rPr>
          <w:i w:val="false"/>
          <w:iCs w:val="false"/>
          <w:rtl w:val="true"/>
        </w:rPr>
        <w:t xml:space="preserve">: </w:t>
      </w:r>
      <w:r>
        <w:rPr>
          <w:i w:val="false"/>
          <w:i w:val="false"/>
          <w:iCs w:val="false"/>
          <w:rtl w:val="true"/>
        </w:rPr>
        <w:t>לאחר שהגענו ל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SSthresh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אנחנו נכנסים לשלב ה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Congestion Avoidance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 xml:space="preserve">שבו גודל החלון גדל בקצב של </w:t>
      </w:r>
      <w:r>
        <w:rPr>
          <w:i w:val="false"/>
          <w:iCs w:val="false"/>
        </w:rPr>
        <w:t>MSS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 xml:space="preserve">כל </w:t>
      </w:r>
      <w:r>
        <w:rPr>
          <w:i w:val="false"/>
          <w:iCs w:val="false"/>
        </w:rPr>
        <w:t>RTT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 xml:space="preserve">ולכן שיעור העלייה של החלון הוא קצב של </w:t>
      </w:r>
      <w:r>
        <w:rPr>
          <w:i w:val="false"/>
          <w:iCs w:val="false"/>
        </w:rPr>
        <w:t>MSS/RRT</w:t>
      </w:r>
      <w:r>
        <w:rPr>
          <w:i w:val="false"/>
          <w:i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i w:val="false"/>
          <w:i w:val="false"/>
          <w:iCs w:val="false"/>
          <w:rtl w:val="true"/>
        </w:rPr>
        <w:t xml:space="preserve">שלב </w:t>
      </w:r>
      <w:r>
        <w:rPr>
          <w:rStyle w:val="StrongEmphasis"/>
          <w:i w:val="false"/>
          <w:iCs w:val="false"/>
        </w:rPr>
        <w:t>3</w:t>
      </w:r>
      <w:r>
        <w:rPr>
          <w:rStyle w:val="StrongEmphasis"/>
          <w:i w:val="false"/>
          <w:iCs w:val="false"/>
          <w:rtl w:val="true"/>
        </w:rPr>
        <w:t xml:space="preserve">: </w:t>
      </w:r>
      <w:r>
        <w:rPr>
          <w:rStyle w:val="StrongEmphasis"/>
          <w:i w:val="false"/>
          <w:i w:val="false"/>
          <w:iCs w:val="false"/>
          <w:rtl w:val="true"/>
        </w:rPr>
        <w:t>חישוב התפוקה</w:t>
      </w:r>
      <w:r>
        <w:rPr>
          <w:i w:val="false"/>
          <w:iCs w:val="false"/>
          <w:rtl w:val="true"/>
        </w:rPr>
        <w:t xml:space="preserve">: </w:t>
      </w:r>
      <w:r>
        <w:rPr>
          <w:i w:val="false"/>
          <w:i w:val="false"/>
          <w:iCs w:val="false"/>
          <w:rtl w:val="true"/>
        </w:rPr>
        <w:t>נחשב את התפוקה של הקשר</w:t>
      </w:r>
      <w:r>
        <w:rPr>
          <w:i w:val="false"/>
          <w:iCs w:val="false"/>
          <w:rtl w:val="tru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ind w:left="709" w:firstLine="992"/>
        <w:jc w:val="left"/>
        <w:rPr/>
      </w:pPr>
      <w:r>
        <w:rPr>
          <w:rStyle w:val="StrongEmphasis"/>
          <w:i w:val="false"/>
          <w:i w:val="false"/>
          <w:iCs w:val="false"/>
          <w:rtl w:val="true"/>
        </w:rPr>
        <w:t>בשלב ה</w:t>
      </w:r>
      <w:r>
        <w:rPr>
          <w:rStyle w:val="StrongEmphasis"/>
          <w:i w:val="false"/>
          <w:iCs w:val="false"/>
          <w:rtl w:val="true"/>
        </w:rPr>
        <w:t>-</w:t>
      </w:r>
      <w:r>
        <w:rPr>
          <w:rStyle w:val="StrongEmphasis"/>
          <w:i w:val="false"/>
          <w:iCs w:val="false"/>
        </w:rPr>
        <w:t>Slow Start</w:t>
      </w:r>
      <w:r>
        <w:rPr>
          <w:i w:val="false"/>
          <w:iCs w:val="false"/>
          <w:rtl w:val="true"/>
        </w:rPr>
        <w:t xml:space="preserve">: </w:t>
      </w:r>
      <w:r>
        <w:rPr>
          <w:i w:val="false"/>
          <w:i w:val="false"/>
          <w:iCs w:val="false"/>
          <w:rtl w:val="true"/>
        </w:rPr>
        <w:t xml:space="preserve">התפוקה הממוצעת היא </w:t>
      </w:r>
      <w:r>
        <w:rPr>
          <w:i w:val="false"/>
          <w:iCs w:val="false"/>
        </w:rPr>
        <w:t>RTT1⋅MSS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 xml:space="preserve">עבור הזמן שבו התעבורה היא </w:t>
      </w:r>
      <w:r>
        <w:rPr>
          <w:i w:val="false"/>
          <w:iCs w:val="false"/>
        </w:rPr>
        <w:t>1</w:t>
      </w:r>
      <w:r>
        <w:rPr>
          <w:i w:val="false"/>
          <w:iCs w:val="false"/>
          <w:rtl w:val="true"/>
        </w:rPr>
        <w:t>⋅</w:t>
      </w:r>
      <w:r>
        <w:rPr>
          <w:i w:val="false"/>
          <w:iCs w:val="false"/>
        </w:rPr>
        <w:t>MSS, 2⋅MSS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וכן הלאה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>התפוקה הממוצעת יכולה להחשב כשיעור הסכום של התפוקות בקטע הזמן שבו גדל החלון</w:t>
      </w:r>
      <w:r>
        <w:rPr>
          <w:i w:val="false"/>
          <w:iCs w:val="false"/>
          <w:rtl w:val="tru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ind w:left="709" w:firstLine="992"/>
        <w:jc w:val="left"/>
        <w:rPr/>
      </w:pPr>
      <w:r>
        <w:rPr>
          <w:rStyle w:val="StrongEmphasis"/>
          <w:i w:val="false"/>
          <w:i w:val="false"/>
          <w:iCs w:val="false"/>
          <w:rtl w:val="true"/>
        </w:rPr>
        <w:t>בשלב ה</w:t>
      </w:r>
      <w:r>
        <w:rPr>
          <w:rStyle w:val="StrongEmphasis"/>
          <w:i w:val="false"/>
          <w:iCs w:val="false"/>
          <w:rtl w:val="true"/>
        </w:rPr>
        <w:t>-</w:t>
      </w:r>
      <w:r>
        <w:rPr>
          <w:rStyle w:val="StrongEmphasis"/>
          <w:i w:val="false"/>
          <w:iCs w:val="false"/>
        </w:rPr>
        <w:t>Congestion Avoidance</w:t>
      </w:r>
      <w:r>
        <w:rPr>
          <w:i w:val="false"/>
          <w:iCs w:val="false"/>
          <w:rtl w:val="true"/>
        </w:rPr>
        <w:t xml:space="preserve">: </w:t>
      </w:r>
      <w:r>
        <w:rPr>
          <w:i w:val="false"/>
          <w:i w:val="false"/>
          <w:iCs w:val="false"/>
          <w:rtl w:val="true"/>
        </w:rPr>
        <w:t>במהלך השלב הזה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התפוקה הממוצעת תהיה בהתאם לקצב הצמיחה של חלון התעבורה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 xml:space="preserve">התפוקה הממוצעת תהיה בערך </w:t>
      </w:r>
      <w:r>
        <w:rPr>
          <w:i w:val="false"/>
          <w:iCs w:val="false"/>
        </w:rPr>
        <w:t>RTTS⋅MSS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במשך הזמן שהקשר נמצא בשלב ה</w:t>
      </w:r>
      <w:r>
        <w:rPr>
          <w:i w:val="false"/>
          <w:iCs w:val="false"/>
          <w:rtl w:val="true"/>
        </w:rPr>
        <w:t>-</w:t>
      </w:r>
      <w:r>
        <w:rPr>
          <w:i w:val="false"/>
          <w:iCs w:val="false"/>
        </w:rPr>
        <w:t>Congestion Avoidance</w:t>
      </w:r>
      <w:r>
        <w:rPr>
          <w:i w:val="false"/>
          <w:i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i w:val="false"/>
          <w:i w:val="false"/>
          <w:iCs w:val="false"/>
          <w:rtl w:val="true"/>
        </w:rPr>
        <w:t>לסיכום</w:t>
      </w:r>
      <w:r>
        <w:rPr>
          <w:i w:val="false"/>
          <w:iCs w:val="false"/>
          <w:rtl w:val="true"/>
        </w:rPr>
        <w:t xml:space="preserve">: </w:t>
      </w:r>
      <w:r>
        <w:rPr>
          <w:i w:val="false"/>
          <w:i w:val="false"/>
          <w:iCs w:val="false"/>
          <w:rtl w:val="true"/>
        </w:rPr>
        <w:t xml:space="preserve">תשובה </w:t>
      </w:r>
      <w:r>
        <w:rPr>
          <w:i w:val="false"/>
          <w:iCs w:val="false"/>
        </w:rPr>
        <w:t>3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היא הנכונה</w:t>
      </w:r>
      <w:r>
        <w:rPr>
          <w:i w:val="false"/>
          <w:i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 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929</Words>
  <Characters>4496</Characters>
  <CharactersWithSpaces>5341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2024-08-28T16:50:26Z</dcterms:created>
  <dc:creator/>
  <dc:description/>
  <dc:language>en-US</dc:language>
  <cp:lastModifiedBy/>
  <dcterms:modified xsi:type="dcterms:W3CDTF">2024-08-28T18:15:28Z</dcterms:modified>
  <cp:revision>2</cp:revision>
  <dc:subject/>
  <dc:title/>
</cp:coreProperties>
</file>