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556" w:rsidRDefault="004F6A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Introduction</w:t>
      </w:r>
    </w:p>
    <w:p w:rsidR="00F65556" w:rsidRDefault="004F6AB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Research Motivation</w:t>
      </w:r>
    </w:p>
    <w:p w:rsidR="00F65556" w:rsidRDefault="004F6AB8">
      <w:pPr>
        <w:pStyle w:val="ListParagraph"/>
        <w:numPr>
          <w:ilvl w:val="2"/>
          <w:numId w:val="1"/>
        </w:numPr>
      </w:pPr>
      <w:r>
        <w:t>Improving  geophysical  inversion by easy incorporation of a priori data into inversion regularisations</w:t>
      </w:r>
    </w:p>
    <w:p w:rsidR="00F65556" w:rsidRDefault="004F6AB8">
      <w:pPr>
        <w:pStyle w:val="ListParagraph"/>
        <w:numPr>
          <w:ilvl w:val="2"/>
          <w:numId w:val="1"/>
        </w:numPr>
      </w:pPr>
      <w:r>
        <w:t xml:space="preserve">Innovations and improvements upon Nick Williams’ thesis 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Maps (pixels versus shape files)</w:t>
      </w:r>
      <w:r>
        <w:br/>
        <w:t>non-linearity of GUI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image analysis rather than only map polygons</w:t>
      </w:r>
      <w:r>
        <w:br/>
        <w:t>cross section input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faults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ability to edit and QC data (geophysical, petrophysical, and geological) as you go through the inversion process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geological models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tools to help assign physical properties to geophysical units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clustering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voxel-parametric inversion</w:t>
      </w:r>
    </w:p>
    <w:p w:rsidR="00F65556" w:rsidRDefault="00F65556">
      <w:pPr>
        <w:pStyle w:val="ListParagraph"/>
        <w:numPr>
          <w:ilvl w:val="2"/>
          <w:numId w:val="1"/>
        </w:numPr>
      </w:pPr>
    </w:p>
    <w:p w:rsidR="00F65556" w:rsidRDefault="00F65556">
      <w:pPr>
        <w:pStyle w:val="ListParagraph"/>
        <w:ind w:left="1224"/>
        <w:rPr>
          <w:b/>
        </w:rPr>
      </w:pPr>
    </w:p>
    <w:p w:rsidR="00F65556" w:rsidRDefault="004F6A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Incorporation</w:t>
      </w:r>
      <w:r>
        <w:t xml:space="preserve"> </w:t>
      </w:r>
      <w:r>
        <w:rPr>
          <w:b/>
        </w:rPr>
        <w:t xml:space="preserve">of prior information </w:t>
      </w:r>
    </w:p>
    <w:p w:rsidR="00F65556" w:rsidRDefault="004F6AB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Geology</w:t>
      </w:r>
    </w:p>
    <w:p w:rsidR="00F65556" w:rsidRDefault="004F6AB8">
      <w:pPr>
        <w:pStyle w:val="ListParagraph"/>
        <w:numPr>
          <w:ilvl w:val="2"/>
          <w:numId w:val="1"/>
        </w:numPr>
      </w:pPr>
      <w:r>
        <w:t xml:space="preserve"> </w:t>
      </w:r>
      <w:r>
        <w:rPr>
          <w:b/>
        </w:rPr>
        <w:t>Plan-view map</w:t>
      </w:r>
      <w:r>
        <w:rPr>
          <w:b/>
        </w:rPr>
        <w:br/>
      </w:r>
      <w:r>
        <w:t>Background:  Geology map with colours -&gt; voxel model constraints</w:t>
      </w:r>
      <w:r>
        <w:br/>
        <w:t xml:space="preserve">New research:  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Can take a pixel map and discretize it into a voxel model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Assignment of geological unit to each pixel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Assignment of geological unit to each model cell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Determine topography (just on surface, extend to fixed depth, extend to variable depth below surface, extend to arbitrary surface)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Assignment of physical property and bounds to each geological unit to create constraints</w:t>
      </w:r>
    </w:p>
    <w:p w:rsidR="00F65556" w:rsidRDefault="004F6AB8">
      <w:pPr>
        <w:ind w:left="504" w:firstLine="720"/>
      </w:pPr>
      <w:r>
        <w:t>Example: El Poma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t xml:space="preserve"> </w:t>
      </w:r>
      <w:r>
        <w:rPr>
          <w:b/>
        </w:rPr>
        <w:t>Cross-section</w:t>
      </w:r>
      <w:r>
        <w:rPr>
          <w:b/>
        </w:rPr>
        <w:br/>
      </w:r>
      <w:r>
        <w:t>Background: Geology cross section image with colours -&gt; voxel model</w:t>
      </w:r>
      <w:r>
        <w:br/>
        <w:t xml:space="preserve">New research: 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How to insert into 3D model -&gt; 2D mesh to 3D mesh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 xml:space="preserve">Geo-rectify of 2D mesh onto 3D mesh 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Geo-rectify of 2D image to view in 3D model</w:t>
      </w:r>
    </w:p>
    <w:p w:rsidR="00F65556" w:rsidRDefault="004F6AB8">
      <w:pPr>
        <w:ind w:left="504" w:firstLine="720"/>
        <w:rPr>
          <w:b/>
        </w:rPr>
      </w:pPr>
      <w:r>
        <w:t>Example: TKC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t xml:space="preserve"> </w:t>
      </w:r>
      <w:r>
        <w:rPr>
          <w:b/>
        </w:rPr>
        <w:t>Faults maps</w:t>
      </w:r>
      <w:r>
        <w:rPr>
          <w:b/>
        </w:rPr>
        <w:br/>
      </w:r>
      <w:r>
        <w:t xml:space="preserve">Background: Lines for faults -&gt; allows discontinuity of physical properties by inputting low </w:t>
      </w:r>
      <w:r>
        <w:lastRenderedPageBreak/>
        <w:t>spacial weights where a fault would imply a discontinuity</w:t>
      </w:r>
      <w:r>
        <w:br/>
        <w:t xml:space="preserve">New research: </w:t>
      </w:r>
    </w:p>
    <w:p w:rsidR="00F65556" w:rsidRDefault="004F6AB8">
      <w:pPr>
        <w:pStyle w:val="ListParagraph"/>
        <w:numPr>
          <w:ilvl w:val="4"/>
          <w:numId w:val="1"/>
        </w:numPr>
        <w:ind w:left="1080" w:firstLine="360"/>
      </w:pPr>
      <w:r>
        <w:t>Assuming piece-wise continuous faults, can iteratively create fault-systems and curving faults</w:t>
      </w:r>
    </w:p>
    <w:p w:rsidR="00F65556" w:rsidRDefault="004F6AB8">
      <w:pPr>
        <w:pStyle w:val="ListParagraph"/>
        <w:numPr>
          <w:ilvl w:val="4"/>
          <w:numId w:val="1"/>
        </w:numPr>
        <w:ind w:left="1080" w:firstLine="360"/>
        <w:rPr>
          <w:b/>
        </w:rPr>
      </w:pPr>
      <w:r>
        <w:t>Need to have “water tight” surface that is only one face thick regardless of mesh</w:t>
      </w:r>
    </w:p>
    <w:p w:rsidR="00F65556" w:rsidRDefault="004F6AB8">
      <w:pPr>
        <w:pStyle w:val="ListParagraph"/>
        <w:numPr>
          <w:ilvl w:val="4"/>
          <w:numId w:val="1"/>
        </w:numPr>
        <w:ind w:left="1080" w:firstLine="360"/>
      </w:pPr>
      <w:r>
        <w:t>can add dip information</w:t>
      </w:r>
    </w:p>
    <w:p w:rsidR="00F65556" w:rsidRDefault="004F6AB8">
      <w:pPr>
        <w:ind w:left="720" w:firstLine="360"/>
        <w:rPr>
          <w:b/>
        </w:rPr>
      </w:pPr>
      <w:r>
        <w:t xml:space="preserve">   Example: El Poma</w:t>
      </w:r>
    </w:p>
    <w:p w:rsidR="00F65556" w:rsidRDefault="004F6AB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Discretization of point measurements 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t xml:space="preserve"> </w:t>
      </w:r>
      <w:r>
        <w:rPr>
          <w:b/>
        </w:rPr>
        <w:t>Borehole physical properties</w:t>
      </w:r>
      <w:r>
        <w:rPr>
          <w:b/>
        </w:rPr>
        <w:br/>
      </w:r>
      <w:r>
        <w:t>Background information:  bore hole point or interval data -&gt; voxel model constraint</w:t>
      </w:r>
      <w:r>
        <w:br/>
        <w:t xml:space="preserve">New research: 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Incorporation of Nick Williams’ tools for loading, and discretizing bore hole data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incorporation of bore hole data into GIFtools visualization and quality control tools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ability to edit data (e.g., add remanence to susceptibility bore holes)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incorporate Nick Williams’ tools for creating constraints from discretized bore hole data</w:t>
      </w:r>
      <w:r>
        <w:br/>
      </w:r>
    </w:p>
    <w:p w:rsidR="00F65556" w:rsidRDefault="004F6AB8">
      <w:pPr>
        <w:pStyle w:val="ListParagraph"/>
        <w:ind w:left="864" w:firstLine="360"/>
      </w:pPr>
      <w:r>
        <w:t>Example: El Poma</w:t>
      </w:r>
    </w:p>
    <w:p w:rsidR="00F65556" w:rsidRDefault="00F65556">
      <w:pPr>
        <w:pStyle w:val="ListParagraph"/>
        <w:ind w:left="864" w:firstLine="360"/>
        <w:rPr>
          <w:b/>
        </w:rPr>
      </w:pP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t xml:space="preserve"> </w:t>
      </w:r>
      <w:r>
        <w:rPr>
          <w:b/>
        </w:rPr>
        <w:t>Geology IDs</w:t>
      </w:r>
      <w:r>
        <w:rPr>
          <w:b/>
        </w:rPr>
        <w:br/>
      </w:r>
      <w:r>
        <w:t>Background information:  bore hole point or interval Geology data -&gt; voxel model constraint</w:t>
      </w:r>
      <w:r>
        <w:br/>
        <w:t xml:space="preserve">New research: 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Link petrophysical measurements to geological units in bore hole data</w:t>
      </w:r>
    </w:p>
    <w:p w:rsidR="00F65556" w:rsidRDefault="004F6AB8">
      <w:pPr>
        <w:pStyle w:val="ListParagraph"/>
        <w:ind w:left="864" w:firstLine="360"/>
      </w:pPr>
      <w:r>
        <w:t>Example: TKC</w:t>
      </w:r>
    </w:p>
    <w:p w:rsidR="00F65556" w:rsidRDefault="00F65556">
      <w:pPr>
        <w:pStyle w:val="ListParagraph"/>
        <w:ind w:left="864" w:firstLine="360"/>
      </w:pPr>
    </w:p>
    <w:p w:rsidR="00F65556" w:rsidRDefault="004F6AB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Multiple geophysical inversions</w:t>
      </w:r>
    </w:p>
    <w:p w:rsidR="00F65556" w:rsidRDefault="004F6AB8">
      <w:pPr>
        <w:pStyle w:val="ListParagraph"/>
        <w:numPr>
          <w:ilvl w:val="2"/>
          <w:numId w:val="1"/>
        </w:numPr>
      </w:pPr>
      <w:r>
        <w:t xml:space="preserve"> </w:t>
      </w:r>
      <w:r>
        <w:rPr>
          <w:b/>
        </w:rPr>
        <w:t>Clustering</w:t>
      </w:r>
      <w:r>
        <w:rPr>
          <w:b/>
        </w:rPr>
        <w:br/>
      </w:r>
      <w:r>
        <w:t>Background information:  Create pseudo-geology model by clustering multiple inversion results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Pseudo geology model is one that has geological units and can have physical properties for each unit but which is created from inversion results rather than a prio</w:t>
      </w:r>
      <w:r w:rsidR="008602EF">
        <w:t>r</w:t>
      </w:r>
      <w:bookmarkStart w:id="0" w:name="_GoBack"/>
      <w:bookmarkEnd w:id="0"/>
      <w:r>
        <w:t>i information</w:t>
      </w:r>
    </w:p>
    <w:p w:rsidR="00F65556" w:rsidRDefault="004F6AB8">
      <w:pPr>
        <w:pStyle w:val="ListParagraph"/>
        <w:ind w:left="0"/>
      </w:pPr>
      <w:r>
        <w:t xml:space="preserve">                 New research: 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Tools that cluster several inversion results by multiple clustering   algorithms (k-mean, FCM, user defined boundary)</w:t>
      </w:r>
    </w:p>
    <w:p w:rsidR="00F65556" w:rsidRDefault="004F6AB8">
      <w:pPr>
        <w:ind w:left="504" w:firstLine="720"/>
        <w:rPr>
          <w:b/>
        </w:rPr>
      </w:pPr>
      <w:r>
        <w:t xml:space="preserve"> Example: TKC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t xml:space="preserve"> </w:t>
      </w:r>
      <w:r>
        <w:rPr>
          <w:b/>
        </w:rPr>
        <w:t>Creating a geology model</w:t>
      </w:r>
    </w:p>
    <w:p w:rsidR="00F65556" w:rsidRDefault="004F6AB8">
      <w:pPr>
        <w:pStyle w:val="ListParagraph"/>
        <w:ind w:left="1224"/>
        <w:rPr>
          <w:b/>
        </w:rPr>
      </w:pPr>
      <w:r>
        <w:lastRenderedPageBreak/>
        <w:t>Background information:  Incorporate information from other inversions through clustered pseudo-geological model</w:t>
      </w:r>
      <w:r>
        <w:br/>
      </w:r>
      <w:proofErr w:type="gramStart"/>
      <w:r>
        <w:t>New</w:t>
      </w:r>
      <w:proofErr w:type="gramEnd"/>
      <w:r>
        <w:t xml:space="preserve"> research: 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Create constraints from pseudo-geological model (reference, bounds)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Create discontinuities between units (face weights based on gradient of geology model)</w:t>
      </w:r>
    </w:p>
    <w:p w:rsidR="00F65556" w:rsidRDefault="004F6AB8">
      <w:pPr>
        <w:ind w:left="504" w:firstLine="720"/>
        <w:rPr>
          <w:b/>
        </w:rPr>
      </w:pPr>
      <w:r>
        <w:t xml:space="preserve"> Example: TKC</w:t>
      </w:r>
    </w:p>
    <w:p w:rsidR="00F65556" w:rsidRDefault="00F65556">
      <w:pPr>
        <w:pStyle w:val="ListParagraph"/>
        <w:numPr>
          <w:ilvl w:val="2"/>
          <w:numId w:val="1"/>
        </w:numPr>
        <w:rPr>
          <w:b/>
        </w:rPr>
      </w:pPr>
    </w:p>
    <w:p w:rsidR="00F65556" w:rsidRDefault="004F6AB8">
      <w:pPr>
        <w:pStyle w:val="ListParagraph"/>
        <w:ind w:left="1224"/>
        <w:rPr>
          <w:b/>
        </w:rPr>
      </w:pPr>
      <w:r>
        <w:rPr>
          <w:b/>
        </w:rPr>
        <w:t>Putting it all together: parametric inversion</w:t>
      </w:r>
      <w:r>
        <w:rPr>
          <w:b/>
        </w:rPr>
        <w:br/>
      </w:r>
      <w:r>
        <w:t>Background information:  Once a geological interpretation is created through the methods above assigning property values to each unit is useful. Parametric inversion allows the setting of property values based the fit to geophysical data.</w:t>
      </w:r>
      <w:r>
        <w:br/>
        <w:t xml:space="preserve">New research: 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Define voxel-parametric inversion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Create synthetic models using voxel-parametric inversion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Improve constraints created with geological models by improving assignment of properties</w:t>
      </w:r>
    </w:p>
    <w:p w:rsidR="00F65556" w:rsidRDefault="004F6AB8">
      <w:pPr>
        <w:ind w:left="504" w:firstLine="720"/>
        <w:rPr>
          <w:b/>
        </w:rPr>
      </w:pPr>
      <w:r>
        <w:t>Example: TKC and El Poma</w:t>
      </w:r>
    </w:p>
    <w:p w:rsidR="00F65556" w:rsidRDefault="004F6A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Application to El Poma</w:t>
      </w:r>
    </w:p>
    <w:p w:rsidR="00F65556" w:rsidRDefault="004F6AB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Information provided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Mag data set (ground mag)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Surface data susceptibility measurements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Surface sample oriented NRM measurement (including Koenigsburger ratio)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Bore hole susceptibility measurement</w:t>
      </w:r>
    </w:p>
    <w:p w:rsidR="00F65556" w:rsidRDefault="004F6AB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Create Synthetic model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In absence of a geological interpretation the synthetic model is set as two blocks in a half space placed with reference to the magnetic anomaly. The blocks share a face with the faults.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Given the block geometry, an MVI voxel parametric inversion is used to assign properties and magnetization directions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Using the Koenigsburger ratios provided by the surface samples, determine a synthetic susceptibility of each block</w:t>
      </w:r>
    </w:p>
    <w:p w:rsidR="00F65556" w:rsidRDefault="004F6AB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Remanent magnetization recovery</w:t>
      </w:r>
    </w:p>
    <w:p w:rsidR="00F65556" w:rsidRDefault="004F6AB8">
      <w:pPr>
        <w:pStyle w:val="ListParagraph"/>
        <w:numPr>
          <w:ilvl w:val="2"/>
          <w:numId w:val="1"/>
        </w:numPr>
      </w:pPr>
      <w:r>
        <w:t>Since the magnetization directions of the anomalies point in such different directions I will not forward model simple effective susceptibility models given the blocks in a half space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Blind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Invert mag data blind, assuming the inducing field direction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Show artifacts from poor assumption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Invert with MVIinv (use MVI result to determine new magnetization direction)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Blind with new direction</w:t>
      </w:r>
    </w:p>
    <w:p w:rsidR="00F65556" w:rsidRDefault="004F6AB8">
      <w:pPr>
        <w:pStyle w:val="ListParagraph"/>
        <w:numPr>
          <w:ilvl w:val="4"/>
          <w:numId w:val="1"/>
        </w:numPr>
      </w:pPr>
      <w:r>
        <w:lastRenderedPageBreak/>
        <w:t xml:space="preserve">Repeat 3.3.2 with new magnetization direction 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Show fewer artifacts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Constrained inversion (Only susceptibility)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Make reference model and bounds from  bore hole data and the plan view map (using only the synthetic susceptibility results from 3.2)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Make face weights from faults</w:t>
      </w:r>
    </w:p>
    <w:p w:rsidR="00F65556" w:rsidRDefault="004F6AB8">
      <w:pPr>
        <w:pStyle w:val="ListParagraph"/>
        <w:numPr>
          <w:ilvl w:val="4"/>
          <w:numId w:val="1"/>
        </w:numPr>
      </w:pPr>
      <w:r>
        <w:t xml:space="preserve">Apply to inversion 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Show result, show that cells constrained by the map and bore holes are much lower than the surrounding cells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Constrained inversion (with true MVI result)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Make reference model and bounds from  bore hole data and the plan view map (using  the full magnetization vector recovered)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Make face weights from faults</w:t>
      </w:r>
    </w:p>
    <w:p w:rsidR="00F65556" w:rsidRDefault="004F6AB8">
      <w:pPr>
        <w:pStyle w:val="ListParagraph"/>
        <w:numPr>
          <w:ilvl w:val="4"/>
          <w:numId w:val="1"/>
        </w:numPr>
      </w:pPr>
      <w:r>
        <w:t xml:space="preserve">Apply to inversion 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Show result, show better recovery of the synthetic model</w:t>
      </w:r>
    </w:p>
    <w:p w:rsidR="00F65556" w:rsidRDefault="004F6AB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Field Example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Use procedure shown in 3.3 (excluding 3.3.4) to recover El Poma anomaly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Discuss result (unfortunately we have no idea what the truth is)</w:t>
      </w:r>
    </w:p>
    <w:p w:rsidR="00F65556" w:rsidRDefault="00F65556">
      <w:pPr>
        <w:pStyle w:val="ListParagraph"/>
        <w:ind w:left="2232"/>
      </w:pPr>
    </w:p>
    <w:p w:rsidR="00F65556" w:rsidRDefault="004F6A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Application to TKC</w:t>
      </w:r>
    </w:p>
    <w:p w:rsidR="00F65556" w:rsidRDefault="004F6AB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Information provided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Mag data set (VTEM mag)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Gravity Gradiometry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Bore hole with geological units (PK,HK,VK)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Physical property measurements from bore hole samples, categorised by geological unit (susceptibility, un-oriented NRM, Koenigsburger ratio, saturated density, grain density)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Cross section maps interpreted from bore hole data</w:t>
      </w:r>
    </w:p>
    <w:p w:rsidR="00F65556" w:rsidRDefault="004F6AB8">
      <w:pPr>
        <w:pStyle w:val="ListParagraph"/>
        <w:numPr>
          <w:ilvl w:val="1"/>
          <w:numId w:val="1"/>
        </w:numPr>
      </w:pPr>
      <w:r>
        <w:rPr>
          <w:b/>
        </w:rPr>
        <w:t>Create Synthetic Model</w:t>
      </w:r>
    </w:p>
    <w:p w:rsidR="00F65556" w:rsidRDefault="004F6AB8">
      <w:pPr>
        <w:pStyle w:val="ListParagraph"/>
        <w:numPr>
          <w:ilvl w:val="2"/>
          <w:numId w:val="1"/>
        </w:numPr>
      </w:pPr>
      <w:r>
        <w:t>Point cloud created from borehole data -&gt; voxel model with geological units</w:t>
      </w:r>
    </w:p>
    <w:p w:rsidR="00F65556" w:rsidRDefault="004F6AB8">
      <w:pPr>
        <w:pStyle w:val="ListParagraph"/>
        <w:numPr>
          <w:ilvl w:val="2"/>
          <w:numId w:val="1"/>
        </w:numPr>
      </w:pPr>
      <w:r>
        <w:t>given geological model, assign properties with voxel-parametric inversion (MVI for mag, density for grav)</w:t>
      </w:r>
    </w:p>
    <w:p w:rsidR="00F65556" w:rsidRDefault="004F6AB8">
      <w:pPr>
        <w:pStyle w:val="ListParagraph"/>
        <w:numPr>
          <w:ilvl w:val="1"/>
          <w:numId w:val="1"/>
        </w:numPr>
      </w:pPr>
      <w:r>
        <w:rPr>
          <w:b/>
        </w:rPr>
        <w:t>Recovery Without Remanence recovery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t>Forward model mag synthetic model using MAGfor3D using effective susceptibility results from the MVI voxel-parametric inversion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blind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Invert mag and grav data blind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Show clustered result, show less than ideal fit to synthetic true model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Constrained inversion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Make reference model and bounds from subsets of bore hole data and the cross section maps</w:t>
      </w:r>
    </w:p>
    <w:p w:rsidR="00F65556" w:rsidRDefault="004F6AB8">
      <w:pPr>
        <w:pStyle w:val="ListParagraph"/>
        <w:numPr>
          <w:ilvl w:val="4"/>
          <w:numId w:val="1"/>
        </w:numPr>
      </w:pPr>
      <w:r>
        <w:t xml:space="preserve">Apply to inversion 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Show clustered result, show better recovery  of synthetic model</w:t>
      </w:r>
    </w:p>
    <w:p w:rsidR="00F65556" w:rsidRDefault="004F6AB8">
      <w:pPr>
        <w:pStyle w:val="ListParagraph"/>
        <w:numPr>
          <w:ilvl w:val="2"/>
          <w:numId w:val="1"/>
        </w:numPr>
      </w:pPr>
      <w:r>
        <w:rPr>
          <w:b/>
        </w:rPr>
        <w:lastRenderedPageBreak/>
        <w:t>Cooperative inversion</w:t>
      </w:r>
    </w:p>
    <w:p w:rsidR="00F65556" w:rsidRDefault="004F6AB8">
      <w:pPr>
        <w:pStyle w:val="ListParagraph"/>
        <w:numPr>
          <w:ilvl w:val="4"/>
          <w:numId w:val="1"/>
        </w:numPr>
      </w:pPr>
      <w:r>
        <w:t xml:space="preserve">Use constrained clustered results as a further constraint (reference, bounds, face weights) 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Show new iterated clustered results</w:t>
      </w:r>
    </w:p>
    <w:p w:rsidR="00F65556" w:rsidRDefault="004F6AB8">
      <w:pPr>
        <w:pStyle w:val="ListParagraph"/>
        <w:numPr>
          <w:ilvl w:val="1"/>
          <w:numId w:val="1"/>
        </w:numPr>
      </w:pPr>
      <w:r>
        <w:rPr>
          <w:b/>
        </w:rPr>
        <w:t xml:space="preserve">Recovery With Remanence 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t>Forward model mag synthetic model using MVIfwd using magnetization vector, change the direction of the HK unit to be very different from geomagnetic field direction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Blind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Invert mag data blind (assuming inducing field direction) with MAGinv3D. show artifacts from poor assumption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Show new clustered result (with grav result from 3.3.2)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Invert with MVIinv, showing fewer artifacts (use MVI result to determine new magnetization direction)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Blind with new direction</w:t>
      </w:r>
    </w:p>
    <w:p w:rsidR="00F65556" w:rsidRDefault="004F6AB8">
      <w:pPr>
        <w:pStyle w:val="ListParagraph"/>
        <w:numPr>
          <w:ilvl w:val="4"/>
          <w:numId w:val="1"/>
        </w:numPr>
      </w:pPr>
      <w:r>
        <w:t xml:space="preserve">Repeat 3.4.2 with new magnetization direction 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Show fewer artifacts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Constrained inversion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Repeat 3.3.3 with new direction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Show better fit of clustered result to synthetic model</w:t>
      </w:r>
    </w:p>
    <w:p w:rsidR="00F65556" w:rsidRDefault="004F6AB8">
      <w:pPr>
        <w:pStyle w:val="ListParagraph"/>
        <w:numPr>
          <w:ilvl w:val="2"/>
          <w:numId w:val="1"/>
        </w:numPr>
      </w:pPr>
      <w:r>
        <w:rPr>
          <w:b/>
        </w:rPr>
        <w:t>Cooperative inversion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Using constrained clustered model, perform MVI voxel parametric inversion to determine a final magnetization direction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Use constrained clustered model results as a further constraint (reference, bounds, face weights)  in addition to new anomaly direction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Show final result</w:t>
      </w:r>
    </w:p>
    <w:p w:rsidR="00F65556" w:rsidRDefault="004F6AB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Field Example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Use procedure shown in 3.4 to recover the anomaly from the TKC field example.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Show fit of recovered clustered model to geological units</w:t>
      </w:r>
    </w:p>
    <w:p w:rsidR="00F65556" w:rsidRDefault="00F65556">
      <w:pPr>
        <w:pStyle w:val="ListParagraph"/>
        <w:ind w:left="1728"/>
        <w:rPr>
          <w:b/>
        </w:rPr>
      </w:pPr>
    </w:p>
    <w:p w:rsidR="00F65556" w:rsidRDefault="004F6A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Appendix A: Application of research to industry</w:t>
      </w:r>
    </w:p>
    <w:p w:rsidR="00F65556" w:rsidRDefault="004F6AB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Visualization</w:t>
      </w:r>
    </w:p>
    <w:p w:rsidR="00F65556" w:rsidRDefault="004F6AB8">
      <w:pPr>
        <w:pStyle w:val="ListParagraph"/>
        <w:numPr>
          <w:ilvl w:val="2"/>
          <w:numId w:val="1"/>
        </w:numPr>
      </w:pPr>
      <w:r>
        <w:t>Show tools to visualize data and models as shown in the Thesis</w:t>
      </w:r>
    </w:p>
    <w:p w:rsidR="00F65556" w:rsidRDefault="004F6AB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User experience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t>Show tools and procedures to create the constraints shown in the thesis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Maps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Faults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Bore hole data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Clustering</w:t>
      </w:r>
    </w:p>
    <w:p w:rsidR="00F65556" w:rsidRDefault="00F65556">
      <w:pPr>
        <w:pStyle w:val="ListParagraph"/>
        <w:ind w:left="2232"/>
      </w:pPr>
    </w:p>
    <w:sectPr w:rsidR="00F6555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F652C"/>
    <w:multiLevelType w:val="multilevel"/>
    <w:tmpl w:val="267492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cs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87733F2"/>
    <w:multiLevelType w:val="multilevel"/>
    <w:tmpl w:val="0520EBD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556"/>
    <w:rsid w:val="004F6AB8"/>
    <w:rsid w:val="008602EF"/>
    <w:rsid w:val="00F6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FB36F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B36F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B36F6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B36F6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3065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B36F6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B36F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B36F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FB36F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B36F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B36F6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B36F6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3065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B36F6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B36F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B36F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2812</TotalTime>
  <Pages>5</Pages>
  <Words>1225</Words>
  <Characters>6986</Characters>
  <Application>Microsoft Office Word</Application>
  <DocSecurity>0</DocSecurity>
  <Lines>58</Lines>
  <Paragraphs>16</Paragraphs>
  <ScaleCrop>false</ScaleCrop>
  <Company>NRCan / RNCan</Company>
  <LinksUpToDate>false</LinksUpToDate>
  <CharactersWithSpaces>8195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kdavis</dc:creator>
  <cp:lastModifiedBy>Daniel Bild-Enkin</cp:lastModifiedBy>
  <cp:revision>7</cp:revision>
  <dcterms:created xsi:type="dcterms:W3CDTF">2016-07-26T01:15:00Z</dcterms:created>
  <dcterms:modified xsi:type="dcterms:W3CDTF">2016-07-28T18:49:00Z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NRCan / RNCan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