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9F065" w14:textId="77777777" w:rsidR="00A8426F" w:rsidRDefault="00A8426F" w:rsidP="00CD1FA1">
      <w:pPr>
        <w:pStyle w:val="Heading1"/>
      </w:pPr>
      <w:r>
        <w:t>ARMS simulation tutorial</w:t>
      </w:r>
    </w:p>
    <w:p w14:paraId="1F5815C1" w14:textId="7BD8C696" w:rsidR="00932DCF" w:rsidRDefault="00A8426F" w:rsidP="000603B1">
      <w:r>
        <w:t xml:space="preserve">Last updated </w:t>
      </w:r>
      <w:r w:rsidR="00AE767A">
        <w:t>1</w:t>
      </w:r>
      <w:r w:rsidR="009C2EED">
        <w:t>2</w:t>
      </w:r>
      <w:r w:rsidR="00594BBC">
        <w:t>/</w:t>
      </w:r>
      <w:r w:rsidR="00AE767A">
        <w:t>0</w:t>
      </w:r>
      <w:r w:rsidR="009C2EED">
        <w:t>2</w:t>
      </w:r>
      <w:r w:rsidR="00AE767A">
        <w:t>/2</w:t>
      </w:r>
      <w:r w:rsidR="00594BBC">
        <w:t>0</w:t>
      </w:r>
      <w:r w:rsidR="006D77F0">
        <w:t>2</w:t>
      </w:r>
      <w:r w:rsidR="00AE767A">
        <w:t>1</w:t>
      </w:r>
      <w:r>
        <w:t>.</w:t>
      </w:r>
    </w:p>
    <w:p w14:paraId="11475665" w14:textId="77777777" w:rsidR="00A8426F" w:rsidRPr="00A8426F" w:rsidRDefault="00A8426F" w:rsidP="00447DCA">
      <w:pPr>
        <w:jc w:val="both"/>
      </w:pPr>
      <w:r w:rsidRPr="00A8426F">
        <w:t xml:space="preserve">This tutorial provides the files and instructions to replicate the simulations </w:t>
      </w:r>
      <w:r>
        <w:t xml:space="preserve">performed in the OpenSim modeling platform, as </w:t>
      </w:r>
      <w:r w:rsidRPr="00A8426F">
        <w:t>described in the following publication:</w:t>
      </w:r>
    </w:p>
    <w:p w14:paraId="78CA2CE4" w14:textId="77777777" w:rsidR="00A8426F" w:rsidRPr="00E2141D" w:rsidRDefault="00190CF8" w:rsidP="00447DCA">
      <w:pPr>
        <w:ind w:left="180"/>
        <w:jc w:val="both"/>
        <w:rPr>
          <w:strike/>
        </w:rPr>
      </w:pPr>
      <w:r>
        <w:t>McFarland</w:t>
      </w:r>
      <w:r w:rsidR="00A8426F" w:rsidRPr="00A8426F">
        <w:t xml:space="preserve"> </w:t>
      </w:r>
      <w:r>
        <w:t>DC</w:t>
      </w:r>
      <w:r w:rsidR="00A8426F" w:rsidRPr="00A8426F">
        <w:t xml:space="preserve">, </w:t>
      </w:r>
      <w:r>
        <w:t>Binder-Markey BI, Nichols JA, Wohlman SJ, de Bruin M, Murray WM</w:t>
      </w:r>
      <w:r w:rsidR="00A8426F" w:rsidRPr="00A8426F">
        <w:t xml:space="preserve">. </w:t>
      </w:r>
      <w:r>
        <w:t>A Musculoskeletal Model of the Hand and Wrist Capable of Simulating Functional Tasks</w:t>
      </w:r>
      <w:r w:rsidR="00A8426F" w:rsidRPr="00A8426F">
        <w:t xml:space="preserve">. </w:t>
      </w:r>
      <w:r>
        <w:t xml:space="preserve">IEEE Transactions on Biomedical Engineering </w:t>
      </w:r>
    </w:p>
    <w:p w14:paraId="7F291C9D" w14:textId="1D602050" w:rsidR="00A8426F" w:rsidRDefault="00932DCF" w:rsidP="00447DCA">
      <w:pPr>
        <w:jc w:val="both"/>
      </w:pPr>
      <w:r>
        <w:t>The original</w:t>
      </w:r>
      <w:r w:rsidR="00A8426F">
        <w:t xml:space="preserve"> simulations were performed in the </w:t>
      </w:r>
      <w:r w:rsidR="00A8426F" w:rsidRPr="00300A00">
        <w:t xml:space="preserve">OpenSim </w:t>
      </w:r>
      <w:r w:rsidR="00190CF8">
        <w:t>3.3</w:t>
      </w:r>
      <w:r w:rsidR="00A8426F">
        <w:t xml:space="preserve"> release. </w:t>
      </w:r>
    </w:p>
    <w:p w14:paraId="673BA18D" w14:textId="77777777" w:rsidR="00151EE1" w:rsidRDefault="00932DCF" w:rsidP="000603B1">
      <w:r>
        <w:rPr>
          <w:b/>
        </w:rPr>
        <w:t>Download simulation files from Simtk.org</w:t>
      </w:r>
    </w:p>
    <w:p w14:paraId="55035B88" w14:textId="555A1EAD" w:rsidR="00714F60" w:rsidRDefault="001422D1" w:rsidP="00790B26">
      <w:pPr>
        <w:ind w:left="90"/>
        <w:jc w:val="both"/>
      </w:pPr>
      <w:r>
        <w:t>D</w:t>
      </w:r>
      <w:r w:rsidR="00932DCF">
        <w:t xml:space="preserve">ownload the </w:t>
      </w:r>
      <w:r w:rsidR="00932DCF" w:rsidRPr="00932DCF">
        <w:rPr>
          <w:b/>
        </w:rPr>
        <w:t xml:space="preserve">ARMS </w:t>
      </w:r>
      <w:r w:rsidR="00190CF8">
        <w:rPr>
          <w:b/>
        </w:rPr>
        <w:t>Wrist and Hand</w:t>
      </w:r>
      <w:r w:rsidR="008E5A36">
        <w:rPr>
          <w:b/>
        </w:rPr>
        <w:t xml:space="preserve"> Model</w:t>
      </w:r>
      <w:r w:rsidR="00980FB6">
        <w:t xml:space="preserve">. In </w:t>
      </w:r>
      <w:r w:rsidR="00932DCF">
        <w:t>this release</w:t>
      </w:r>
      <w:r w:rsidR="00980FB6">
        <w:t xml:space="preserve"> you will find the </w:t>
      </w:r>
      <w:r w:rsidR="000C7058">
        <w:t xml:space="preserve">zipped </w:t>
      </w:r>
      <w:r w:rsidR="00980FB6">
        <w:t xml:space="preserve">folder </w:t>
      </w:r>
      <w:r w:rsidR="002801D3" w:rsidRPr="002801D3">
        <w:rPr>
          <w:b/>
        </w:rPr>
        <w:t>ARMS_Wrist_Hand_Model_</w:t>
      </w:r>
      <w:r w:rsidR="00D964CA">
        <w:rPr>
          <w:b/>
        </w:rPr>
        <w:t>3</w:t>
      </w:r>
      <w:r w:rsidR="002801D3" w:rsidRPr="002801D3">
        <w:rPr>
          <w:b/>
        </w:rPr>
        <w:t>.3</w:t>
      </w:r>
      <w:r w:rsidR="00932DCF">
        <w:rPr>
          <w:b/>
          <w:i/>
        </w:rPr>
        <w:t>.zip</w:t>
      </w:r>
      <w:r w:rsidR="00980FB6">
        <w:t>. Download this folder and use the files in the</w:t>
      </w:r>
      <w:r w:rsidR="00714F60">
        <w:t xml:space="preserve"> </w:t>
      </w:r>
      <w:r w:rsidR="002801D3" w:rsidRPr="002801D3">
        <w:t>ARMS_Wrist_Hand_Model_</w:t>
      </w:r>
      <w:r w:rsidR="00D964CA">
        <w:t>3</w:t>
      </w:r>
      <w:r w:rsidR="002801D3" w:rsidRPr="002801D3">
        <w:t>.3</w:t>
      </w:r>
      <w:r w:rsidR="002801D3">
        <w:t xml:space="preserve"> </w:t>
      </w:r>
      <w:r w:rsidR="00980FB6">
        <w:t>folder for you</w:t>
      </w:r>
      <w:r w:rsidR="000C7058">
        <w:t>r</w:t>
      </w:r>
      <w:r w:rsidR="00980FB6">
        <w:t xml:space="preserve"> simulations and comparisons.</w:t>
      </w:r>
      <w:r w:rsidR="001231DE">
        <w:t xml:space="preserve"> </w:t>
      </w:r>
      <w:r w:rsidR="00714F60">
        <w:t xml:space="preserve">Files included in this folder are as follows: this instruction document; </w:t>
      </w:r>
      <w:r w:rsidR="00520EE4">
        <w:t xml:space="preserve">a readme document on how to load and use the ARMS models; </w:t>
      </w:r>
      <w:r w:rsidR="00714F60">
        <w:t xml:space="preserve">a Geometry folder containing the bone descriptions; and a folder called ARMS Tutorials. </w:t>
      </w:r>
      <w:r w:rsidR="00786414">
        <w:t xml:space="preserve">Subfolders of the ARMS Tutorials folder include </w:t>
      </w:r>
      <w:r w:rsidR="00714F60">
        <w:t xml:space="preserve">a CompareResults </w:t>
      </w:r>
      <w:r w:rsidR="00786414">
        <w:t xml:space="preserve">folder </w:t>
      </w:r>
      <w:r w:rsidR="00714F60">
        <w:t xml:space="preserve">containing </w:t>
      </w:r>
      <w:r w:rsidR="000E7D08">
        <w:t>.sto and .mot</w:t>
      </w:r>
      <w:r w:rsidR="00714F60">
        <w:t xml:space="preserve"> files with the expected outputs of the simulation modules described belo</w:t>
      </w:r>
      <w:r w:rsidR="00786414">
        <w:t xml:space="preserve">w </w:t>
      </w:r>
      <w:r w:rsidR="00714F60">
        <w:t>and  a</w:t>
      </w:r>
      <w:r w:rsidR="00177309">
        <w:t>n</w:t>
      </w:r>
      <w:r w:rsidR="00714F60">
        <w:t xml:space="preserve"> InputFiles </w:t>
      </w:r>
      <w:r w:rsidR="00786414">
        <w:t xml:space="preserve">folder </w:t>
      </w:r>
      <w:r w:rsidR="00714F60">
        <w:t>containing all required input files for each module.</w:t>
      </w:r>
    </w:p>
    <w:p w14:paraId="39A49271" w14:textId="77777777" w:rsidR="00C95AAF" w:rsidRDefault="00C95AAF" w:rsidP="00D07FA0">
      <w:pPr>
        <w:tabs>
          <w:tab w:val="left" w:pos="2839"/>
        </w:tabs>
        <w:rPr>
          <w:b/>
        </w:rPr>
      </w:pPr>
      <w:r>
        <w:rPr>
          <w:b/>
        </w:rPr>
        <w:t>Running the models</w:t>
      </w:r>
      <w:r w:rsidR="00D07FA0">
        <w:rPr>
          <w:b/>
        </w:rPr>
        <w:tab/>
      </w:r>
    </w:p>
    <w:tbl>
      <w:tblPr>
        <w:tblStyle w:val="TableGrid"/>
        <w:tblW w:w="0" w:type="auto"/>
        <w:tblLayout w:type="fixed"/>
        <w:tblLook w:val="04A0" w:firstRow="1" w:lastRow="0" w:firstColumn="1" w:lastColumn="0" w:noHBand="0" w:noVBand="1"/>
      </w:tblPr>
      <w:tblGrid>
        <w:gridCol w:w="8838"/>
        <w:gridCol w:w="720"/>
      </w:tblGrid>
      <w:tr w:rsidR="00B15214" w14:paraId="54DD97CE" w14:textId="77777777" w:rsidTr="004367C1">
        <w:tc>
          <w:tcPr>
            <w:tcW w:w="8838" w:type="dxa"/>
          </w:tcPr>
          <w:p w14:paraId="125AB35D" w14:textId="765ED4B7" w:rsidR="00CD1FA1" w:rsidRDefault="00331B28" w:rsidP="00041D05">
            <w:pPr>
              <w:rPr>
                <w:b/>
              </w:rPr>
            </w:pPr>
            <w:r w:rsidRPr="00C95AAF">
              <w:t xml:space="preserve">There are </w:t>
            </w:r>
            <w:r w:rsidR="00ED3540">
              <w:t>six</w:t>
            </w:r>
            <w:r w:rsidRPr="00C95AAF">
              <w:t xml:space="preserve"> different </w:t>
            </w:r>
            <w:r w:rsidR="00932DCF">
              <w:t>modules</w:t>
            </w:r>
            <w:r w:rsidR="00041D05">
              <w:t>:</w:t>
            </w:r>
          </w:p>
        </w:tc>
        <w:tc>
          <w:tcPr>
            <w:tcW w:w="720" w:type="dxa"/>
          </w:tcPr>
          <w:p w14:paraId="3C9FADDC" w14:textId="77777777" w:rsidR="00B15214" w:rsidRDefault="00B15214" w:rsidP="00B15214">
            <w:pPr>
              <w:jc w:val="right"/>
              <w:rPr>
                <w:b/>
              </w:rPr>
            </w:pPr>
            <w:r>
              <w:rPr>
                <w:b/>
              </w:rPr>
              <w:t>Page</w:t>
            </w:r>
          </w:p>
        </w:tc>
      </w:tr>
      <w:tr w:rsidR="00B15214" w14:paraId="08043E37" w14:textId="77777777" w:rsidTr="00041D05">
        <w:tc>
          <w:tcPr>
            <w:tcW w:w="8838" w:type="dxa"/>
          </w:tcPr>
          <w:p w14:paraId="54158D3B" w14:textId="3A5F0A16" w:rsidR="00B15214" w:rsidRDefault="00300A00" w:rsidP="000603B1">
            <w:pPr>
              <w:rPr>
                <w:b/>
              </w:rPr>
            </w:pPr>
            <w:r w:rsidRPr="00B37BB9">
              <w:rPr>
                <w:b/>
              </w:rPr>
              <w:t xml:space="preserve">1. </w:t>
            </w:r>
            <w:r w:rsidR="00B37BB9">
              <w:rPr>
                <w:b/>
              </w:rPr>
              <w:t>Passive forward tenodesis simulation with prescribed wrist flexion/extension</w:t>
            </w:r>
          </w:p>
          <w:p w14:paraId="0DEC548B" w14:textId="61C450D0" w:rsidR="00FF00A5" w:rsidRDefault="00FF00A5" w:rsidP="00B37BB9">
            <w:pPr>
              <w:rPr>
                <w:b/>
              </w:rPr>
            </w:pPr>
            <w:r>
              <w:rPr>
                <w:b/>
              </w:rPr>
              <w:t xml:space="preserve">Compare to: </w:t>
            </w:r>
            <w:r w:rsidR="00B37BB9">
              <w:rPr>
                <w:b/>
              </w:rPr>
              <w:t xml:space="preserve"> </w:t>
            </w:r>
            <w:r w:rsidR="00980FB6" w:rsidRPr="00980FB6">
              <w:rPr>
                <w:b/>
                <w:sz w:val="20"/>
                <w:szCs w:val="20"/>
              </w:rPr>
              <w:t>…</w:t>
            </w:r>
            <w:r w:rsidR="001F441C">
              <w:rPr>
                <w:b/>
                <w:sz w:val="20"/>
                <w:szCs w:val="20"/>
              </w:rPr>
              <w:t>\CompareR</w:t>
            </w:r>
            <w:r w:rsidR="00980FB6" w:rsidRPr="00980FB6">
              <w:rPr>
                <w:b/>
                <w:sz w:val="20"/>
                <w:szCs w:val="20"/>
              </w:rPr>
              <w:t>esults\</w:t>
            </w:r>
            <w:r w:rsidR="00B37BB9">
              <w:rPr>
                <w:b/>
                <w:sz w:val="20"/>
                <w:szCs w:val="20"/>
              </w:rPr>
              <w:t>Tenodesis</w:t>
            </w:r>
            <w:r w:rsidR="00FE797D">
              <w:rPr>
                <w:b/>
                <w:sz w:val="20"/>
                <w:szCs w:val="20"/>
              </w:rPr>
              <w:t xml:space="preserve"> Module</w:t>
            </w:r>
            <w:r w:rsidR="001F441C">
              <w:rPr>
                <w:b/>
                <w:sz w:val="20"/>
                <w:szCs w:val="20"/>
              </w:rPr>
              <w:t>\</w:t>
            </w:r>
          </w:p>
        </w:tc>
        <w:tc>
          <w:tcPr>
            <w:tcW w:w="720" w:type="dxa"/>
            <w:vAlign w:val="center"/>
          </w:tcPr>
          <w:p w14:paraId="3E742034" w14:textId="7ED1FCB9" w:rsidR="00B15214" w:rsidRDefault="001F706D" w:rsidP="00041D05">
            <w:pPr>
              <w:jc w:val="center"/>
              <w:rPr>
                <w:b/>
              </w:rPr>
            </w:pPr>
            <w:r>
              <w:rPr>
                <w:b/>
              </w:rPr>
              <w:t>2</w:t>
            </w:r>
          </w:p>
        </w:tc>
      </w:tr>
      <w:tr w:rsidR="00B15214" w14:paraId="512F6112" w14:textId="77777777" w:rsidTr="00041D05">
        <w:tc>
          <w:tcPr>
            <w:tcW w:w="8838" w:type="dxa"/>
          </w:tcPr>
          <w:p w14:paraId="25D376DC" w14:textId="730C9DC1" w:rsidR="00B15214" w:rsidRDefault="00300A00" w:rsidP="000603B1">
            <w:pPr>
              <w:rPr>
                <w:b/>
              </w:rPr>
            </w:pPr>
            <w:r w:rsidRPr="00B37BB9">
              <w:rPr>
                <w:b/>
              </w:rPr>
              <w:t xml:space="preserve">2. </w:t>
            </w:r>
            <w:r w:rsidR="00B37BB9">
              <w:rPr>
                <w:b/>
              </w:rPr>
              <w:t>Static optimization of sign language letter “O”</w:t>
            </w:r>
          </w:p>
          <w:p w14:paraId="1FAE7744" w14:textId="4D7AB1B5" w:rsidR="001F441C" w:rsidRDefault="00FF00A5" w:rsidP="00B37BB9">
            <w:pPr>
              <w:rPr>
                <w:b/>
              </w:rPr>
            </w:pPr>
            <w:r>
              <w:rPr>
                <w:b/>
              </w:rPr>
              <w:t>Compare to</w:t>
            </w:r>
            <w:r w:rsidR="00B37BB9">
              <w:rPr>
                <w:b/>
              </w:rPr>
              <w:t xml:space="preserve">: </w:t>
            </w:r>
            <w:r w:rsidR="00980FB6" w:rsidRPr="00980FB6">
              <w:rPr>
                <w:b/>
                <w:sz w:val="20"/>
                <w:szCs w:val="20"/>
              </w:rPr>
              <w:t>…</w:t>
            </w:r>
            <w:r w:rsidR="001F441C">
              <w:rPr>
                <w:b/>
                <w:sz w:val="20"/>
                <w:szCs w:val="20"/>
              </w:rPr>
              <w:t>\CompareR</w:t>
            </w:r>
            <w:r w:rsidR="00980FB6" w:rsidRPr="00980FB6">
              <w:rPr>
                <w:b/>
                <w:sz w:val="20"/>
                <w:szCs w:val="20"/>
              </w:rPr>
              <w:t>esults\</w:t>
            </w:r>
            <w:r w:rsidR="00B37BB9">
              <w:rPr>
                <w:b/>
                <w:sz w:val="20"/>
                <w:szCs w:val="20"/>
              </w:rPr>
              <w:t>Sign</w:t>
            </w:r>
            <w:r w:rsidR="00FE797D">
              <w:rPr>
                <w:b/>
                <w:sz w:val="20"/>
                <w:szCs w:val="20"/>
              </w:rPr>
              <w:t xml:space="preserve"> </w:t>
            </w:r>
            <w:r w:rsidR="00B37BB9">
              <w:rPr>
                <w:b/>
                <w:sz w:val="20"/>
                <w:szCs w:val="20"/>
              </w:rPr>
              <w:t>Language</w:t>
            </w:r>
            <w:r w:rsidR="00FE797D">
              <w:rPr>
                <w:b/>
                <w:sz w:val="20"/>
                <w:szCs w:val="20"/>
              </w:rPr>
              <w:t xml:space="preserve"> Module</w:t>
            </w:r>
            <w:r w:rsidR="001F441C">
              <w:rPr>
                <w:b/>
                <w:sz w:val="20"/>
                <w:szCs w:val="20"/>
              </w:rPr>
              <w:t>\</w:t>
            </w:r>
          </w:p>
        </w:tc>
        <w:tc>
          <w:tcPr>
            <w:tcW w:w="720" w:type="dxa"/>
            <w:vAlign w:val="center"/>
          </w:tcPr>
          <w:p w14:paraId="03222D45" w14:textId="4834ACC2" w:rsidR="00B15214" w:rsidRDefault="002F677F" w:rsidP="00041D05">
            <w:pPr>
              <w:jc w:val="center"/>
              <w:rPr>
                <w:b/>
              </w:rPr>
            </w:pPr>
            <w:r>
              <w:rPr>
                <w:b/>
              </w:rPr>
              <w:t>4</w:t>
            </w:r>
          </w:p>
        </w:tc>
      </w:tr>
      <w:tr w:rsidR="00B15214" w14:paraId="2AC13202" w14:textId="77777777" w:rsidTr="00041D05">
        <w:tc>
          <w:tcPr>
            <w:tcW w:w="8838" w:type="dxa"/>
          </w:tcPr>
          <w:p w14:paraId="21ABC171" w14:textId="4B38F438" w:rsidR="00B15214" w:rsidRDefault="00300A00" w:rsidP="000603B1">
            <w:pPr>
              <w:rPr>
                <w:b/>
              </w:rPr>
            </w:pPr>
            <w:r w:rsidRPr="00B37BB9">
              <w:rPr>
                <w:b/>
              </w:rPr>
              <w:t xml:space="preserve">3. </w:t>
            </w:r>
            <w:r w:rsidR="00B37BB9">
              <w:rPr>
                <w:b/>
              </w:rPr>
              <w:t>Forward dynamic simulation of maximum grip strength</w:t>
            </w:r>
          </w:p>
          <w:p w14:paraId="1BA6B970" w14:textId="6DC75FC2" w:rsidR="00343501" w:rsidRDefault="00FF00A5" w:rsidP="004367C1">
            <w:pPr>
              <w:rPr>
                <w:b/>
              </w:rPr>
            </w:pPr>
            <w:r>
              <w:rPr>
                <w:b/>
              </w:rPr>
              <w:t>Compare to:</w:t>
            </w:r>
            <w:r w:rsidR="004367C1">
              <w:rPr>
                <w:b/>
              </w:rPr>
              <w:t xml:space="preserve"> </w:t>
            </w:r>
            <w:r w:rsidR="00980FB6" w:rsidRPr="00980FB6">
              <w:rPr>
                <w:b/>
                <w:sz w:val="20"/>
                <w:szCs w:val="20"/>
              </w:rPr>
              <w:t>…</w:t>
            </w:r>
            <w:r w:rsidR="003159BF">
              <w:rPr>
                <w:b/>
                <w:sz w:val="20"/>
                <w:szCs w:val="20"/>
              </w:rPr>
              <w:t>\</w:t>
            </w:r>
            <w:r w:rsidR="001F441C">
              <w:rPr>
                <w:b/>
                <w:sz w:val="20"/>
                <w:szCs w:val="20"/>
              </w:rPr>
              <w:t>CompareR</w:t>
            </w:r>
            <w:r w:rsidR="00980FB6" w:rsidRPr="00980FB6">
              <w:rPr>
                <w:b/>
                <w:sz w:val="20"/>
                <w:szCs w:val="20"/>
              </w:rPr>
              <w:t>esults\</w:t>
            </w:r>
            <w:r w:rsidR="00B37BB9">
              <w:rPr>
                <w:b/>
                <w:sz w:val="20"/>
                <w:szCs w:val="20"/>
              </w:rPr>
              <w:t>Forward</w:t>
            </w:r>
            <w:r w:rsidR="00FE797D">
              <w:rPr>
                <w:b/>
                <w:sz w:val="20"/>
                <w:szCs w:val="20"/>
              </w:rPr>
              <w:t xml:space="preserve"> </w:t>
            </w:r>
            <w:r w:rsidR="004367C1">
              <w:rPr>
                <w:b/>
                <w:sz w:val="20"/>
                <w:szCs w:val="20"/>
              </w:rPr>
              <w:t>Grip</w:t>
            </w:r>
            <w:r w:rsidR="00FE797D">
              <w:rPr>
                <w:b/>
                <w:sz w:val="20"/>
                <w:szCs w:val="20"/>
              </w:rPr>
              <w:t xml:space="preserve"> Module</w:t>
            </w:r>
            <w:r w:rsidR="001F441C">
              <w:rPr>
                <w:b/>
                <w:sz w:val="20"/>
                <w:szCs w:val="20"/>
              </w:rPr>
              <w:t>\</w:t>
            </w:r>
          </w:p>
        </w:tc>
        <w:tc>
          <w:tcPr>
            <w:tcW w:w="720" w:type="dxa"/>
            <w:vAlign w:val="center"/>
          </w:tcPr>
          <w:p w14:paraId="6624BF06" w14:textId="19A48942" w:rsidR="00B15214" w:rsidRDefault="002F677F" w:rsidP="00041D05">
            <w:pPr>
              <w:jc w:val="center"/>
              <w:rPr>
                <w:b/>
              </w:rPr>
            </w:pPr>
            <w:r>
              <w:rPr>
                <w:b/>
              </w:rPr>
              <w:t>6</w:t>
            </w:r>
          </w:p>
        </w:tc>
      </w:tr>
      <w:tr w:rsidR="00B15214" w14:paraId="1AF2A2A1" w14:textId="77777777" w:rsidTr="00041D05">
        <w:tc>
          <w:tcPr>
            <w:tcW w:w="8838" w:type="dxa"/>
          </w:tcPr>
          <w:p w14:paraId="45E12A94" w14:textId="6CFACEC5" w:rsidR="00AC0524" w:rsidRDefault="00300A00" w:rsidP="00F71857">
            <w:pPr>
              <w:rPr>
                <w:b/>
              </w:rPr>
            </w:pPr>
            <w:r w:rsidRPr="00B37BB9">
              <w:rPr>
                <w:rFonts w:ascii="Calibri" w:hAnsi="Calibri"/>
                <w:b/>
              </w:rPr>
              <w:t xml:space="preserve">4. </w:t>
            </w:r>
            <w:r w:rsidR="004367C1">
              <w:rPr>
                <w:rFonts w:ascii="Calibri" w:hAnsi="Calibri"/>
                <w:b/>
              </w:rPr>
              <w:t>Optimal control theory maximum grip strength</w:t>
            </w:r>
          </w:p>
        </w:tc>
        <w:tc>
          <w:tcPr>
            <w:tcW w:w="720" w:type="dxa"/>
            <w:vAlign w:val="center"/>
          </w:tcPr>
          <w:p w14:paraId="6A2B51EB" w14:textId="1F901A20" w:rsidR="00B15214" w:rsidRDefault="002F677F" w:rsidP="00041D05">
            <w:pPr>
              <w:jc w:val="center"/>
              <w:rPr>
                <w:b/>
              </w:rPr>
            </w:pPr>
            <w:r>
              <w:rPr>
                <w:b/>
              </w:rPr>
              <w:t>8</w:t>
            </w:r>
          </w:p>
        </w:tc>
      </w:tr>
      <w:tr w:rsidR="00932DCF" w14:paraId="17800697" w14:textId="77777777" w:rsidTr="00041D05">
        <w:tc>
          <w:tcPr>
            <w:tcW w:w="8838" w:type="dxa"/>
          </w:tcPr>
          <w:p w14:paraId="6955B06F" w14:textId="42D8B295" w:rsidR="00932DCF" w:rsidRDefault="00300A00" w:rsidP="0029752C">
            <w:r w:rsidRPr="00B37BB9">
              <w:rPr>
                <w:b/>
              </w:rPr>
              <w:t xml:space="preserve">5. </w:t>
            </w:r>
            <w:r w:rsidR="004367C1">
              <w:rPr>
                <w:b/>
              </w:rPr>
              <w:t>Forward dynamic simulation of maximum pinch strength</w:t>
            </w:r>
          </w:p>
          <w:p w14:paraId="382DF01E" w14:textId="5B8AA7F2" w:rsidR="004A6F85" w:rsidRPr="0055194A" w:rsidRDefault="00932DCF" w:rsidP="004367C1">
            <w:pPr>
              <w:rPr>
                <w:b/>
              </w:rPr>
            </w:pPr>
            <w:r w:rsidRPr="0055194A">
              <w:rPr>
                <w:b/>
                <w:sz w:val="20"/>
                <w:szCs w:val="20"/>
              </w:rPr>
              <w:t>Compare to:</w:t>
            </w:r>
            <w:r w:rsidR="004367C1">
              <w:rPr>
                <w:b/>
                <w:sz w:val="20"/>
                <w:szCs w:val="20"/>
              </w:rPr>
              <w:t xml:space="preserve"> </w:t>
            </w:r>
            <w:r w:rsidR="00FE797D" w:rsidRPr="00980FB6">
              <w:rPr>
                <w:b/>
                <w:sz w:val="20"/>
                <w:szCs w:val="20"/>
              </w:rPr>
              <w:t>…</w:t>
            </w:r>
            <w:r w:rsidR="00FE797D">
              <w:rPr>
                <w:b/>
                <w:sz w:val="20"/>
                <w:szCs w:val="20"/>
              </w:rPr>
              <w:t>\CompareR</w:t>
            </w:r>
            <w:r w:rsidR="00FE797D" w:rsidRPr="00980FB6">
              <w:rPr>
                <w:b/>
                <w:sz w:val="20"/>
                <w:szCs w:val="20"/>
              </w:rPr>
              <w:t>esults\</w:t>
            </w:r>
            <w:r w:rsidR="00FE797D">
              <w:rPr>
                <w:b/>
                <w:sz w:val="20"/>
                <w:szCs w:val="20"/>
              </w:rPr>
              <w:t>Forward Pinch Module\</w:t>
            </w:r>
          </w:p>
        </w:tc>
        <w:tc>
          <w:tcPr>
            <w:tcW w:w="720" w:type="dxa"/>
            <w:vAlign w:val="center"/>
          </w:tcPr>
          <w:p w14:paraId="55617987" w14:textId="30C979A3" w:rsidR="00932DCF" w:rsidRDefault="002F677F" w:rsidP="00041D05">
            <w:pPr>
              <w:jc w:val="center"/>
              <w:rPr>
                <w:b/>
              </w:rPr>
            </w:pPr>
            <w:r>
              <w:rPr>
                <w:b/>
              </w:rPr>
              <w:t>10</w:t>
            </w:r>
          </w:p>
        </w:tc>
      </w:tr>
      <w:tr w:rsidR="00932DCF" w14:paraId="12377865" w14:textId="77777777" w:rsidTr="00041D05">
        <w:tc>
          <w:tcPr>
            <w:tcW w:w="8838" w:type="dxa"/>
          </w:tcPr>
          <w:p w14:paraId="0D7149F9" w14:textId="6F65E0B8" w:rsidR="004A6F85" w:rsidRPr="004A6F85" w:rsidRDefault="004A6F85" w:rsidP="00F71857">
            <w:r w:rsidRPr="00B37BB9">
              <w:rPr>
                <w:b/>
              </w:rPr>
              <w:t xml:space="preserve">6. </w:t>
            </w:r>
            <w:r w:rsidR="004367C1">
              <w:rPr>
                <w:rFonts w:ascii="Calibri" w:hAnsi="Calibri"/>
                <w:b/>
              </w:rPr>
              <w:t>Optimal control theory maximum pinch strength</w:t>
            </w:r>
          </w:p>
        </w:tc>
        <w:tc>
          <w:tcPr>
            <w:tcW w:w="720" w:type="dxa"/>
            <w:vAlign w:val="center"/>
          </w:tcPr>
          <w:p w14:paraId="4E2F936C" w14:textId="554B4789" w:rsidR="00932DCF" w:rsidRDefault="002F677F" w:rsidP="00041D05">
            <w:pPr>
              <w:jc w:val="center"/>
              <w:rPr>
                <w:b/>
              </w:rPr>
            </w:pPr>
            <w:r>
              <w:rPr>
                <w:b/>
              </w:rPr>
              <w:t>12</w:t>
            </w:r>
          </w:p>
        </w:tc>
      </w:tr>
    </w:tbl>
    <w:p w14:paraId="713CC795" w14:textId="77777777" w:rsidR="00E53430" w:rsidRDefault="00E53430" w:rsidP="00E53430">
      <w:pPr>
        <w:spacing w:line="240" w:lineRule="auto"/>
        <w:contextualSpacing/>
        <w:rPr>
          <w:rFonts w:ascii="Calibri" w:hAnsi="Calibri"/>
          <w:b/>
        </w:rPr>
      </w:pPr>
      <w:bookmarkStart w:id="0" w:name="_top"/>
      <w:bookmarkEnd w:id="0"/>
    </w:p>
    <w:p w14:paraId="5BFE3CA7" w14:textId="74D0FFCB" w:rsidR="006212D2" w:rsidRDefault="00E53430" w:rsidP="00E53430">
      <w:pPr>
        <w:spacing w:line="240" w:lineRule="auto"/>
        <w:contextualSpacing/>
        <w:rPr>
          <w:rFonts w:ascii="Calibri" w:hAnsi="Calibri"/>
        </w:rPr>
      </w:pPr>
      <w:r>
        <w:rPr>
          <w:rFonts w:ascii="Calibri" w:hAnsi="Calibri"/>
          <w:b/>
        </w:rPr>
        <w:t xml:space="preserve">Simulation Times: </w:t>
      </w:r>
      <w:r w:rsidR="00FA2638">
        <w:rPr>
          <w:rFonts w:ascii="Calibri" w:hAnsi="Calibri"/>
        </w:rPr>
        <w:t>Set up time to start each simulation is approximately 15 minutes. T</w:t>
      </w:r>
      <w:r w:rsidR="00F32729">
        <w:rPr>
          <w:rFonts w:ascii="Calibri" w:hAnsi="Calibri"/>
        </w:rPr>
        <w:t>he expected simulation run times</w:t>
      </w:r>
      <w:r w:rsidR="00FA2638">
        <w:rPr>
          <w:rFonts w:ascii="Calibri" w:hAnsi="Calibri"/>
        </w:rPr>
        <w:t xml:space="preserve"> for each module are displayed below</w:t>
      </w:r>
      <w:r w:rsidR="00F32729">
        <w:rPr>
          <w:rFonts w:ascii="Calibri" w:hAnsi="Calibri"/>
        </w:rPr>
        <w:t>:</w:t>
      </w:r>
    </w:p>
    <w:p w14:paraId="07C256AC" w14:textId="4E06D9D7" w:rsidR="00A52D09" w:rsidRDefault="00A52D09" w:rsidP="00A52D09">
      <w:pPr>
        <w:pStyle w:val="ListParagraph"/>
        <w:numPr>
          <w:ilvl w:val="0"/>
          <w:numId w:val="21"/>
        </w:numPr>
        <w:jc w:val="both"/>
        <w:rPr>
          <w:rFonts w:ascii="Calibri" w:hAnsi="Calibri"/>
        </w:rPr>
      </w:pPr>
      <w:r>
        <w:rPr>
          <w:rFonts w:ascii="Calibri" w:hAnsi="Calibri"/>
        </w:rPr>
        <w:t xml:space="preserve">Module 1 will take approximately </w:t>
      </w:r>
      <w:r w:rsidR="00437BE2">
        <w:rPr>
          <w:rFonts w:ascii="Calibri" w:hAnsi="Calibri"/>
        </w:rPr>
        <w:t>4 hrs</w:t>
      </w:r>
    </w:p>
    <w:p w14:paraId="2BFECCA0" w14:textId="5D2BCFE4" w:rsidR="00A52D09" w:rsidRDefault="00A52D09" w:rsidP="00A52D09">
      <w:pPr>
        <w:pStyle w:val="ListParagraph"/>
        <w:numPr>
          <w:ilvl w:val="0"/>
          <w:numId w:val="21"/>
        </w:numPr>
        <w:jc w:val="both"/>
        <w:rPr>
          <w:rFonts w:ascii="Calibri" w:hAnsi="Calibri"/>
        </w:rPr>
      </w:pPr>
      <w:r>
        <w:rPr>
          <w:rFonts w:ascii="Calibri" w:hAnsi="Calibri"/>
        </w:rPr>
        <w:t xml:space="preserve">Module 2 will take approximately </w:t>
      </w:r>
      <w:r w:rsidR="00E85737">
        <w:rPr>
          <w:rFonts w:ascii="Calibri" w:hAnsi="Calibri"/>
        </w:rPr>
        <w:t>15 minutes</w:t>
      </w:r>
    </w:p>
    <w:p w14:paraId="68FCD7AF" w14:textId="293A2E2A" w:rsidR="00A52D09" w:rsidRDefault="00A52D09" w:rsidP="00A52D09">
      <w:pPr>
        <w:pStyle w:val="ListParagraph"/>
        <w:numPr>
          <w:ilvl w:val="0"/>
          <w:numId w:val="21"/>
        </w:numPr>
        <w:jc w:val="both"/>
        <w:rPr>
          <w:rFonts w:ascii="Calibri" w:hAnsi="Calibri"/>
        </w:rPr>
      </w:pPr>
      <w:r>
        <w:rPr>
          <w:rFonts w:ascii="Calibri" w:hAnsi="Calibri"/>
        </w:rPr>
        <w:t xml:space="preserve">Module 3 will take approximately </w:t>
      </w:r>
      <w:r w:rsidR="00380091">
        <w:rPr>
          <w:rFonts w:ascii="Calibri" w:hAnsi="Calibri"/>
        </w:rPr>
        <w:t xml:space="preserve"> 10 minutes</w:t>
      </w:r>
      <w:r w:rsidR="00557AD4">
        <w:rPr>
          <w:rFonts w:ascii="Calibri" w:hAnsi="Calibri"/>
        </w:rPr>
        <w:t xml:space="preserve"> per simulation</w:t>
      </w:r>
    </w:p>
    <w:p w14:paraId="46EB524E" w14:textId="2DA0BA55" w:rsidR="00A52D09" w:rsidRDefault="00A52D09" w:rsidP="00A52D09">
      <w:pPr>
        <w:pStyle w:val="ListParagraph"/>
        <w:numPr>
          <w:ilvl w:val="0"/>
          <w:numId w:val="21"/>
        </w:numPr>
        <w:jc w:val="both"/>
        <w:rPr>
          <w:rFonts w:ascii="Calibri" w:hAnsi="Calibri"/>
        </w:rPr>
      </w:pPr>
      <w:r>
        <w:rPr>
          <w:rFonts w:ascii="Calibri" w:hAnsi="Calibri"/>
        </w:rPr>
        <w:t xml:space="preserve">Module 4 will take approximately </w:t>
      </w:r>
      <w:r w:rsidR="00F820B8">
        <w:rPr>
          <w:rFonts w:ascii="Calibri" w:hAnsi="Calibri"/>
        </w:rPr>
        <w:t>10 hrs</w:t>
      </w:r>
    </w:p>
    <w:p w14:paraId="4CC14C3B" w14:textId="69586988" w:rsidR="00A52D09" w:rsidRDefault="00A52D09" w:rsidP="00A52D09">
      <w:pPr>
        <w:pStyle w:val="ListParagraph"/>
        <w:numPr>
          <w:ilvl w:val="0"/>
          <w:numId w:val="21"/>
        </w:numPr>
        <w:jc w:val="both"/>
        <w:rPr>
          <w:rFonts w:ascii="Calibri" w:hAnsi="Calibri"/>
        </w:rPr>
      </w:pPr>
      <w:r>
        <w:rPr>
          <w:rFonts w:ascii="Calibri" w:hAnsi="Calibri"/>
        </w:rPr>
        <w:t xml:space="preserve">Module 5 will take approximately </w:t>
      </w:r>
      <w:r w:rsidR="00F326E4">
        <w:rPr>
          <w:rFonts w:ascii="Calibri" w:hAnsi="Calibri"/>
        </w:rPr>
        <w:t>5 minutes</w:t>
      </w:r>
    </w:p>
    <w:p w14:paraId="6DCD4F5D" w14:textId="14B307EB" w:rsidR="00A52D09" w:rsidRDefault="00A52D09" w:rsidP="00423C6C">
      <w:pPr>
        <w:pStyle w:val="ListParagraph"/>
        <w:numPr>
          <w:ilvl w:val="0"/>
          <w:numId w:val="21"/>
        </w:numPr>
        <w:jc w:val="both"/>
        <w:rPr>
          <w:rFonts w:ascii="Calibri" w:hAnsi="Calibri"/>
        </w:rPr>
      </w:pPr>
      <w:r w:rsidRPr="00A52D09">
        <w:rPr>
          <w:rFonts w:ascii="Calibri" w:hAnsi="Calibri"/>
        </w:rPr>
        <w:t xml:space="preserve">Module 6 will take approximately </w:t>
      </w:r>
      <w:r w:rsidR="009F0722">
        <w:rPr>
          <w:rFonts w:ascii="Calibri" w:hAnsi="Calibri"/>
        </w:rPr>
        <w:t>2 hrs</w:t>
      </w:r>
    </w:p>
    <w:p w14:paraId="1CDE72C8" w14:textId="1494AD8E" w:rsidR="000603B1" w:rsidRPr="00151EE1" w:rsidRDefault="00151EE1" w:rsidP="000B242A">
      <w:pPr>
        <w:pStyle w:val="Heading1"/>
        <w:jc w:val="both"/>
        <w:rPr>
          <w:sz w:val="24"/>
          <w:szCs w:val="24"/>
        </w:rPr>
      </w:pPr>
      <w:r w:rsidRPr="00151EE1">
        <w:br w:type="column"/>
      </w:r>
      <w:r w:rsidR="00FC058E">
        <w:rPr>
          <w:sz w:val="24"/>
          <w:szCs w:val="24"/>
        </w:rPr>
        <w:lastRenderedPageBreak/>
        <w:t>Module 1.</w:t>
      </w:r>
      <w:r w:rsidR="00F32729">
        <w:rPr>
          <w:sz w:val="24"/>
          <w:szCs w:val="24"/>
        </w:rPr>
        <w:t>Passive forward tenodesis simulation with prescribed wrist flexion/extension</w:t>
      </w:r>
    </w:p>
    <w:p w14:paraId="1CE611B7" w14:textId="09568737" w:rsidR="0029752C" w:rsidRDefault="0029752C" w:rsidP="0029752C">
      <w:r>
        <w:t xml:space="preserve">In this module, we perform </w:t>
      </w:r>
      <w:r w:rsidR="00F32729">
        <w:t>passive forward</w:t>
      </w:r>
      <w:r>
        <w:t xml:space="preserve"> simulations </w:t>
      </w:r>
      <w:r w:rsidR="00F32729">
        <w:t>with prescribed w</w:t>
      </w:r>
      <w:r w:rsidR="00D966DF">
        <w:t>rist flexion/extension to illustrate tenodesis grasp and release that occur due to passive forces and torques in the model.</w:t>
      </w:r>
      <w:r>
        <w:t xml:space="preserve"> This module </w:t>
      </w:r>
      <w:r w:rsidR="00D966DF">
        <w:t xml:space="preserve">uses </w:t>
      </w:r>
      <w:r>
        <w:t>the forward dynamics tool.</w:t>
      </w:r>
    </w:p>
    <w:p w14:paraId="41424FA7" w14:textId="4A11884D" w:rsidR="001F441C" w:rsidRDefault="000F0C4D" w:rsidP="000603B1">
      <w:pPr>
        <w:pStyle w:val="ListParagraph"/>
        <w:numPr>
          <w:ilvl w:val="0"/>
          <w:numId w:val="1"/>
        </w:numPr>
      </w:pPr>
      <w:r>
        <w:t xml:space="preserve">Once you have </w:t>
      </w:r>
      <w:r w:rsidRPr="003205A5">
        <w:t xml:space="preserve">downloaded the </w:t>
      </w:r>
      <w:r w:rsidR="002801D3" w:rsidRPr="002801D3">
        <w:rPr>
          <w:b/>
        </w:rPr>
        <w:t>ARMS_Wrist_Hand_Model_</w:t>
      </w:r>
      <w:r w:rsidR="00D964CA">
        <w:rPr>
          <w:b/>
        </w:rPr>
        <w:t>3</w:t>
      </w:r>
      <w:r w:rsidR="002801D3" w:rsidRPr="002801D3">
        <w:rPr>
          <w:b/>
        </w:rPr>
        <w:t>.3</w:t>
      </w:r>
      <w:r w:rsidR="0000302D">
        <w:rPr>
          <w:b/>
          <w:i/>
        </w:rPr>
        <w:t>.zip</w:t>
      </w:r>
      <w:r>
        <w:t xml:space="preserve">, the models are in the folder: </w:t>
      </w:r>
    </w:p>
    <w:p w14:paraId="534A79B1" w14:textId="77777777" w:rsidR="007E5862" w:rsidRDefault="00D15A5E" w:rsidP="0000302D">
      <w:pPr>
        <w:pStyle w:val="ListParagraph"/>
        <w:rPr>
          <w:iCs/>
        </w:rPr>
      </w:pPr>
      <w:r w:rsidRPr="00A463D3">
        <w:rPr>
          <w:iCs/>
        </w:rPr>
        <w:t>…\</w:t>
      </w:r>
      <w:r w:rsidRPr="00A463D3">
        <w:rPr>
          <w:b/>
          <w:iCs/>
          <w:sz w:val="20"/>
        </w:rPr>
        <w:t xml:space="preserve"> </w:t>
      </w:r>
      <w:r w:rsidRPr="00A463D3">
        <w:rPr>
          <w:iCs/>
        </w:rPr>
        <w:t>ARMS Tutorials\</w:t>
      </w:r>
      <w:r w:rsidR="00264DFC">
        <w:rPr>
          <w:iCs/>
        </w:rPr>
        <w:t>InputFiles</w:t>
      </w:r>
      <w:r w:rsidRPr="00A463D3">
        <w:rPr>
          <w:iCs/>
        </w:rPr>
        <w:t>\Tenodesis</w:t>
      </w:r>
      <w:r w:rsidR="00FE797D" w:rsidRPr="00A463D3">
        <w:rPr>
          <w:iCs/>
        </w:rPr>
        <w:t xml:space="preserve"> Module</w:t>
      </w:r>
    </w:p>
    <w:p w14:paraId="2A288874" w14:textId="45EA945C" w:rsidR="000603B1" w:rsidRPr="007E5862" w:rsidRDefault="00DB18E5" w:rsidP="007E5862">
      <w:pPr>
        <w:pStyle w:val="ListParagraph"/>
        <w:numPr>
          <w:ilvl w:val="0"/>
          <w:numId w:val="1"/>
        </w:numPr>
        <w:rPr>
          <w:iCs/>
        </w:rPr>
      </w:pPr>
      <w:r>
        <w:t>In OpenSim, l</w:t>
      </w:r>
      <w:r w:rsidRPr="00B57674">
        <w:t xml:space="preserve">oad </w:t>
      </w:r>
      <w:r>
        <w:t>a</w:t>
      </w:r>
      <w:r w:rsidRPr="00B57674">
        <w:t xml:space="preserve"> </w:t>
      </w:r>
      <w:r>
        <w:t>model by going to file-&gt;Open Model… and then select</w:t>
      </w:r>
      <w:r>
        <w:rPr>
          <w:i/>
        </w:rPr>
        <w:t xml:space="preserve"> </w:t>
      </w:r>
      <w:r w:rsidR="0000302D">
        <w:rPr>
          <w:i/>
        </w:rPr>
        <w:t xml:space="preserve"> </w:t>
      </w:r>
      <w:r w:rsidR="000603B1" w:rsidRPr="00B57674">
        <w:t>“</w:t>
      </w:r>
      <w:r w:rsidR="006D55FE">
        <w:rPr>
          <w:i/>
        </w:rPr>
        <w:t>Tenodesis_Model</w:t>
      </w:r>
      <w:r w:rsidR="000603B1" w:rsidRPr="004776E6">
        <w:rPr>
          <w:i/>
        </w:rPr>
        <w:t>.osim</w:t>
      </w:r>
      <w:r w:rsidR="000603B1">
        <w:t>”</w:t>
      </w:r>
    </w:p>
    <w:p w14:paraId="7BD37691" w14:textId="4E484A5C" w:rsidR="006D55FE" w:rsidRPr="006D55FE" w:rsidRDefault="006D55FE" w:rsidP="0000302D">
      <w:pPr>
        <w:pStyle w:val="ListParagraph"/>
        <w:rPr>
          <w:rFonts w:ascii="Calibri" w:hAnsi="Calibri"/>
          <w:iCs/>
        </w:rPr>
      </w:pPr>
      <w:r>
        <w:rPr>
          <w:iCs/>
        </w:rPr>
        <w:t xml:space="preserve">This model contains prescribed wrist motion from </w:t>
      </w:r>
      <w:r w:rsidRPr="006D55FE">
        <w:rPr>
          <w:rFonts w:ascii="Calibri" w:hAnsi="Calibri" w:cs="Arial"/>
        </w:rPr>
        <w:t>60˚ flexion to 60˚ extension and then back to 60˚ flexion</w:t>
      </w:r>
      <w:r>
        <w:rPr>
          <w:rFonts w:ascii="Calibri" w:hAnsi="Calibri" w:cs="Arial"/>
        </w:rPr>
        <w:t xml:space="preserve"> over the course of 14 seconds</w:t>
      </w:r>
      <w:r w:rsidRPr="006D55FE">
        <w:rPr>
          <w:rFonts w:ascii="Calibri" w:hAnsi="Calibri" w:cs="Arial"/>
        </w:rPr>
        <w:t>.</w:t>
      </w:r>
      <w:r>
        <w:rPr>
          <w:rFonts w:ascii="Calibri" w:hAnsi="Calibri" w:cs="Arial"/>
        </w:rPr>
        <w:t xml:space="preserve"> </w:t>
      </w:r>
    </w:p>
    <w:p w14:paraId="7007A1BB" w14:textId="48CB3AF0" w:rsidR="000603B1" w:rsidRPr="00DB18E5" w:rsidRDefault="00DB18E5" w:rsidP="001936EE">
      <w:pPr>
        <w:pStyle w:val="ListParagraph"/>
        <w:numPr>
          <w:ilvl w:val="0"/>
          <w:numId w:val="1"/>
        </w:numPr>
        <w:rPr>
          <w:u w:val="single"/>
        </w:rPr>
      </w:pPr>
      <w:r>
        <w:t xml:space="preserve">The provided model is set to the correct stating posture. Check the starting posture in the “Coordinates” tab. </w:t>
      </w:r>
      <w:r w:rsidR="006D55FE">
        <w:t xml:space="preserve">With the exception of pro_sup and flexion coordinates, all the other coordinates should be set to 0. Pro_sup should be set to 90˚. Due the prescribed wrist motion you will not be able to edit the </w:t>
      </w:r>
      <w:r>
        <w:t>f</w:t>
      </w:r>
      <w:r w:rsidR="006D55FE">
        <w:t xml:space="preserve">lexion coordinate, but it should read </w:t>
      </w:r>
      <w:r w:rsidR="00D964CA" w:rsidRPr="006D55FE">
        <w:rPr>
          <w:rFonts w:ascii="Calibri" w:hAnsi="Calibri" w:cs="Arial"/>
        </w:rPr>
        <w:t>60˚</w:t>
      </w:r>
      <w:r w:rsidR="00855A31">
        <w:t>.</w:t>
      </w:r>
      <w:r w:rsidR="006D55FE">
        <w:t xml:space="preserve"> </w:t>
      </w:r>
      <w:r w:rsidR="00603EEA">
        <w:t>M</w:t>
      </w:r>
      <w:r>
        <w:t>cp_</w:t>
      </w:r>
      <w:r w:rsidR="00F41418">
        <w:t xml:space="preserve">flexion, </w:t>
      </w:r>
      <w:r>
        <w:t>pm_</w:t>
      </w:r>
      <w:r w:rsidR="00F41418">
        <w:t xml:space="preserve">flexion, and </w:t>
      </w:r>
      <w:r>
        <w:t>md_</w:t>
      </w:r>
      <w:r w:rsidR="00F41418">
        <w:t>flexion should be unlocked for digits 2-5 (index, middle, ring, and little fingers). The rest of the degrees of freedom in the model should be locked.</w:t>
      </w:r>
    </w:p>
    <w:p w14:paraId="20567BE1" w14:textId="77777777" w:rsidR="00DB18E5" w:rsidRDefault="00DB18E5" w:rsidP="00DB18E5">
      <w:pPr>
        <w:pStyle w:val="ListParagraph"/>
        <w:numPr>
          <w:ilvl w:val="0"/>
          <w:numId w:val="1"/>
        </w:numPr>
      </w:pPr>
      <w:r>
        <w:t>Open Forward Dynamics Tool.  Tools-&gt; Forward Dynamics…</w:t>
      </w:r>
    </w:p>
    <w:p w14:paraId="075F2180" w14:textId="717B85DA" w:rsidR="003C68A1" w:rsidRPr="00EE4878" w:rsidRDefault="00DB18E5" w:rsidP="00E02166">
      <w:pPr>
        <w:pStyle w:val="ListParagraph"/>
        <w:numPr>
          <w:ilvl w:val="0"/>
          <w:numId w:val="1"/>
        </w:numPr>
      </w:pPr>
      <w:r>
        <w:t xml:space="preserve">In the Forward Dynamics tool, click the Load… button and load </w:t>
      </w:r>
      <w:r w:rsidRPr="00EE4878">
        <w:t xml:space="preserve"> </w:t>
      </w:r>
      <w:r>
        <w:t>“</w:t>
      </w:r>
      <w:r w:rsidR="00F41418">
        <w:t>Tenodesis</w:t>
      </w:r>
      <w:r w:rsidR="00A57B7A" w:rsidRPr="00EE4878">
        <w:t>_Setup.xml”</w:t>
      </w:r>
    </w:p>
    <w:p w14:paraId="6794CE6A" w14:textId="77777777" w:rsidR="003C68A1" w:rsidRPr="00EE4878" w:rsidRDefault="003C68A1" w:rsidP="00E02166">
      <w:pPr>
        <w:pStyle w:val="ListParagraph"/>
      </w:pPr>
      <w:r w:rsidRPr="00EE4878">
        <w:t>This file has made the following modifications to the default settings:</w:t>
      </w:r>
    </w:p>
    <w:p w14:paraId="52BFAB13" w14:textId="7130012D" w:rsidR="003C68A1" w:rsidRPr="00EE4878" w:rsidRDefault="003C68A1" w:rsidP="00E02166">
      <w:pPr>
        <w:pStyle w:val="ListParagraph"/>
        <w:numPr>
          <w:ilvl w:val="0"/>
          <w:numId w:val="9"/>
        </w:numPr>
      </w:pPr>
      <w:r w:rsidRPr="00EE4878">
        <w:t xml:space="preserve">The time range for the forward simulation was set from 0 to </w:t>
      </w:r>
      <w:r w:rsidR="00F41418">
        <w:t>14</w:t>
      </w:r>
      <w:r w:rsidRPr="00EE4878">
        <w:t xml:space="preserve"> seconds.</w:t>
      </w:r>
    </w:p>
    <w:p w14:paraId="30953FD8" w14:textId="77A6B187" w:rsidR="00E02166" w:rsidRDefault="00F41418" w:rsidP="00E02166">
      <w:pPr>
        <w:pStyle w:val="ListParagraph"/>
        <w:numPr>
          <w:ilvl w:val="0"/>
          <w:numId w:val="9"/>
        </w:numPr>
        <w:spacing w:line="240" w:lineRule="auto"/>
      </w:pPr>
      <w:r>
        <w:t>Checked the Solve for equilibrium for actuator states box.</w:t>
      </w:r>
    </w:p>
    <w:p w14:paraId="50F58E64" w14:textId="491F3F2C" w:rsidR="00E02166" w:rsidRPr="00EE4878" w:rsidRDefault="00E02166" w:rsidP="00E02166">
      <w:pPr>
        <w:spacing w:line="240" w:lineRule="auto"/>
        <w:contextualSpacing/>
        <w:jc w:val="center"/>
      </w:pPr>
      <w:r>
        <w:t>Once loaded the Forward Dynamics tool should look like the image below:</w:t>
      </w:r>
      <w:r>
        <w:rPr>
          <w:noProof/>
        </w:rPr>
        <w:drawing>
          <wp:inline distT="0" distB="0" distL="0" distR="0" wp14:anchorId="7B3A43CF" wp14:editId="395B64CA">
            <wp:extent cx="5257800" cy="26794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3032" cy="2682122"/>
                    </a:xfrm>
                    <a:prstGeom prst="rect">
                      <a:avLst/>
                    </a:prstGeom>
                    <a:noFill/>
                    <a:ln>
                      <a:noFill/>
                    </a:ln>
                  </pic:spPr>
                </pic:pic>
              </a:graphicData>
            </a:graphic>
          </wp:inline>
        </w:drawing>
      </w:r>
    </w:p>
    <w:p w14:paraId="5175A9AC" w14:textId="0089F7BE" w:rsidR="000603B1" w:rsidRDefault="000603B1" w:rsidP="000603B1">
      <w:pPr>
        <w:pStyle w:val="ListParagraph"/>
        <w:numPr>
          <w:ilvl w:val="0"/>
          <w:numId w:val="1"/>
        </w:numPr>
      </w:pPr>
      <w:r w:rsidRPr="006A1A35">
        <w:t>Specify Output Directory</w:t>
      </w:r>
      <w:r>
        <w:t xml:space="preserve">.  Specify the Prefix and Directory for the output to whatever you </w:t>
      </w:r>
      <w:r w:rsidR="00855A31">
        <w:t>choose</w:t>
      </w:r>
      <w:r>
        <w:t xml:space="preserve">.  </w:t>
      </w:r>
    </w:p>
    <w:p w14:paraId="1D923821" w14:textId="6B9677CE" w:rsidR="000603B1" w:rsidRPr="00F41418" w:rsidRDefault="000603B1" w:rsidP="00550E9E">
      <w:pPr>
        <w:pStyle w:val="ListParagraph"/>
        <w:numPr>
          <w:ilvl w:val="0"/>
          <w:numId w:val="1"/>
        </w:numPr>
        <w:rPr>
          <w:sz w:val="20"/>
          <w:szCs w:val="20"/>
        </w:rPr>
      </w:pPr>
      <w:r w:rsidRPr="00F41418">
        <w:t xml:space="preserve">Click Run to run the simulation. </w:t>
      </w:r>
    </w:p>
    <w:p w14:paraId="4E6A5E35" w14:textId="77777777" w:rsidR="00E02166" w:rsidRDefault="00E02166" w:rsidP="00CD1FA1">
      <w:pPr>
        <w:pStyle w:val="NoSpacing"/>
        <w:rPr>
          <w:b/>
        </w:rPr>
      </w:pPr>
    </w:p>
    <w:p w14:paraId="452AFA8D" w14:textId="30720896" w:rsidR="00E02166" w:rsidRDefault="00E02166" w:rsidP="00CD1FA1">
      <w:pPr>
        <w:pStyle w:val="NoSpacing"/>
        <w:rPr>
          <w:b/>
        </w:rPr>
      </w:pPr>
    </w:p>
    <w:p w14:paraId="21C037D6" w14:textId="77777777" w:rsidR="0099011F" w:rsidRDefault="0099011F" w:rsidP="00CD1FA1">
      <w:pPr>
        <w:pStyle w:val="NoSpacing"/>
        <w:rPr>
          <w:b/>
        </w:rPr>
      </w:pPr>
    </w:p>
    <w:p w14:paraId="112A8E4A" w14:textId="77777777" w:rsidR="00E02166" w:rsidRDefault="00E02166" w:rsidP="00CD1FA1">
      <w:pPr>
        <w:pStyle w:val="NoSpacing"/>
        <w:rPr>
          <w:b/>
        </w:rPr>
      </w:pPr>
    </w:p>
    <w:p w14:paraId="08EFF5A3" w14:textId="1CDACE57" w:rsidR="00CD1FA1" w:rsidRPr="00CD1FA1" w:rsidRDefault="00CD1FA1" w:rsidP="00CD1FA1">
      <w:pPr>
        <w:pStyle w:val="NoSpacing"/>
        <w:rPr>
          <w:b/>
        </w:rPr>
      </w:pPr>
      <w:r w:rsidRPr="00CD1FA1">
        <w:rPr>
          <w:b/>
        </w:rPr>
        <w:lastRenderedPageBreak/>
        <w:t>Comparison of outcomes</w:t>
      </w:r>
    </w:p>
    <w:p w14:paraId="78AF1C98" w14:textId="1BAB397E" w:rsidR="003A1038" w:rsidRDefault="001F441C" w:rsidP="009E51E1">
      <w:pPr>
        <w:ind w:left="180"/>
        <w:jc w:val="both"/>
        <w:rPr>
          <w:i/>
          <w:sz w:val="20"/>
          <w:szCs w:val="20"/>
        </w:rPr>
      </w:pPr>
      <w:r w:rsidRPr="00F91880">
        <w:rPr>
          <w:rFonts w:ascii="Calibri" w:hAnsi="Calibri"/>
          <w:sz w:val="20"/>
        </w:rPr>
        <w:t>Outcomes will be stored in a MOT-file.</w:t>
      </w:r>
      <w:r w:rsidR="000E7D08">
        <w:rPr>
          <w:rFonts w:ascii="Calibri" w:hAnsi="Calibri"/>
          <w:sz w:val="20"/>
        </w:rPr>
        <w:t xml:space="preserve"> </w:t>
      </w:r>
      <w:r w:rsidR="000E7D08" w:rsidRPr="000E7D08">
        <w:rPr>
          <w:rFonts w:ascii="Calibri" w:hAnsi="Calibri"/>
          <w:b/>
          <w:bCs/>
          <w:sz w:val="20"/>
        </w:rPr>
        <w:t>This file is very large (~1G</w:t>
      </w:r>
      <w:r w:rsidR="000E7D08">
        <w:rPr>
          <w:rFonts w:ascii="Calibri" w:hAnsi="Calibri"/>
          <w:b/>
          <w:bCs/>
          <w:sz w:val="20"/>
        </w:rPr>
        <w:t>B</w:t>
      </w:r>
      <w:r w:rsidR="000E7D08" w:rsidRPr="000E7D08">
        <w:rPr>
          <w:rFonts w:ascii="Calibri" w:hAnsi="Calibri"/>
          <w:b/>
          <w:bCs/>
          <w:sz w:val="20"/>
        </w:rPr>
        <w:t>) and will take a while for OpenSim plotter to load; if you plot multiple out</w:t>
      </w:r>
      <w:r w:rsidR="000E7D08">
        <w:rPr>
          <w:rFonts w:ascii="Calibri" w:hAnsi="Calibri"/>
          <w:b/>
          <w:bCs/>
          <w:sz w:val="20"/>
        </w:rPr>
        <w:t>puts</w:t>
      </w:r>
      <w:r w:rsidR="000E7D08" w:rsidRPr="000E7D08">
        <w:rPr>
          <w:rFonts w:ascii="Calibri" w:hAnsi="Calibri"/>
          <w:b/>
          <w:bCs/>
          <w:sz w:val="20"/>
        </w:rPr>
        <w:t xml:space="preserve"> at a time, the OpenSim plotter </w:t>
      </w:r>
      <w:r w:rsidR="000E7D08">
        <w:rPr>
          <w:rFonts w:ascii="Calibri" w:hAnsi="Calibri"/>
          <w:b/>
          <w:bCs/>
          <w:sz w:val="20"/>
        </w:rPr>
        <w:t>may display an out of memory error</w:t>
      </w:r>
      <w:r w:rsidR="000E7D08" w:rsidRPr="000E7D08">
        <w:rPr>
          <w:rFonts w:ascii="Calibri" w:hAnsi="Calibri"/>
          <w:b/>
          <w:bCs/>
          <w:sz w:val="20"/>
        </w:rPr>
        <w:t>.</w:t>
      </w:r>
      <w:r w:rsidRPr="00F91880">
        <w:rPr>
          <w:rFonts w:ascii="Calibri" w:hAnsi="Calibri"/>
          <w:sz w:val="20"/>
        </w:rPr>
        <w:t xml:space="preserve"> Load your results in Plot Tool by clicking “</w:t>
      </w:r>
      <w:r w:rsidRPr="00F91880">
        <w:rPr>
          <w:rFonts w:ascii="Calibri" w:hAnsi="Calibri"/>
          <w:i/>
          <w:sz w:val="20"/>
        </w:rPr>
        <w:t>y-Quantity</w:t>
      </w:r>
      <w:r w:rsidRPr="00F91880">
        <w:rPr>
          <w:rFonts w:ascii="Calibri" w:hAnsi="Calibri"/>
          <w:sz w:val="20"/>
        </w:rPr>
        <w:t>”. Select “</w:t>
      </w:r>
      <w:r w:rsidRPr="00F91880">
        <w:rPr>
          <w:rFonts w:ascii="Calibri" w:hAnsi="Calibri"/>
          <w:i/>
          <w:sz w:val="20"/>
        </w:rPr>
        <w:t>Load file</w:t>
      </w:r>
      <w:r w:rsidRPr="00F91880">
        <w:rPr>
          <w:rFonts w:ascii="Calibri" w:hAnsi="Calibri"/>
          <w:sz w:val="20"/>
        </w:rPr>
        <w:t xml:space="preserve">” and browse to your output. Select the joint angle </w:t>
      </w:r>
      <w:r w:rsidR="00F41418">
        <w:rPr>
          <w:rFonts w:ascii="Calibri" w:hAnsi="Calibri"/>
          <w:sz w:val="20"/>
        </w:rPr>
        <w:t xml:space="preserve">of interest </w:t>
      </w:r>
      <w:r w:rsidRPr="00F91880">
        <w:rPr>
          <w:rFonts w:ascii="Calibri" w:hAnsi="Calibri"/>
          <w:sz w:val="20"/>
        </w:rPr>
        <w:t xml:space="preserve">and click </w:t>
      </w:r>
      <w:r w:rsidRPr="00F91880">
        <w:rPr>
          <w:rFonts w:ascii="Calibri" w:hAnsi="Calibri"/>
          <w:i/>
          <w:sz w:val="20"/>
        </w:rPr>
        <w:t>OK</w:t>
      </w:r>
      <w:r w:rsidRPr="00F91880">
        <w:rPr>
          <w:rFonts w:ascii="Calibri" w:hAnsi="Calibri"/>
          <w:sz w:val="20"/>
        </w:rPr>
        <w:t xml:space="preserve">. </w:t>
      </w:r>
      <w:r w:rsidR="00F41418">
        <w:rPr>
          <w:rFonts w:ascii="Calibri" w:hAnsi="Calibri"/>
          <w:sz w:val="20"/>
        </w:rPr>
        <w:t xml:space="preserve">Compare results for Flexion, </w:t>
      </w:r>
      <w:r w:rsidR="00F41418" w:rsidRPr="00044707">
        <w:rPr>
          <w:rFonts w:ascii="Calibri" w:hAnsi="Calibri"/>
          <w:color w:val="FF0000"/>
          <w:sz w:val="20"/>
        </w:rPr>
        <w:t>x</w:t>
      </w:r>
      <w:r w:rsidR="00F41418">
        <w:rPr>
          <w:rFonts w:ascii="Calibri" w:hAnsi="Calibri"/>
          <w:sz w:val="20"/>
        </w:rPr>
        <w:t xml:space="preserve">mcp_flexion, </w:t>
      </w:r>
      <w:r w:rsidR="00F41418" w:rsidRPr="00044707">
        <w:rPr>
          <w:rFonts w:ascii="Calibri" w:hAnsi="Calibri"/>
          <w:color w:val="FF0000"/>
          <w:sz w:val="20"/>
        </w:rPr>
        <w:t>x</w:t>
      </w:r>
      <w:r w:rsidR="00F41418">
        <w:rPr>
          <w:rFonts w:ascii="Calibri" w:hAnsi="Calibri"/>
          <w:sz w:val="20"/>
        </w:rPr>
        <w:t xml:space="preserve">mp_flexion, and </w:t>
      </w:r>
      <w:r w:rsidR="00F41418" w:rsidRPr="00044707">
        <w:rPr>
          <w:rFonts w:ascii="Calibri" w:hAnsi="Calibri"/>
          <w:color w:val="FF0000"/>
          <w:sz w:val="20"/>
        </w:rPr>
        <w:t>x</w:t>
      </w:r>
      <w:r w:rsidR="00F41418">
        <w:rPr>
          <w:rFonts w:ascii="Calibri" w:hAnsi="Calibri"/>
          <w:sz w:val="20"/>
        </w:rPr>
        <w:t xml:space="preserve">md_flexion where </w:t>
      </w:r>
      <w:r w:rsidR="00F41418" w:rsidRPr="00044707">
        <w:rPr>
          <w:rFonts w:ascii="Calibri" w:hAnsi="Calibri"/>
          <w:color w:val="FF0000"/>
          <w:sz w:val="20"/>
        </w:rPr>
        <w:t>x</w:t>
      </w:r>
      <w:r w:rsidR="00F41418">
        <w:rPr>
          <w:rFonts w:ascii="Calibri" w:hAnsi="Calibri"/>
          <w:sz w:val="20"/>
        </w:rPr>
        <w:t xml:space="preserve"> is a number ranging from 2 to 5.</w:t>
      </w:r>
      <w:r w:rsidR="000E0CDB">
        <w:rPr>
          <w:rFonts w:ascii="Calibri" w:hAnsi="Calibri"/>
          <w:sz w:val="20"/>
        </w:rPr>
        <w:t xml:space="preserve"> </w:t>
      </w:r>
      <w:r w:rsidRPr="00F91880">
        <w:rPr>
          <w:rFonts w:ascii="Calibri" w:hAnsi="Calibri"/>
          <w:sz w:val="20"/>
        </w:rPr>
        <w:t>Click “</w:t>
      </w:r>
      <w:r w:rsidRPr="00F91880">
        <w:rPr>
          <w:rFonts w:ascii="Calibri" w:hAnsi="Calibri"/>
          <w:i/>
          <w:sz w:val="20"/>
        </w:rPr>
        <w:t>x-Quantity</w:t>
      </w:r>
      <w:r w:rsidRPr="00F91880">
        <w:rPr>
          <w:rFonts w:ascii="Calibri" w:hAnsi="Calibri"/>
          <w:sz w:val="20"/>
        </w:rPr>
        <w:t>”, choose “</w:t>
      </w:r>
      <w:r w:rsidRPr="00F91880">
        <w:rPr>
          <w:rFonts w:ascii="Calibri" w:hAnsi="Calibri"/>
          <w:i/>
          <w:sz w:val="20"/>
        </w:rPr>
        <w:t>time”</w:t>
      </w:r>
      <w:r w:rsidRPr="00F91880">
        <w:rPr>
          <w:rFonts w:ascii="Calibri" w:hAnsi="Calibri"/>
          <w:sz w:val="20"/>
        </w:rPr>
        <w:t xml:space="preserve"> and click </w:t>
      </w:r>
      <w:r w:rsidRPr="00F91880">
        <w:rPr>
          <w:rFonts w:ascii="Calibri" w:hAnsi="Calibri"/>
          <w:i/>
          <w:sz w:val="20"/>
        </w:rPr>
        <w:t>OK</w:t>
      </w:r>
      <w:r w:rsidRPr="00F91880">
        <w:rPr>
          <w:rFonts w:ascii="Calibri" w:hAnsi="Calibri"/>
          <w:sz w:val="20"/>
        </w:rPr>
        <w:t>. Click “</w:t>
      </w:r>
      <w:r w:rsidRPr="00F91880">
        <w:rPr>
          <w:rFonts w:ascii="Calibri" w:hAnsi="Calibri"/>
          <w:i/>
          <w:sz w:val="20"/>
        </w:rPr>
        <w:t>Add</w:t>
      </w:r>
      <w:r w:rsidRPr="00F91880">
        <w:rPr>
          <w:rFonts w:ascii="Calibri" w:hAnsi="Calibri"/>
          <w:sz w:val="20"/>
        </w:rPr>
        <w:t>” to plot the curve. Without closing the window, click “</w:t>
      </w:r>
      <w:r w:rsidRPr="00F91880">
        <w:rPr>
          <w:rFonts w:ascii="Calibri" w:hAnsi="Calibri"/>
          <w:i/>
          <w:sz w:val="20"/>
        </w:rPr>
        <w:t>y-Quantity</w:t>
      </w:r>
      <w:r w:rsidRPr="00F91880">
        <w:rPr>
          <w:rFonts w:ascii="Calibri" w:hAnsi="Calibri"/>
          <w:sz w:val="20"/>
        </w:rPr>
        <w:t>” again and this time load the corresponding comparison output file. Repeat the process above to plot the comparison curves. They should overlay.</w:t>
      </w:r>
      <w:r w:rsidR="009E51E1" w:rsidRPr="00F91880">
        <w:rPr>
          <w:rFonts w:ascii="Calibri" w:hAnsi="Calibri"/>
          <w:sz w:val="20"/>
        </w:rPr>
        <w:t xml:space="preserve"> </w:t>
      </w:r>
      <w:r w:rsidR="00423C63">
        <w:rPr>
          <w:rFonts w:ascii="Calibri" w:hAnsi="Calibri"/>
          <w:sz w:val="20"/>
          <w:szCs w:val="20"/>
        </w:rPr>
        <w:t xml:space="preserve">If you wish to save your plots, right click over the plot and select Export Image… from the menu; this will save the file as a .png image. </w:t>
      </w:r>
      <w:r w:rsidR="0001329A">
        <w:rPr>
          <w:rFonts w:ascii="Calibri" w:hAnsi="Calibri"/>
          <w:sz w:val="20"/>
          <w:szCs w:val="20"/>
        </w:rPr>
        <w:t xml:space="preserve">If you prefer, you can plot the results in MATLAB or Excel. </w:t>
      </w:r>
      <w:r w:rsidR="003A1038" w:rsidRPr="003A1038">
        <w:rPr>
          <w:b/>
        </w:rPr>
        <w:t xml:space="preserve">Compare to: </w:t>
      </w:r>
      <w:r w:rsidR="009E51E1">
        <w:rPr>
          <w:i/>
          <w:sz w:val="20"/>
          <w:szCs w:val="20"/>
        </w:rPr>
        <w:t>…</w:t>
      </w:r>
      <w:r w:rsidR="00643AB4">
        <w:rPr>
          <w:i/>
          <w:sz w:val="20"/>
          <w:szCs w:val="20"/>
        </w:rPr>
        <w:t>\CompareR</w:t>
      </w:r>
      <w:r w:rsidR="00980FB6" w:rsidRPr="00D81CEA">
        <w:rPr>
          <w:i/>
          <w:sz w:val="20"/>
          <w:szCs w:val="20"/>
        </w:rPr>
        <w:t>esults\</w:t>
      </w:r>
      <w:r w:rsidR="000E0CDB">
        <w:rPr>
          <w:i/>
          <w:sz w:val="20"/>
          <w:szCs w:val="20"/>
        </w:rPr>
        <w:t>Tenodesis</w:t>
      </w:r>
      <w:r w:rsidR="00FE797D">
        <w:rPr>
          <w:i/>
          <w:sz w:val="20"/>
          <w:szCs w:val="20"/>
        </w:rPr>
        <w:t xml:space="preserve"> Module</w:t>
      </w:r>
      <w:r>
        <w:rPr>
          <w:i/>
          <w:sz w:val="20"/>
          <w:szCs w:val="20"/>
        </w:rPr>
        <w:t>\</w:t>
      </w:r>
      <w:r w:rsidR="0001042B">
        <w:rPr>
          <w:i/>
          <w:sz w:val="20"/>
          <w:szCs w:val="20"/>
        </w:rPr>
        <w:t xml:space="preserve"> </w:t>
      </w:r>
    </w:p>
    <w:p w14:paraId="4D97127A" w14:textId="4BFE0A4C" w:rsidR="006639C1" w:rsidRDefault="006639C1" w:rsidP="00151EE1">
      <w:pPr>
        <w:pStyle w:val="Heading1"/>
        <w:rPr>
          <w:sz w:val="24"/>
          <w:szCs w:val="24"/>
        </w:rPr>
      </w:pPr>
      <w:bookmarkStart w:id="1" w:name="_Replicate_the_gravity-driven_1"/>
      <w:bookmarkEnd w:id="1"/>
    </w:p>
    <w:p w14:paraId="6BDDE417" w14:textId="497936F5" w:rsidR="00326D56" w:rsidRDefault="00326D56" w:rsidP="00326D56"/>
    <w:p w14:paraId="4A3E3463" w14:textId="4A81F5F5" w:rsidR="00480202" w:rsidRDefault="00480202" w:rsidP="00326D56"/>
    <w:p w14:paraId="76C5A360" w14:textId="28A16694" w:rsidR="00DB18E5" w:rsidRDefault="00DB18E5" w:rsidP="00326D56"/>
    <w:p w14:paraId="52E9105C" w14:textId="52257608" w:rsidR="00E02166" w:rsidRDefault="00E02166" w:rsidP="00326D56"/>
    <w:p w14:paraId="022DFE3B" w14:textId="397ED16F" w:rsidR="00E02166" w:rsidRDefault="00E02166" w:rsidP="00326D56"/>
    <w:p w14:paraId="51356B6A" w14:textId="0966950E" w:rsidR="00E02166" w:rsidRDefault="00E02166" w:rsidP="00326D56"/>
    <w:p w14:paraId="3F7101DE" w14:textId="6D617BEF" w:rsidR="00E02166" w:rsidRDefault="00E02166" w:rsidP="00326D56"/>
    <w:p w14:paraId="4FDC7B4E" w14:textId="5873465C" w:rsidR="00E02166" w:rsidRDefault="00E02166" w:rsidP="00326D56"/>
    <w:p w14:paraId="595F2E42" w14:textId="337E76F7" w:rsidR="00E02166" w:rsidRDefault="00E02166" w:rsidP="00326D56"/>
    <w:p w14:paraId="15A6A52B" w14:textId="351B2861" w:rsidR="00E02166" w:rsidRDefault="00E02166" w:rsidP="00326D56"/>
    <w:p w14:paraId="6DE8EF32" w14:textId="1C2D48D4" w:rsidR="00E02166" w:rsidRDefault="00E02166" w:rsidP="00326D56"/>
    <w:p w14:paraId="104FA3A4" w14:textId="5A458E03" w:rsidR="00E02166" w:rsidRDefault="00E02166" w:rsidP="00326D56"/>
    <w:p w14:paraId="3965F536" w14:textId="177CF694" w:rsidR="00E02166" w:rsidRDefault="00E02166" w:rsidP="00326D56"/>
    <w:p w14:paraId="300C5D10" w14:textId="655B0BB9" w:rsidR="00E02166" w:rsidRDefault="00E02166" w:rsidP="00326D56"/>
    <w:p w14:paraId="70DD9B09" w14:textId="00919884" w:rsidR="00E02166" w:rsidRDefault="00E02166" w:rsidP="00326D56"/>
    <w:p w14:paraId="6C94B753" w14:textId="2049CDE9" w:rsidR="00E02166" w:rsidRDefault="00E02166" w:rsidP="00326D56"/>
    <w:p w14:paraId="4A6D3218" w14:textId="5A27A360" w:rsidR="00E02166" w:rsidRDefault="00E02166" w:rsidP="00326D56"/>
    <w:p w14:paraId="3DB37FDA" w14:textId="19E8BFE7" w:rsidR="00E02166" w:rsidRDefault="00E02166" w:rsidP="00326D56"/>
    <w:p w14:paraId="1116BD8A" w14:textId="77777777" w:rsidR="0099011F" w:rsidRPr="00326D56" w:rsidRDefault="0099011F" w:rsidP="00326D56"/>
    <w:p w14:paraId="70E8DDC4" w14:textId="29D78F09" w:rsidR="00BB7CCD" w:rsidRPr="00151EE1" w:rsidRDefault="00FC058E" w:rsidP="00151EE1">
      <w:pPr>
        <w:pStyle w:val="Heading1"/>
        <w:rPr>
          <w:sz w:val="24"/>
          <w:szCs w:val="24"/>
        </w:rPr>
      </w:pPr>
      <w:r>
        <w:rPr>
          <w:sz w:val="24"/>
          <w:szCs w:val="24"/>
        </w:rPr>
        <w:lastRenderedPageBreak/>
        <w:t xml:space="preserve">Module 2. </w:t>
      </w:r>
      <w:r w:rsidR="0040584B">
        <w:rPr>
          <w:sz w:val="24"/>
          <w:szCs w:val="24"/>
        </w:rPr>
        <w:t>Static optimization of sign language letter “O”</w:t>
      </w:r>
      <w:r w:rsidR="00BB7CCD" w:rsidRPr="00151EE1">
        <w:rPr>
          <w:sz w:val="24"/>
          <w:szCs w:val="24"/>
        </w:rPr>
        <w:t xml:space="preserve"> </w:t>
      </w:r>
    </w:p>
    <w:p w14:paraId="30908D6F" w14:textId="607566CB" w:rsidR="0029752C" w:rsidRDefault="0029752C" w:rsidP="0029752C">
      <w:r>
        <w:t xml:space="preserve">In this module, we </w:t>
      </w:r>
      <w:r w:rsidR="00293784">
        <w:t>static optimization simulations on the average kinematics of two participants performing the sign language letter “O”</w:t>
      </w:r>
      <w:r>
        <w:t>. This module use</w:t>
      </w:r>
      <w:r w:rsidR="00293784">
        <w:t>s</w:t>
      </w:r>
      <w:r>
        <w:t xml:space="preserve"> the </w:t>
      </w:r>
      <w:r w:rsidR="00293784">
        <w:t>static optimization tool</w:t>
      </w:r>
      <w:r>
        <w:t>.</w:t>
      </w:r>
    </w:p>
    <w:p w14:paraId="348E9E16" w14:textId="210BE4CF" w:rsidR="000D039E" w:rsidRDefault="000F0C4D" w:rsidP="00C24AB1">
      <w:pPr>
        <w:pStyle w:val="ListParagraph"/>
        <w:numPr>
          <w:ilvl w:val="0"/>
          <w:numId w:val="17"/>
        </w:numPr>
      </w:pPr>
      <w:r>
        <w:t xml:space="preserve">Once you have downloaded the </w:t>
      </w:r>
      <w:r w:rsidR="002801D3" w:rsidRPr="002801D3">
        <w:rPr>
          <w:b/>
        </w:rPr>
        <w:t>ARMS_Wrist_Hand_Model_</w:t>
      </w:r>
      <w:r w:rsidR="00D964CA">
        <w:rPr>
          <w:b/>
        </w:rPr>
        <w:t>3</w:t>
      </w:r>
      <w:r w:rsidR="002801D3" w:rsidRPr="002801D3">
        <w:rPr>
          <w:b/>
        </w:rPr>
        <w:t>.3</w:t>
      </w:r>
      <w:r w:rsidR="00C24AB1" w:rsidRPr="00C24AB1">
        <w:rPr>
          <w:b/>
          <w:i/>
        </w:rPr>
        <w:t>.zip</w:t>
      </w:r>
      <w:r w:rsidR="00C24AB1">
        <w:t xml:space="preserve">, the models are in the folder: </w:t>
      </w:r>
      <w:r w:rsidR="003159BF">
        <w:t xml:space="preserve"> </w:t>
      </w:r>
    </w:p>
    <w:p w14:paraId="2B0EA83A" w14:textId="3D2D734B" w:rsidR="00C24AB1" w:rsidRPr="00A463D3" w:rsidRDefault="00C24AB1" w:rsidP="00C24AB1">
      <w:pPr>
        <w:pStyle w:val="ListParagraph"/>
        <w:rPr>
          <w:iCs/>
        </w:rPr>
      </w:pPr>
      <w:r w:rsidRPr="00A463D3">
        <w:rPr>
          <w:iCs/>
        </w:rPr>
        <w:t>…\</w:t>
      </w:r>
      <w:r w:rsidRPr="00A463D3">
        <w:rPr>
          <w:b/>
          <w:iCs/>
          <w:sz w:val="20"/>
        </w:rPr>
        <w:t xml:space="preserve"> </w:t>
      </w:r>
      <w:r w:rsidRPr="00A463D3">
        <w:rPr>
          <w:iCs/>
        </w:rPr>
        <w:t>ARMS Tutorials\</w:t>
      </w:r>
      <w:r w:rsidR="00264DFC">
        <w:rPr>
          <w:iCs/>
        </w:rPr>
        <w:t>InputFiles</w:t>
      </w:r>
      <w:r w:rsidRPr="00A463D3">
        <w:rPr>
          <w:iCs/>
        </w:rPr>
        <w:t>\</w:t>
      </w:r>
      <w:r w:rsidR="00DD4CF7" w:rsidRPr="00A463D3">
        <w:rPr>
          <w:iCs/>
        </w:rPr>
        <w:t>Sign</w:t>
      </w:r>
      <w:r w:rsidR="005D351F" w:rsidRPr="00A463D3">
        <w:rPr>
          <w:iCs/>
        </w:rPr>
        <w:t xml:space="preserve"> </w:t>
      </w:r>
      <w:r w:rsidR="00DD4CF7" w:rsidRPr="00A463D3">
        <w:rPr>
          <w:iCs/>
        </w:rPr>
        <w:t xml:space="preserve">Language </w:t>
      </w:r>
      <w:r w:rsidR="005D351F" w:rsidRPr="00A463D3">
        <w:rPr>
          <w:iCs/>
        </w:rPr>
        <w:t>Module</w:t>
      </w:r>
    </w:p>
    <w:p w14:paraId="040805B5" w14:textId="7C197E1E" w:rsidR="00BB7CCD" w:rsidRDefault="00DB18E5" w:rsidP="00DB18E5">
      <w:pPr>
        <w:pStyle w:val="ListParagraph"/>
        <w:numPr>
          <w:ilvl w:val="0"/>
          <w:numId w:val="17"/>
        </w:numPr>
        <w:spacing w:after="0"/>
      </w:pPr>
      <w:r>
        <w:t>In OpenSim, l</w:t>
      </w:r>
      <w:r w:rsidRPr="00B57674">
        <w:t xml:space="preserve">oad </w:t>
      </w:r>
      <w:r>
        <w:t>a</w:t>
      </w:r>
      <w:r w:rsidRPr="00B57674">
        <w:t xml:space="preserve"> </w:t>
      </w:r>
      <w:r>
        <w:t xml:space="preserve">model by going to file-&gt;Open Model… and then select </w:t>
      </w:r>
      <w:r w:rsidR="00BB7CCD" w:rsidRPr="00B57674">
        <w:t>“</w:t>
      </w:r>
      <w:r w:rsidR="008B2272">
        <w:t>Hand_Wrist_Model</w:t>
      </w:r>
      <w:r w:rsidR="00BB7CCD" w:rsidRPr="00DB18E5">
        <w:rPr>
          <w:i/>
        </w:rPr>
        <w:t>.osim</w:t>
      </w:r>
      <w:r w:rsidR="00BB7CCD">
        <w:t>”</w:t>
      </w:r>
    </w:p>
    <w:p w14:paraId="267BAA1C" w14:textId="6FD0A3A3" w:rsidR="0001052E" w:rsidRDefault="00BB7CCD" w:rsidP="00C24AB1">
      <w:pPr>
        <w:pStyle w:val="ListParagraph"/>
        <w:numPr>
          <w:ilvl w:val="0"/>
          <w:numId w:val="17"/>
        </w:numPr>
      </w:pPr>
      <w:r>
        <w:t xml:space="preserve">Open </w:t>
      </w:r>
      <w:r w:rsidR="008B2272">
        <w:t xml:space="preserve">the Static Optimization </w:t>
      </w:r>
      <w:r>
        <w:t xml:space="preserve">Tool.  </w:t>
      </w:r>
      <w:r w:rsidR="00DB18E5">
        <w:t xml:space="preserve">Tools-&gt; </w:t>
      </w:r>
      <w:r w:rsidR="008B2272">
        <w:t>Static Optimization</w:t>
      </w:r>
      <w:r w:rsidR="00DB18E5">
        <w:t>…</w:t>
      </w:r>
    </w:p>
    <w:p w14:paraId="7139B7C1" w14:textId="5D54F6A2" w:rsidR="0001052E" w:rsidRPr="00EE4878" w:rsidRDefault="00DB18E5" w:rsidP="002612FD">
      <w:pPr>
        <w:pStyle w:val="ListParagraph"/>
        <w:numPr>
          <w:ilvl w:val="0"/>
          <w:numId w:val="17"/>
        </w:numPr>
      </w:pPr>
      <w:r>
        <w:t xml:space="preserve">In the Static Optimization tool, click the Load… button and load </w:t>
      </w:r>
      <w:r w:rsidRPr="00EE4878">
        <w:t xml:space="preserve"> </w:t>
      </w:r>
      <w:r w:rsidR="0001052E" w:rsidRPr="00EE4878">
        <w:t>“</w:t>
      </w:r>
      <w:r w:rsidR="005D351F">
        <w:t>Sign</w:t>
      </w:r>
      <w:r w:rsidR="00A05DBB">
        <w:t>_</w:t>
      </w:r>
      <w:r w:rsidR="005D351F">
        <w:t>Language</w:t>
      </w:r>
      <w:r w:rsidR="0001052E" w:rsidRPr="00EE4878">
        <w:t>_Setup.xml”</w:t>
      </w:r>
    </w:p>
    <w:p w14:paraId="4E4B612C" w14:textId="77777777" w:rsidR="0001052E" w:rsidRPr="00EE4878" w:rsidRDefault="0001052E" w:rsidP="0001052E">
      <w:pPr>
        <w:pStyle w:val="ListParagraph"/>
      </w:pPr>
      <w:r w:rsidRPr="00EE4878">
        <w:t>This file has made the following modifications to the default settings:</w:t>
      </w:r>
    </w:p>
    <w:p w14:paraId="3CDBAAC7" w14:textId="7ED00BA2" w:rsidR="0001052E" w:rsidRPr="00EE4878" w:rsidRDefault="00D46D0D" w:rsidP="0001052E">
      <w:pPr>
        <w:pStyle w:val="ListParagraph"/>
        <w:numPr>
          <w:ilvl w:val="0"/>
          <w:numId w:val="10"/>
        </w:numPr>
      </w:pPr>
      <w:r>
        <w:t>Sign_Language_O_Kinematics.sto was loaded</w:t>
      </w:r>
    </w:p>
    <w:p w14:paraId="52336D4F" w14:textId="03282797" w:rsidR="0001052E" w:rsidRPr="00EE4878" w:rsidRDefault="00D46D0D" w:rsidP="0001052E">
      <w:pPr>
        <w:pStyle w:val="ListParagraph"/>
        <w:numPr>
          <w:ilvl w:val="0"/>
          <w:numId w:val="10"/>
        </w:numPr>
      </w:pPr>
      <w:r>
        <w:t>Filter coordinates was checked and set to 6Hz</w:t>
      </w:r>
    </w:p>
    <w:p w14:paraId="19F54173" w14:textId="386779C7" w:rsidR="0001052E" w:rsidRDefault="00D46D0D" w:rsidP="0001052E">
      <w:pPr>
        <w:pStyle w:val="ListParagraph"/>
        <w:numPr>
          <w:ilvl w:val="0"/>
          <w:numId w:val="10"/>
        </w:numPr>
      </w:pPr>
      <w:r>
        <w:t>Objective Function Sum of (muscle activations) was set to 2</w:t>
      </w:r>
    </w:p>
    <w:p w14:paraId="74B796DD" w14:textId="2BE1A44A" w:rsidR="00D46D0D" w:rsidRDefault="00D46D0D" w:rsidP="0001052E">
      <w:pPr>
        <w:pStyle w:val="ListParagraph"/>
        <w:numPr>
          <w:ilvl w:val="0"/>
          <w:numId w:val="10"/>
        </w:numPr>
      </w:pPr>
      <w:r>
        <w:t>Use muscle force-length-velocity was checked</w:t>
      </w:r>
    </w:p>
    <w:p w14:paraId="0A68713E" w14:textId="1E0E49D9" w:rsidR="00D46D0D" w:rsidRDefault="00D46D0D" w:rsidP="0001052E">
      <w:pPr>
        <w:pStyle w:val="ListParagraph"/>
        <w:numPr>
          <w:ilvl w:val="0"/>
          <w:numId w:val="10"/>
        </w:numPr>
      </w:pPr>
      <w:r>
        <w:t>Time range was set from 1 to 9 seconds</w:t>
      </w:r>
    </w:p>
    <w:p w14:paraId="2533D344" w14:textId="33969002" w:rsidR="00E619CE" w:rsidRDefault="00E619CE" w:rsidP="0001052E">
      <w:pPr>
        <w:pStyle w:val="ListParagraph"/>
        <w:numPr>
          <w:ilvl w:val="0"/>
          <w:numId w:val="10"/>
        </w:numPr>
      </w:pPr>
      <w:r>
        <w:t>Under the Actuators and External Loads tab, reserve_Actuators.xml was loaded into the additional force set files and append to model’s force set was selected.</w:t>
      </w:r>
    </w:p>
    <w:p w14:paraId="622F2275" w14:textId="1C8A62EC" w:rsidR="00E02166" w:rsidRDefault="00E02166" w:rsidP="00E02166">
      <w:pPr>
        <w:pStyle w:val="ListParagraph"/>
        <w:jc w:val="center"/>
      </w:pPr>
      <w:r>
        <w:t>Once loaded the Forward Dynamics tool should look like the images below:</w:t>
      </w:r>
    </w:p>
    <w:p w14:paraId="0401B5EE" w14:textId="22C5FAE8" w:rsidR="00E02166" w:rsidRDefault="00451FBD" w:rsidP="00E02166">
      <w:pPr>
        <w:pStyle w:val="ListParagraph"/>
        <w:jc w:val="center"/>
      </w:pPr>
      <w:r>
        <w:rPr>
          <w:noProof/>
        </w:rPr>
        <w:drawing>
          <wp:inline distT="0" distB="0" distL="0" distR="0" wp14:anchorId="332B5D9B" wp14:editId="2488494B">
            <wp:extent cx="4328160" cy="3152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9222" cy="3182391"/>
                    </a:xfrm>
                    <a:prstGeom prst="rect">
                      <a:avLst/>
                    </a:prstGeom>
                    <a:noFill/>
                    <a:ln>
                      <a:noFill/>
                    </a:ln>
                  </pic:spPr>
                </pic:pic>
              </a:graphicData>
            </a:graphic>
          </wp:inline>
        </w:drawing>
      </w:r>
    </w:p>
    <w:p w14:paraId="2037681B" w14:textId="1526EACB" w:rsidR="00451FBD" w:rsidRDefault="00451FBD" w:rsidP="00E02166">
      <w:pPr>
        <w:pStyle w:val="ListParagraph"/>
        <w:jc w:val="center"/>
      </w:pPr>
      <w:r>
        <w:rPr>
          <w:noProof/>
        </w:rPr>
        <w:lastRenderedPageBreak/>
        <w:drawing>
          <wp:inline distT="0" distB="0" distL="0" distR="0" wp14:anchorId="71D94C85" wp14:editId="45B67451">
            <wp:extent cx="4708885" cy="33392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9927" cy="3354155"/>
                    </a:xfrm>
                    <a:prstGeom prst="rect">
                      <a:avLst/>
                    </a:prstGeom>
                    <a:noFill/>
                    <a:ln>
                      <a:noFill/>
                    </a:ln>
                  </pic:spPr>
                </pic:pic>
              </a:graphicData>
            </a:graphic>
          </wp:inline>
        </w:drawing>
      </w:r>
    </w:p>
    <w:p w14:paraId="70DC92C5" w14:textId="56A71074" w:rsidR="00BB7CCD" w:rsidRDefault="00BB7CCD" w:rsidP="00C24AB1">
      <w:pPr>
        <w:pStyle w:val="ListParagraph"/>
        <w:numPr>
          <w:ilvl w:val="0"/>
          <w:numId w:val="17"/>
        </w:numPr>
      </w:pPr>
      <w:r w:rsidRPr="006A1A35">
        <w:t>Specify Output Directory</w:t>
      </w:r>
      <w:r>
        <w:t xml:space="preserve">.  Specify the Prefix and Directory for the output to whatever you </w:t>
      </w:r>
      <w:r w:rsidR="00855A31">
        <w:t>choose</w:t>
      </w:r>
      <w:r>
        <w:t xml:space="preserve">.  </w:t>
      </w:r>
    </w:p>
    <w:p w14:paraId="58F78008" w14:textId="3CC1C1B3" w:rsidR="001F441C" w:rsidRPr="00051498" w:rsidRDefault="00BB7CCD" w:rsidP="00C24AB1">
      <w:pPr>
        <w:pStyle w:val="ListParagraph"/>
        <w:numPr>
          <w:ilvl w:val="0"/>
          <w:numId w:val="17"/>
        </w:numPr>
        <w:rPr>
          <w:sz w:val="20"/>
          <w:szCs w:val="20"/>
        </w:rPr>
      </w:pPr>
      <w:r w:rsidRPr="00051498">
        <w:t xml:space="preserve">Click Run to run the simulation.  </w:t>
      </w:r>
    </w:p>
    <w:p w14:paraId="433AE4CD" w14:textId="77777777" w:rsidR="00E619CE" w:rsidRDefault="00E619CE" w:rsidP="001F441C">
      <w:pPr>
        <w:pStyle w:val="ListParagraph"/>
        <w:spacing w:after="0"/>
        <w:ind w:left="-90"/>
        <w:rPr>
          <w:b/>
          <w:sz w:val="20"/>
          <w:szCs w:val="20"/>
        </w:rPr>
      </w:pPr>
    </w:p>
    <w:p w14:paraId="4D500B63" w14:textId="77777777" w:rsidR="00CD1FA1" w:rsidRPr="00CD1FA1" w:rsidRDefault="00CD1FA1" w:rsidP="00CD1FA1">
      <w:pPr>
        <w:pStyle w:val="NoSpacing"/>
        <w:rPr>
          <w:b/>
        </w:rPr>
      </w:pPr>
      <w:r w:rsidRPr="00CD1FA1">
        <w:rPr>
          <w:b/>
        </w:rPr>
        <w:t>Comparison of outcomes</w:t>
      </w:r>
    </w:p>
    <w:p w14:paraId="12D1C00A" w14:textId="7CF240FE" w:rsidR="003A1038" w:rsidRDefault="001F441C" w:rsidP="00F4337A">
      <w:pPr>
        <w:ind w:left="180"/>
        <w:rPr>
          <w:i/>
          <w:sz w:val="20"/>
          <w:szCs w:val="20"/>
        </w:rPr>
      </w:pPr>
      <w:r w:rsidRPr="00F4337A">
        <w:rPr>
          <w:rFonts w:ascii="Calibri" w:hAnsi="Calibri"/>
          <w:sz w:val="20"/>
          <w:szCs w:val="20"/>
        </w:rPr>
        <w:t xml:space="preserve">Outcomes will be stored in </w:t>
      </w:r>
      <w:r w:rsidR="003A193D">
        <w:rPr>
          <w:rFonts w:ascii="Calibri" w:hAnsi="Calibri"/>
          <w:sz w:val="20"/>
          <w:szCs w:val="20"/>
        </w:rPr>
        <w:t>“</w:t>
      </w:r>
      <w:r w:rsidR="003A193D" w:rsidRPr="003A193D">
        <w:rPr>
          <w:rFonts w:ascii="Calibri" w:hAnsi="Calibri"/>
          <w:sz w:val="20"/>
          <w:szCs w:val="20"/>
        </w:rPr>
        <w:t>Hand_Open_StaticOptimization_activation</w:t>
      </w:r>
      <w:r w:rsidR="003A193D">
        <w:rPr>
          <w:rFonts w:ascii="Calibri" w:hAnsi="Calibri"/>
          <w:sz w:val="20"/>
          <w:szCs w:val="20"/>
        </w:rPr>
        <w:t>.sto”</w:t>
      </w:r>
      <w:r w:rsidRPr="00F4337A">
        <w:rPr>
          <w:rFonts w:ascii="Calibri" w:hAnsi="Calibri"/>
          <w:sz w:val="20"/>
          <w:szCs w:val="20"/>
        </w:rPr>
        <w:t>. Load your results in Plot Tool by clicking “</w:t>
      </w:r>
      <w:r w:rsidRPr="00F4337A">
        <w:rPr>
          <w:rFonts w:ascii="Calibri" w:hAnsi="Calibri"/>
          <w:i/>
          <w:sz w:val="20"/>
          <w:szCs w:val="20"/>
        </w:rPr>
        <w:t>y-Quantity</w:t>
      </w:r>
      <w:r w:rsidRPr="00F4337A">
        <w:rPr>
          <w:rFonts w:ascii="Calibri" w:hAnsi="Calibri"/>
          <w:sz w:val="20"/>
          <w:szCs w:val="20"/>
        </w:rPr>
        <w:t>”. Select “</w:t>
      </w:r>
      <w:r w:rsidRPr="00F4337A">
        <w:rPr>
          <w:rFonts w:ascii="Calibri" w:hAnsi="Calibri"/>
          <w:i/>
          <w:sz w:val="20"/>
          <w:szCs w:val="20"/>
        </w:rPr>
        <w:t>Load file</w:t>
      </w:r>
      <w:r w:rsidRPr="00F4337A">
        <w:rPr>
          <w:rFonts w:ascii="Calibri" w:hAnsi="Calibri"/>
          <w:sz w:val="20"/>
          <w:szCs w:val="20"/>
        </w:rPr>
        <w:t xml:space="preserve">” and browse to your output. Select the </w:t>
      </w:r>
      <w:r w:rsidR="00051498">
        <w:rPr>
          <w:rFonts w:ascii="Calibri" w:hAnsi="Calibri"/>
          <w:sz w:val="20"/>
          <w:szCs w:val="20"/>
        </w:rPr>
        <w:t>muscle activation that you would like to evaluate</w:t>
      </w:r>
      <w:r w:rsidRPr="00F4337A">
        <w:rPr>
          <w:rFonts w:ascii="Calibri" w:hAnsi="Calibri"/>
          <w:sz w:val="20"/>
          <w:szCs w:val="20"/>
        </w:rPr>
        <w:t xml:space="preserve"> and click </w:t>
      </w:r>
      <w:r w:rsidRPr="00F4337A">
        <w:rPr>
          <w:rFonts w:ascii="Calibri" w:hAnsi="Calibri"/>
          <w:i/>
          <w:sz w:val="20"/>
          <w:szCs w:val="20"/>
        </w:rPr>
        <w:t>OK</w:t>
      </w:r>
      <w:r w:rsidRPr="00F4337A">
        <w:rPr>
          <w:rFonts w:ascii="Calibri" w:hAnsi="Calibri"/>
          <w:sz w:val="20"/>
          <w:szCs w:val="20"/>
        </w:rPr>
        <w:t xml:space="preserve">. </w:t>
      </w:r>
      <w:r w:rsidR="00051498">
        <w:rPr>
          <w:rFonts w:ascii="Calibri" w:hAnsi="Calibri"/>
          <w:sz w:val="20"/>
          <w:szCs w:val="20"/>
        </w:rPr>
        <w:t xml:space="preserve"> </w:t>
      </w:r>
      <w:r w:rsidR="00051498">
        <w:rPr>
          <w:rFonts w:ascii="Calibri" w:hAnsi="Calibri"/>
          <w:sz w:val="20"/>
        </w:rPr>
        <w:t xml:space="preserve">Compare results for ADPo, ADPt, APL, EDCI, EDCM, EDCR, EDCL, EPB, EPL, FDSI, FDSM, FDSR, FDSL, FPB, FPL, and all reserve actuators. </w:t>
      </w:r>
      <w:r w:rsidRPr="00F4337A">
        <w:rPr>
          <w:rFonts w:ascii="Calibri" w:hAnsi="Calibri"/>
          <w:sz w:val="20"/>
          <w:szCs w:val="20"/>
        </w:rPr>
        <w:t>Click “</w:t>
      </w:r>
      <w:r w:rsidRPr="00F4337A">
        <w:rPr>
          <w:rFonts w:ascii="Calibri" w:hAnsi="Calibri"/>
          <w:i/>
          <w:sz w:val="20"/>
          <w:szCs w:val="20"/>
        </w:rPr>
        <w:t>x-Quantity</w:t>
      </w:r>
      <w:r w:rsidRPr="00F4337A">
        <w:rPr>
          <w:rFonts w:ascii="Calibri" w:hAnsi="Calibri"/>
          <w:sz w:val="20"/>
          <w:szCs w:val="20"/>
        </w:rPr>
        <w:t>”, choose “</w:t>
      </w:r>
      <w:r w:rsidRPr="00F4337A">
        <w:rPr>
          <w:rFonts w:ascii="Calibri" w:hAnsi="Calibri"/>
          <w:i/>
          <w:sz w:val="20"/>
          <w:szCs w:val="20"/>
        </w:rPr>
        <w:t>time”</w:t>
      </w:r>
      <w:r w:rsidRPr="00F4337A">
        <w:rPr>
          <w:rFonts w:ascii="Calibri" w:hAnsi="Calibri"/>
          <w:sz w:val="20"/>
          <w:szCs w:val="20"/>
        </w:rPr>
        <w:t xml:space="preserve"> and click </w:t>
      </w:r>
      <w:r w:rsidRPr="00F4337A">
        <w:rPr>
          <w:rFonts w:ascii="Calibri" w:hAnsi="Calibri"/>
          <w:i/>
          <w:sz w:val="20"/>
          <w:szCs w:val="20"/>
        </w:rPr>
        <w:t>OK</w:t>
      </w:r>
      <w:r w:rsidRPr="00F4337A">
        <w:rPr>
          <w:rFonts w:ascii="Calibri" w:hAnsi="Calibri"/>
          <w:sz w:val="20"/>
          <w:szCs w:val="20"/>
        </w:rPr>
        <w:t>. Click “</w:t>
      </w:r>
      <w:r w:rsidRPr="00F4337A">
        <w:rPr>
          <w:rFonts w:ascii="Calibri" w:hAnsi="Calibri"/>
          <w:i/>
          <w:sz w:val="20"/>
          <w:szCs w:val="20"/>
        </w:rPr>
        <w:t>Add</w:t>
      </w:r>
      <w:r w:rsidRPr="00F4337A">
        <w:rPr>
          <w:rFonts w:ascii="Calibri" w:hAnsi="Calibri"/>
          <w:sz w:val="20"/>
          <w:szCs w:val="20"/>
        </w:rPr>
        <w:t>” to plot the curve. Without closing the window, click “</w:t>
      </w:r>
      <w:r w:rsidRPr="00F4337A">
        <w:rPr>
          <w:rFonts w:ascii="Calibri" w:hAnsi="Calibri"/>
          <w:i/>
          <w:sz w:val="20"/>
          <w:szCs w:val="20"/>
        </w:rPr>
        <w:t>y-Quantity</w:t>
      </w:r>
      <w:r w:rsidRPr="00F4337A">
        <w:rPr>
          <w:rFonts w:ascii="Calibri" w:hAnsi="Calibri"/>
          <w:sz w:val="20"/>
          <w:szCs w:val="20"/>
        </w:rPr>
        <w:t>” again and this time load the corresponding comparison output file. Repeat the process above to plot the comparison curves. They should overlay</w:t>
      </w:r>
      <w:r w:rsidR="00935955">
        <w:rPr>
          <w:rFonts w:ascii="Calibri" w:hAnsi="Calibri"/>
          <w:sz w:val="20"/>
          <w:szCs w:val="20"/>
        </w:rPr>
        <w:t>.</w:t>
      </w:r>
      <w:r w:rsidR="00423C63" w:rsidRPr="00423C63">
        <w:rPr>
          <w:rFonts w:ascii="Calibri" w:hAnsi="Calibri"/>
          <w:sz w:val="20"/>
          <w:szCs w:val="20"/>
        </w:rPr>
        <w:t xml:space="preserve"> </w:t>
      </w:r>
      <w:r w:rsidR="00423C63">
        <w:rPr>
          <w:rFonts w:ascii="Calibri" w:hAnsi="Calibri"/>
          <w:sz w:val="20"/>
          <w:szCs w:val="20"/>
        </w:rPr>
        <w:t>If you wish to save your plots, right click over the plot and select Export Image… from the menu; this will save the file as a .png image.</w:t>
      </w:r>
      <w:r w:rsidR="0001329A" w:rsidRPr="0001329A">
        <w:rPr>
          <w:rFonts w:ascii="Calibri" w:hAnsi="Calibri"/>
          <w:sz w:val="20"/>
          <w:szCs w:val="20"/>
        </w:rPr>
        <w:t xml:space="preserve"> </w:t>
      </w:r>
      <w:r w:rsidR="0001329A">
        <w:rPr>
          <w:rFonts w:ascii="Calibri" w:hAnsi="Calibri"/>
          <w:sz w:val="20"/>
          <w:szCs w:val="20"/>
        </w:rPr>
        <w:t>If you prefer, you can plot the results in MATLAB or Excel.</w:t>
      </w:r>
      <w:r w:rsidR="00F4337A">
        <w:rPr>
          <w:rFonts w:ascii="Calibri" w:hAnsi="Calibri"/>
          <w:sz w:val="20"/>
          <w:szCs w:val="20"/>
        </w:rPr>
        <w:t xml:space="preserve"> </w:t>
      </w:r>
      <w:r w:rsidR="003A1038" w:rsidRPr="003A1038">
        <w:rPr>
          <w:b/>
        </w:rPr>
        <w:t xml:space="preserve">Compare to: </w:t>
      </w:r>
      <w:r w:rsidR="00980FB6" w:rsidRPr="00D81CEA">
        <w:rPr>
          <w:i/>
          <w:sz w:val="20"/>
          <w:szCs w:val="20"/>
        </w:rPr>
        <w:t>…</w:t>
      </w:r>
      <w:r w:rsidR="00D81CEA">
        <w:rPr>
          <w:i/>
          <w:sz w:val="20"/>
          <w:szCs w:val="20"/>
        </w:rPr>
        <w:t>\</w:t>
      </w:r>
      <w:r w:rsidR="00694AAB" w:rsidRPr="00694AAB">
        <w:rPr>
          <w:i/>
          <w:sz w:val="20"/>
          <w:szCs w:val="20"/>
        </w:rPr>
        <w:t>CompareResults</w:t>
      </w:r>
      <w:r w:rsidR="00980FB6" w:rsidRPr="00D81CEA">
        <w:rPr>
          <w:i/>
          <w:sz w:val="20"/>
          <w:szCs w:val="20"/>
        </w:rPr>
        <w:t>\</w:t>
      </w:r>
      <w:r w:rsidR="00051498">
        <w:rPr>
          <w:i/>
          <w:sz w:val="20"/>
          <w:szCs w:val="20"/>
        </w:rPr>
        <w:t>Sign</w:t>
      </w:r>
      <w:r w:rsidR="005D351F">
        <w:rPr>
          <w:i/>
          <w:sz w:val="20"/>
          <w:szCs w:val="20"/>
        </w:rPr>
        <w:t xml:space="preserve"> </w:t>
      </w:r>
      <w:r w:rsidR="00051498">
        <w:rPr>
          <w:i/>
          <w:sz w:val="20"/>
          <w:szCs w:val="20"/>
        </w:rPr>
        <w:t>Language</w:t>
      </w:r>
      <w:r w:rsidR="005D351F">
        <w:rPr>
          <w:i/>
          <w:sz w:val="20"/>
          <w:szCs w:val="20"/>
        </w:rPr>
        <w:t xml:space="preserve"> Module</w:t>
      </w:r>
      <w:r>
        <w:rPr>
          <w:i/>
          <w:sz w:val="20"/>
          <w:szCs w:val="20"/>
        </w:rPr>
        <w:t>\</w:t>
      </w:r>
    </w:p>
    <w:p w14:paraId="44BA7E6F" w14:textId="419151AC" w:rsidR="00051498" w:rsidRDefault="00051498" w:rsidP="00F4337A">
      <w:pPr>
        <w:ind w:left="180"/>
        <w:rPr>
          <w:i/>
          <w:sz w:val="20"/>
          <w:szCs w:val="20"/>
        </w:rPr>
      </w:pPr>
    </w:p>
    <w:p w14:paraId="7EF71C28" w14:textId="78A1B562" w:rsidR="00051498" w:rsidRPr="00D81CEA" w:rsidRDefault="00051498" w:rsidP="00051498">
      <w:pPr>
        <w:rPr>
          <w:i/>
          <w:sz w:val="20"/>
          <w:szCs w:val="20"/>
        </w:rPr>
      </w:pPr>
    </w:p>
    <w:p w14:paraId="13C108C4" w14:textId="03624CD7" w:rsidR="00BB7CCD" w:rsidRDefault="00331B28" w:rsidP="00151EE1">
      <w:pPr>
        <w:pStyle w:val="Heading1"/>
        <w:rPr>
          <w:sz w:val="24"/>
          <w:szCs w:val="24"/>
        </w:rPr>
      </w:pPr>
      <w:bookmarkStart w:id="2" w:name="_Replicate_the_gravity-driven_3"/>
      <w:bookmarkEnd w:id="2"/>
      <w:r>
        <w:rPr>
          <w:sz w:val="24"/>
          <w:szCs w:val="24"/>
        </w:rPr>
        <w:br w:type="column"/>
      </w:r>
      <w:r w:rsidR="00FC058E">
        <w:rPr>
          <w:sz w:val="24"/>
          <w:szCs w:val="24"/>
        </w:rPr>
        <w:lastRenderedPageBreak/>
        <w:t xml:space="preserve">Module 3. </w:t>
      </w:r>
      <w:r w:rsidR="00683287">
        <w:rPr>
          <w:sz w:val="24"/>
          <w:szCs w:val="24"/>
        </w:rPr>
        <w:t>Forward dynamic simulation of maximum grip strength</w:t>
      </w:r>
      <w:r w:rsidR="00BB7CCD" w:rsidRPr="00151EE1">
        <w:rPr>
          <w:sz w:val="24"/>
          <w:szCs w:val="24"/>
        </w:rPr>
        <w:t xml:space="preserve"> </w:t>
      </w:r>
    </w:p>
    <w:p w14:paraId="6F7A0577" w14:textId="6BD8D75A" w:rsidR="0029752C" w:rsidRDefault="0029752C" w:rsidP="0029752C">
      <w:r>
        <w:t xml:space="preserve">In this module, we perform </w:t>
      </w:r>
      <w:r w:rsidR="001A74F6">
        <w:t xml:space="preserve">forward dynamic simulations of maximum grip strength for several wrist postures.  There are 7 simulations in this module; the 7 simulations are the strongest forward dynamic simulation for each of the </w:t>
      </w:r>
      <w:r w:rsidR="00423C63">
        <w:t>7 starting</w:t>
      </w:r>
      <w:r w:rsidR="001A74F6">
        <w:t xml:space="preserve"> posture</w:t>
      </w:r>
      <w:r w:rsidR="00423C63">
        <w:t>s</w:t>
      </w:r>
      <w:r w:rsidR="001A74F6">
        <w:t xml:space="preserve"> from the publication. </w:t>
      </w:r>
      <w:r>
        <w:t>This module use</w:t>
      </w:r>
      <w:r w:rsidR="001A74F6">
        <w:t>s</w:t>
      </w:r>
      <w:r>
        <w:t xml:space="preserve"> the forward dynamics tool.</w:t>
      </w:r>
    </w:p>
    <w:p w14:paraId="2206E776" w14:textId="56865669" w:rsidR="00683287" w:rsidRDefault="00683287" w:rsidP="00683287">
      <w:pPr>
        <w:pStyle w:val="ListParagraph"/>
        <w:numPr>
          <w:ilvl w:val="0"/>
          <w:numId w:val="18"/>
        </w:numPr>
      </w:pPr>
      <w:r>
        <w:t xml:space="preserve">Once you have downloaded the </w:t>
      </w:r>
      <w:r w:rsidR="002801D3" w:rsidRPr="002801D3">
        <w:rPr>
          <w:b/>
        </w:rPr>
        <w:t>ARMS_Wrist_Hand_Model_</w:t>
      </w:r>
      <w:r w:rsidR="00D964CA">
        <w:rPr>
          <w:b/>
        </w:rPr>
        <w:t>3</w:t>
      </w:r>
      <w:r w:rsidR="002801D3" w:rsidRPr="002801D3">
        <w:rPr>
          <w:b/>
        </w:rPr>
        <w:t>.3</w:t>
      </w:r>
      <w:r w:rsidRPr="00C24AB1">
        <w:rPr>
          <w:b/>
          <w:i/>
        </w:rPr>
        <w:t>.zip</w:t>
      </w:r>
      <w:r>
        <w:t xml:space="preserve">, the models are in the folder:  </w:t>
      </w:r>
    </w:p>
    <w:p w14:paraId="2286050C" w14:textId="5FD55402" w:rsidR="00683287" w:rsidRPr="00A463D3" w:rsidRDefault="00683287" w:rsidP="00683287">
      <w:pPr>
        <w:pStyle w:val="ListParagraph"/>
        <w:rPr>
          <w:iCs/>
        </w:rPr>
      </w:pPr>
      <w:r w:rsidRPr="00A463D3">
        <w:rPr>
          <w:iCs/>
        </w:rPr>
        <w:t>…\ARMS Tutorials\</w:t>
      </w:r>
      <w:r w:rsidR="00264DFC">
        <w:rPr>
          <w:iCs/>
        </w:rPr>
        <w:t>InputFiles</w:t>
      </w:r>
      <w:r w:rsidRPr="00A463D3">
        <w:rPr>
          <w:iCs/>
        </w:rPr>
        <w:t>\</w:t>
      </w:r>
      <w:r w:rsidR="00DD4CF7" w:rsidRPr="00A463D3">
        <w:rPr>
          <w:iCs/>
        </w:rPr>
        <w:t>Forward</w:t>
      </w:r>
      <w:r w:rsidR="000A4ABB" w:rsidRPr="00A463D3">
        <w:rPr>
          <w:iCs/>
        </w:rPr>
        <w:t xml:space="preserve"> </w:t>
      </w:r>
      <w:r w:rsidR="00EC2153" w:rsidRPr="00A463D3">
        <w:rPr>
          <w:iCs/>
        </w:rPr>
        <w:t>Grip</w:t>
      </w:r>
      <w:r w:rsidR="000A4ABB" w:rsidRPr="00A463D3">
        <w:rPr>
          <w:iCs/>
        </w:rPr>
        <w:t xml:space="preserve"> Module</w:t>
      </w:r>
    </w:p>
    <w:p w14:paraId="75C31318" w14:textId="1CAFB20E" w:rsidR="00BB7CCD" w:rsidRDefault="000F0C4D" w:rsidP="00E9371F">
      <w:pPr>
        <w:pStyle w:val="ListParagraph"/>
        <w:numPr>
          <w:ilvl w:val="0"/>
          <w:numId w:val="18"/>
        </w:numPr>
        <w:jc w:val="both"/>
      </w:pPr>
      <w:r>
        <w:t>In OpenSim, l</w:t>
      </w:r>
      <w:r w:rsidR="00BB7CCD" w:rsidRPr="00B57674">
        <w:t xml:space="preserve">oad </w:t>
      </w:r>
      <w:r w:rsidR="009A6680">
        <w:t>a</w:t>
      </w:r>
      <w:r w:rsidR="00BB7CCD" w:rsidRPr="00B57674">
        <w:t xml:space="preserve"> </w:t>
      </w:r>
      <w:r w:rsidR="00694AAB">
        <w:t xml:space="preserve">model by going to file-&gt;Open Model… and then select the desired </w:t>
      </w:r>
      <w:r w:rsidR="00E9371F">
        <w:t xml:space="preserve">grip </w:t>
      </w:r>
      <w:r w:rsidR="00694AAB">
        <w:t xml:space="preserve">model. </w:t>
      </w:r>
      <w:r w:rsidR="00E9371F">
        <w:t xml:space="preserve">These grip models contain contact surfaces covering the proximal, middle, and distal phalanges of digits 2-5 (index, middle, ring, and little finger) as well as elliptical cylinder representing the dynamometer. In total, there are 13 OBJ files representing these contact surfaces. </w:t>
      </w:r>
      <w:r w:rsidR="00E9371F" w:rsidRPr="00994D35">
        <w:rPr>
          <w:b/>
          <w:bCs/>
        </w:rPr>
        <w:t xml:space="preserve">Make sure that these OBJ files are in the same folder as the model file. </w:t>
      </w:r>
      <w:r w:rsidR="00694AAB" w:rsidRPr="00E9371F">
        <w:rPr>
          <w:b/>
          <w:bCs/>
        </w:rPr>
        <w:t xml:space="preserve">There is a different model for each </w:t>
      </w:r>
      <w:r w:rsidR="00392291" w:rsidRPr="00E9371F">
        <w:rPr>
          <w:b/>
          <w:bCs/>
        </w:rPr>
        <w:t xml:space="preserve">of the seven postures. </w:t>
      </w:r>
      <w:r w:rsidR="00392291">
        <w:t>Models are named “</w:t>
      </w:r>
      <w:r w:rsidR="00392291" w:rsidRPr="00E9371F">
        <w:rPr>
          <w:i/>
        </w:rPr>
        <w:t>Grip_Model_</w:t>
      </w:r>
      <w:r w:rsidR="00392291" w:rsidRPr="00E9371F">
        <w:rPr>
          <w:i/>
          <w:color w:val="FF0000"/>
        </w:rPr>
        <w:t>posture</w:t>
      </w:r>
      <w:r w:rsidR="00392291" w:rsidRPr="00E9371F">
        <w:rPr>
          <w:i/>
        </w:rPr>
        <w:t>.osim</w:t>
      </w:r>
      <w:r w:rsidR="00392291">
        <w:t xml:space="preserve">” where </w:t>
      </w:r>
      <w:r w:rsidR="00392291" w:rsidRPr="00E9371F">
        <w:rPr>
          <w:color w:val="FF0000"/>
        </w:rPr>
        <w:t>posture</w:t>
      </w:r>
      <w:r w:rsidR="00392291">
        <w:t xml:space="preserve"> is the name of the starting wrist posture (Table 1).These models are set with the correct starting posture and default activations for the muscle-tendon actuators for the simulation in that posture. Confirm that the correct model is loaded by comparing the set wrist posture in the coordinates tab against the values listed in Table 1.</w:t>
      </w:r>
      <w:r w:rsidR="00995A36">
        <w:t xml:space="preserve"> The coordinates for the thumb (</w:t>
      </w:r>
      <w:r w:rsidR="006B1F0B">
        <w:t>cmc</w:t>
      </w:r>
      <w:r w:rsidR="00995A36">
        <w:t xml:space="preserve">_flexion, </w:t>
      </w:r>
      <w:r w:rsidR="006B1F0B">
        <w:t>cmc</w:t>
      </w:r>
      <w:r w:rsidR="00995A36">
        <w:t xml:space="preserve">_abduction, </w:t>
      </w:r>
      <w:r w:rsidR="006B1F0B">
        <w:t>mp</w:t>
      </w:r>
      <w:r w:rsidR="00995A36">
        <w:t xml:space="preserve">_flexion, </w:t>
      </w:r>
      <w:r w:rsidR="006B1F0B">
        <w:t>ip</w:t>
      </w:r>
      <w:r w:rsidR="00995A36">
        <w:t>_flexion) should be locked; all other coordinates should be unlocked.</w:t>
      </w:r>
      <w:r w:rsidR="00694AAB">
        <w:t xml:space="preserve"> </w:t>
      </w:r>
    </w:p>
    <w:p w14:paraId="5B794F40" w14:textId="65D6731A" w:rsidR="00691D29" w:rsidRDefault="00BB7CCD" w:rsidP="001A74F6">
      <w:pPr>
        <w:pStyle w:val="ListParagraph"/>
        <w:numPr>
          <w:ilvl w:val="0"/>
          <w:numId w:val="18"/>
        </w:numPr>
      </w:pPr>
      <w:r>
        <w:t xml:space="preserve">Open Forward Dynamics Tool.  </w:t>
      </w:r>
      <w:r w:rsidR="00995A36">
        <w:t>Tools-&gt; Forward Dynamics…</w:t>
      </w:r>
    </w:p>
    <w:p w14:paraId="1251E9FD" w14:textId="1ED93137" w:rsidR="00995A36" w:rsidRDefault="00995A36" w:rsidP="00550E9E">
      <w:pPr>
        <w:pStyle w:val="ListParagraph"/>
        <w:numPr>
          <w:ilvl w:val="0"/>
          <w:numId w:val="18"/>
        </w:numPr>
      </w:pPr>
      <w:r>
        <w:t>In the Forward Dynamics tool, click the Load… button and load “setup.xml”</w:t>
      </w:r>
    </w:p>
    <w:p w14:paraId="33532534" w14:textId="77777777" w:rsidR="00F568DC" w:rsidRDefault="00F568DC" w:rsidP="00F568DC">
      <w:pPr>
        <w:pStyle w:val="ListParagraph"/>
      </w:pPr>
      <w:r w:rsidRPr="00EE4878">
        <w:t>This file has made the following modifications to the default settings:</w:t>
      </w:r>
    </w:p>
    <w:p w14:paraId="16863160" w14:textId="28714030" w:rsidR="00F568DC" w:rsidRDefault="00F568DC" w:rsidP="00860F3B">
      <w:pPr>
        <w:pStyle w:val="ListParagraph"/>
        <w:numPr>
          <w:ilvl w:val="0"/>
          <w:numId w:val="23"/>
        </w:numPr>
      </w:pPr>
      <w:r>
        <w:t>Set t</w:t>
      </w:r>
      <w:r w:rsidRPr="00EE4878">
        <w:t xml:space="preserve">he time range for the forward simulation from 0 to </w:t>
      </w:r>
      <w:r>
        <w:t>0.15</w:t>
      </w:r>
      <w:r w:rsidRPr="00EE4878">
        <w:t xml:space="preserve"> seconds.</w:t>
      </w:r>
    </w:p>
    <w:p w14:paraId="6733AAD4" w14:textId="77777777" w:rsidR="00F568DC" w:rsidRDefault="00F568DC" w:rsidP="00FF1CC0">
      <w:pPr>
        <w:pStyle w:val="ListParagraph"/>
        <w:numPr>
          <w:ilvl w:val="0"/>
          <w:numId w:val="23"/>
        </w:numPr>
      </w:pPr>
      <w:r>
        <w:t>Checked the Solve for equilibrium for actuator states box.</w:t>
      </w:r>
    </w:p>
    <w:p w14:paraId="09C460A9" w14:textId="3BB9EFDC" w:rsidR="00F568DC" w:rsidRPr="00EE4878" w:rsidRDefault="00F568DC" w:rsidP="00FF1CC0">
      <w:pPr>
        <w:pStyle w:val="ListParagraph"/>
        <w:numPr>
          <w:ilvl w:val="0"/>
          <w:numId w:val="23"/>
        </w:numPr>
      </w:pPr>
      <w:r>
        <w:t>Loaded the ForceReporter and JointReaction Analyses</w:t>
      </w:r>
    </w:p>
    <w:p w14:paraId="33249EA4" w14:textId="03991E6C" w:rsidR="00995A36" w:rsidRDefault="00995A36" w:rsidP="00995A36">
      <w:pPr>
        <w:pStyle w:val="ListParagraph"/>
        <w:numPr>
          <w:ilvl w:val="0"/>
          <w:numId w:val="18"/>
        </w:numPr>
      </w:pPr>
      <w:r w:rsidRPr="002C5B9A">
        <w:t>Load the desired controls file Controls_</w:t>
      </w:r>
      <w:r w:rsidRPr="002C5B9A">
        <w:rPr>
          <w:color w:val="FF0000"/>
        </w:rPr>
        <w:t>posture</w:t>
      </w:r>
      <w:r w:rsidRPr="002C5B9A">
        <w:t>.sto</w:t>
      </w:r>
      <w:r>
        <w:t xml:space="preserve"> where </w:t>
      </w:r>
      <w:r w:rsidRPr="002C5B9A">
        <w:rPr>
          <w:color w:val="FF0000"/>
        </w:rPr>
        <w:t>posture</w:t>
      </w:r>
      <w:r>
        <w:t xml:space="preserve"> is the name of the desired initial wrist posture.</w:t>
      </w:r>
    </w:p>
    <w:p w14:paraId="2185A29D" w14:textId="77777777" w:rsidR="00451FBD" w:rsidRDefault="00451FBD" w:rsidP="00451FBD">
      <w:pPr>
        <w:pStyle w:val="ListParagraph"/>
        <w:jc w:val="center"/>
      </w:pPr>
      <w:r>
        <w:t>Once loaded the Forward Dynamics tool should look like the images below:</w:t>
      </w:r>
    </w:p>
    <w:p w14:paraId="27E01A3A" w14:textId="74220327" w:rsidR="00451FBD" w:rsidRDefault="00451FBD" w:rsidP="00451FBD">
      <w:pPr>
        <w:pStyle w:val="ListParagraph"/>
        <w:jc w:val="center"/>
      </w:pPr>
      <w:r>
        <w:rPr>
          <w:noProof/>
        </w:rPr>
        <w:drawing>
          <wp:inline distT="0" distB="0" distL="0" distR="0" wp14:anchorId="28E1D855" wp14:editId="7D16F0D4">
            <wp:extent cx="4876800" cy="27080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0651" cy="2710169"/>
                    </a:xfrm>
                    <a:prstGeom prst="rect">
                      <a:avLst/>
                    </a:prstGeom>
                    <a:noFill/>
                    <a:ln>
                      <a:noFill/>
                    </a:ln>
                  </pic:spPr>
                </pic:pic>
              </a:graphicData>
            </a:graphic>
          </wp:inline>
        </w:drawing>
      </w:r>
    </w:p>
    <w:p w14:paraId="57DFDF09" w14:textId="7809B097" w:rsidR="00451FBD" w:rsidRDefault="00451FBD" w:rsidP="00451FBD">
      <w:pPr>
        <w:pStyle w:val="ListParagraph"/>
        <w:jc w:val="center"/>
      </w:pPr>
      <w:r>
        <w:t>This example is for the Self_selected posture</w:t>
      </w:r>
    </w:p>
    <w:p w14:paraId="26C890D6" w14:textId="3DFD22CF" w:rsidR="00451FBD" w:rsidRDefault="00451FBD" w:rsidP="00451FBD">
      <w:pPr>
        <w:pStyle w:val="ListParagraph"/>
        <w:jc w:val="center"/>
      </w:pPr>
      <w:r>
        <w:rPr>
          <w:noProof/>
        </w:rPr>
        <w:lastRenderedPageBreak/>
        <w:drawing>
          <wp:inline distT="0" distB="0" distL="0" distR="0" wp14:anchorId="79F2FE93" wp14:editId="3869F402">
            <wp:extent cx="4953000" cy="27801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4659" cy="2786653"/>
                    </a:xfrm>
                    <a:prstGeom prst="rect">
                      <a:avLst/>
                    </a:prstGeom>
                    <a:noFill/>
                    <a:ln>
                      <a:noFill/>
                    </a:ln>
                  </pic:spPr>
                </pic:pic>
              </a:graphicData>
            </a:graphic>
          </wp:inline>
        </w:drawing>
      </w:r>
    </w:p>
    <w:p w14:paraId="03C71D37" w14:textId="77777777" w:rsidR="00F27B4D" w:rsidRDefault="00F27B4D" w:rsidP="00F27B4D">
      <w:pPr>
        <w:pStyle w:val="ListParagraph"/>
        <w:numPr>
          <w:ilvl w:val="0"/>
          <w:numId w:val="18"/>
        </w:numPr>
      </w:pPr>
      <w:r w:rsidRPr="006A1A35">
        <w:t>Specify Output Directory</w:t>
      </w:r>
      <w:r>
        <w:t xml:space="preserve">.  Specify the Prefix and Directory for the output to whatever you choose.  </w:t>
      </w:r>
    </w:p>
    <w:p w14:paraId="76A42FCE" w14:textId="7ED5512B" w:rsidR="003A1038" w:rsidRDefault="00BB7CCD" w:rsidP="001A74F6">
      <w:pPr>
        <w:pStyle w:val="ListParagraph"/>
        <w:numPr>
          <w:ilvl w:val="0"/>
          <w:numId w:val="18"/>
        </w:numPr>
      </w:pPr>
      <w:r>
        <w:t xml:space="preserve">Click Run to run the simulation.  </w:t>
      </w:r>
      <w:bookmarkStart w:id="3" w:name="_Replicate_EMG-driven_forward"/>
      <w:bookmarkEnd w:id="3"/>
    </w:p>
    <w:p w14:paraId="5571ECB8" w14:textId="02EC5421" w:rsidR="00566290" w:rsidRPr="000F0C4D" w:rsidRDefault="00566290" w:rsidP="00566290">
      <w:pPr>
        <w:pStyle w:val="NoSpacing"/>
        <w:ind w:left="720"/>
        <w:rPr>
          <w:b/>
          <w:sz w:val="20"/>
          <w:szCs w:val="20"/>
        </w:rPr>
      </w:pPr>
      <w:r w:rsidRPr="000F0C4D">
        <w:rPr>
          <w:b/>
          <w:sz w:val="20"/>
          <w:szCs w:val="20"/>
        </w:rPr>
        <w:t xml:space="preserve">Table </w:t>
      </w:r>
      <w:r w:rsidR="00B5554B">
        <w:rPr>
          <w:b/>
          <w:sz w:val="20"/>
          <w:szCs w:val="20"/>
        </w:rPr>
        <w:t>1</w:t>
      </w:r>
      <w:r w:rsidRPr="000F0C4D">
        <w:rPr>
          <w:b/>
          <w:sz w:val="20"/>
          <w:szCs w:val="20"/>
        </w:rPr>
        <w:t xml:space="preserve">. </w:t>
      </w:r>
      <w:r w:rsidR="00B5554B">
        <w:rPr>
          <w:b/>
          <w:sz w:val="20"/>
          <w:szCs w:val="20"/>
        </w:rPr>
        <w:t>Ini</w:t>
      </w:r>
      <w:r w:rsidR="00641D1E">
        <w:rPr>
          <w:b/>
          <w:sz w:val="20"/>
          <w:szCs w:val="20"/>
        </w:rPr>
        <w:t>tial wrist posture for the forward dynamic maximum grip strength simulations.</w:t>
      </w:r>
    </w:p>
    <w:tbl>
      <w:tblPr>
        <w:tblStyle w:val="TableGrid"/>
        <w:tblW w:w="0" w:type="auto"/>
        <w:tblLook w:val="04A0" w:firstRow="1" w:lastRow="0" w:firstColumn="1" w:lastColumn="0" w:noHBand="0" w:noVBand="1"/>
      </w:tblPr>
      <w:tblGrid>
        <w:gridCol w:w="1234"/>
        <w:gridCol w:w="1304"/>
        <w:gridCol w:w="1254"/>
        <w:gridCol w:w="1335"/>
        <w:gridCol w:w="1523"/>
        <w:gridCol w:w="1521"/>
        <w:gridCol w:w="829"/>
        <w:gridCol w:w="1206"/>
      </w:tblGrid>
      <w:tr w:rsidR="00D964CA" w14:paraId="71D953DB" w14:textId="77777777" w:rsidTr="004A166D">
        <w:tc>
          <w:tcPr>
            <w:tcW w:w="1234" w:type="dxa"/>
          </w:tcPr>
          <w:p w14:paraId="0E931F78" w14:textId="2FECC1CC" w:rsidR="00566290" w:rsidRPr="000F0C4D" w:rsidRDefault="00566290" w:rsidP="00550E9E">
            <w:pPr>
              <w:rPr>
                <w:sz w:val="20"/>
                <w:szCs w:val="20"/>
              </w:rPr>
            </w:pPr>
            <w:r>
              <w:rPr>
                <w:sz w:val="20"/>
                <w:szCs w:val="20"/>
              </w:rPr>
              <w:t>Wrist Posture</w:t>
            </w:r>
          </w:p>
        </w:tc>
        <w:tc>
          <w:tcPr>
            <w:tcW w:w="1304" w:type="dxa"/>
          </w:tcPr>
          <w:p w14:paraId="3624D0BA" w14:textId="2129579C" w:rsidR="00566290" w:rsidRPr="000F0C4D" w:rsidRDefault="006071D9" w:rsidP="006071D9">
            <w:pPr>
              <w:rPr>
                <w:sz w:val="20"/>
                <w:szCs w:val="20"/>
              </w:rPr>
            </w:pPr>
            <w:r>
              <w:rPr>
                <w:sz w:val="20"/>
                <w:szCs w:val="20"/>
              </w:rPr>
              <w:t>Self-selected</w:t>
            </w:r>
          </w:p>
        </w:tc>
        <w:tc>
          <w:tcPr>
            <w:tcW w:w="1254" w:type="dxa"/>
          </w:tcPr>
          <w:p w14:paraId="61EF742E" w14:textId="3E818610" w:rsidR="00566290" w:rsidRPr="000F0C4D" w:rsidRDefault="006071D9" w:rsidP="006071D9">
            <w:pPr>
              <w:rPr>
                <w:sz w:val="20"/>
                <w:szCs w:val="20"/>
              </w:rPr>
            </w:pPr>
            <w:r>
              <w:rPr>
                <w:sz w:val="20"/>
                <w:szCs w:val="20"/>
              </w:rPr>
              <w:t>Shifted in flexion</w:t>
            </w:r>
          </w:p>
        </w:tc>
        <w:tc>
          <w:tcPr>
            <w:tcW w:w="1335" w:type="dxa"/>
          </w:tcPr>
          <w:p w14:paraId="3A48FD86" w14:textId="63DDD1A0" w:rsidR="00566290" w:rsidRPr="000F0C4D" w:rsidRDefault="006071D9" w:rsidP="00550E9E">
            <w:pPr>
              <w:rPr>
                <w:sz w:val="20"/>
                <w:szCs w:val="20"/>
              </w:rPr>
            </w:pPr>
            <w:r>
              <w:rPr>
                <w:sz w:val="20"/>
                <w:szCs w:val="20"/>
              </w:rPr>
              <w:t>Shifted in extension</w:t>
            </w:r>
          </w:p>
        </w:tc>
        <w:tc>
          <w:tcPr>
            <w:tcW w:w="1523" w:type="dxa"/>
          </w:tcPr>
          <w:p w14:paraId="1D32DE57" w14:textId="175843B3" w:rsidR="00566290" w:rsidRPr="000F0C4D" w:rsidRDefault="006071D9" w:rsidP="00550E9E">
            <w:pPr>
              <w:rPr>
                <w:sz w:val="20"/>
                <w:szCs w:val="20"/>
              </w:rPr>
            </w:pPr>
            <w:r>
              <w:rPr>
                <w:sz w:val="20"/>
                <w:szCs w:val="20"/>
              </w:rPr>
              <w:t xml:space="preserve">Shifted in radial </w:t>
            </w:r>
          </w:p>
        </w:tc>
        <w:tc>
          <w:tcPr>
            <w:tcW w:w="1521" w:type="dxa"/>
          </w:tcPr>
          <w:p w14:paraId="43886F38" w14:textId="3029F315" w:rsidR="00566290" w:rsidRPr="000F0C4D" w:rsidRDefault="006071D9" w:rsidP="00550E9E">
            <w:pPr>
              <w:rPr>
                <w:sz w:val="20"/>
                <w:szCs w:val="20"/>
              </w:rPr>
            </w:pPr>
            <w:r>
              <w:rPr>
                <w:sz w:val="20"/>
                <w:szCs w:val="20"/>
              </w:rPr>
              <w:t xml:space="preserve">Shifted in ulnar </w:t>
            </w:r>
          </w:p>
        </w:tc>
        <w:tc>
          <w:tcPr>
            <w:tcW w:w="829" w:type="dxa"/>
          </w:tcPr>
          <w:p w14:paraId="641F9959" w14:textId="352B11E2" w:rsidR="00566290" w:rsidRPr="000F0C4D" w:rsidRDefault="006071D9" w:rsidP="00550E9E">
            <w:pPr>
              <w:rPr>
                <w:sz w:val="20"/>
                <w:szCs w:val="20"/>
              </w:rPr>
            </w:pPr>
            <w:r>
              <w:rPr>
                <w:sz w:val="20"/>
                <w:szCs w:val="20"/>
              </w:rPr>
              <w:t>Neutral</w:t>
            </w:r>
          </w:p>
        </w:tc>
        <w:tc>
          <w:tcPr>
            <w:tcW w:w="1206" w:type="dxa"/>
          </w:tcPr>
          <w:p w14:paraId="2B4ADBA7" w14:textId="545F4A4A" w:rsidR="00566290" w:rsidRPr="000F0C4D" w:rsidRDefault="006071D9" w:rsidP="00550E9E">
            <w:pPr>
              <w:rPr>
                <w:sz w:val="20"/>
                <w:szCs w:val="20"/>
              </w:rPr>
            </w:pPr>
            <w:r>
              <w:rPr>
                <w:sz w:val="20"/>
                <w:szCs w:val="20"/>
              </w:rPr>
              <w:t xml:space="preserve">Flexed </w:t>
            </w:r>
          </w:p>
        </w:tc>
      </w:tr>
      <w:tr w:rsidR="00D964CA" w14:paraId="68ED8636" w14:textId="77777777" w:rsidTr="004A166D">
        <w:tc>
          <w:tcPr>
            <w:tcW w:w="1234" w:type="dxa"/>
          </w:tcPr>
          <w:p w14:paraId="3972EF9F" w14:textId="1664F125" w:rsidR="00D964CA" w:rsidRPr="000F0C4D" w:rsidRDefault="00D964CA" w:rsidP="00D964CA">
            <w:pPr>
              <w:rPr>
                <w:sz w:val="20"/>
                <w:szCs w:val="20"/>
              </w:rPr>
            </w:pPr>
            <w:r>
              <w:rPr>
                <w:sz w:val="20"/>
                <w:szCs w:val="20"/>
              </w:rPr>
              <w:t>deviation</w:t>
            </w:r>
          </w:p>
        </w:tc>
        <w:tc>
          <w:tcPr>
            <w:tcW w:w="1304" w:type="dxa"/>
          </w:tcPr>
          <w:p w14:paraId="2DB33E31" w14:textId="6114013B" w:rsidR="00D964CA" w:rsidRPr="000F0C4D" w:rsidRDefault="00D964CA" w:rsidP="00D964CA">
            <w:pPr>
              <w:rPr>
                <w:sz w:val="20"/>
                <w:szCs w:val="20"/>
              </w:rPr>
            </w:pPr>
            <w:r>
              <w:rPr>
                <w:sz w:val="20"/>
                <w:szCs w:val="20"/>
              </w:rPr>
              <w:t>-35˚</w:t>
            </w:r>
          </w:p>
        </w:tc>
        <w:tc>
          <w:tcPr>
            <w:tcW w:w="1254" w:type="dxa"/>
          </w:tcPr>
          <w:p w14:paraId="65CD8815" w14:textId="479A81C6" w:rsidR="00D964CA" w:rsidRPr="00B5554B" w:rsidRDefault="00D964CA" w:rsidP="00D964CA">
            <w:pPr>
              <w:rPr>
                <w:sz w:val="20"/>
                <w:szCs w:val="20"/>
              </w:rPr>
            </w:pPr>
            <w:r>
              <w:rPr>
                <w:sz w:val="20"/>
                <w:szCs w:val="20"/>
              </w:rPr>
              <w:t>-15˚</w:t>
            </w:r>
          </w:p>
        </w:tc>
        <w:tc>
          <w:tcPr>
            <w:tcW w:w="1335" w:type="dxa"/>
          </w:tcPr>
          <w:p w14:paraId="73FD7359" w14:textId="6151265F" w:rsidR="00D964CA" w:rsidRPr="000F0C4D" w:rsidRDefault="00D964CA" w:rsidP="00D964CA">
            <w:pPr>
              <w:rPr>
                <w:sz w:val="20"/>
                <w:szCs w:val="20"/>
              </w:rPr>
            </w:pPr>
            <w:r>
              <w:rPr>
                <w:sz w:val="20"/>
                <w:szCs w:val="20"/>
              </w:rPr>
              <w:t>-47˚</w:t>
            </w:r>
          </w:p>
        </w:tc>
        <w:tc>
          <w:tcPr>
            <w:tcW w:w="1523" w:type="dxa"/>
          </w:tcPr>
          <w:p w14:paraId="58D2E8B9" w14:textId="205B2AD8" w:rsidR="00D964CA" w:rsidRPr="000F0C4D" w:rsidRDefault="00D964CA" w:rsidP="00D964CA">
            <w:pPr>
              <w:rPr>
                <w:sz w:val="20"/>
                <w:szCs w:val="20"/>
              </w:rPr>
            </w:pPr>
            <w:r>
              <w:rPr>
                <w:sz w:val="20"/>
                <w:szCs w:val="20"/>
              </w:rPr>
              <w:t>-32˚</w:t>
            </w:r>
          </w:p>
        </w:tc>
        <w:tc>
          <w:tcPr>
            <w:tcW w:w="1521" w:type="dxa"/>
          </w:tcPr>
          <w:p w14:paraId="0B5E3770" w14:textId="56087603" w:rsidR="00D964CA" w:rsidRPr="000F0C4D" w:rsidRDefault="00D964CA" w:rsidP="00D964CA">
            <w:pPr>
              <w:rPr>
                <w:sz w:val="20"/>
                <w:szCs w:val="20"/>
              </w:rPr>
            </w:pPr>
            <w:r>
              <w:rPr>
                <w:sz w:val="20"/>
                <w:szCs w:val="20"/>
              </w:rPr>
              <w:t>-29˚</w:t>
            </w:r>
          </w:p>
        </w:tc>
        <w:tc>
          <w:tcPr>
            <w:tcW w:w="829" w:type="dxa"/>
          </w:tcPr>
          <w:p w14:paraId="5A0D34B2" w14:textId="4E093F91" w:rsidR="00D964CA" w:rsidRPr="000F0C4D" w:rsidRDefault="00D964CA" w:rsidP="00D964CA">
            <w:pPr>
              <w:rPr>
                <w:sz w:val="20"/>
                <w:szCs w:val="20"/>
              </w:rPr>
            </w:pPr>
            <w:r>
              <w:rPr>
                <w:sz w:val="20"/>
                <w:szCs w:val="20"/>
              </w:rPr>
              <w:t>0˚</w:t>
            </w:r>
          </w:p>
        </w:tc>
        <w:tc>
          <w:tcPr>
            <w:tcW w:w="1206" w:type="dxa"/>
          </w:tcPr>
          <w:p w14:paraId="17DF347E" w14:textId="4190DECA" w:rsidR="00D964CA" w:rsidRPr="000F0C4D" w:rsidRDefault="00D964CA" w:rsidP="00D964CA">
            <w:pPr>
              <w:rPr>
                <w:sz w:val="20"/>
                <w:szCs w:val="20"/>
              </w:rPr>
            </w:pPr>
            <w:r>
              <w:rPr>
                <w:sz w:val="20"/>
                <w:szCs w:val="20"/>
              </w:rPr>
              <w:t>10˚</w:t>
            </w:r>
          </w:p>
        </w:tc>
      </w:tr>
      <w:tr w:rsidR="00D964CA" w14:paraId="143673BF" w14:textId="77777777" w:rsidTr="004A166D">
        <w:tc>
          <w:tcPr>
            <w:tcW w:w="1234" w:type="dxa"/>
          </w:tcPr>
          <w:p w14:paraId="0544EF28" w14:textId="13D8FE04" w:rsidR="00D964CA" w:rsidRDefault="00D964CA" w:rsidP="00D964CA">
            <w:pPr>
              <w:rPr>
                <w:sz w:val="20"/>
                <w:szCs w:val="20"/>
              </w:rPr>
            </w:pPr>
            <w:r>
              <w:rPr>
                <w:sz w:val="20"/>
                <w:szCs w:val="20"/>
              </w:rPr>
              <w:t>flexion</w:t>
            </w:r>
          </w:p>
        </w:tc>
        <w:tc>
          <w:tcPr>
            <w:tcW w:w="1304" w:type="dxa"/>
          </w:tcPr>
          <w:p w14:paraId="4097805D" w14:textId="64EDACE6" w:rsidR="00D964CA" w:rsidRDefault="00D964CA" w:rsidP="00D964CA">
            <w:pPr>
              <w:rPr>
                <w:sz w:val="20"/>
                <w:szCs w:val="20"/>
              </w:rPr>
            </w:pPr>
            <w:r>
              <w:rPr>
                <w:sz w:val="20"/>
                <w:szCs w:val="20"/>
              </w:rPr>
              <w:t>7˚</w:t>
            </w:r>
          </w:p>
        </w:tc>
        <w:tc>
          <w:tcPr>
            <w:tcW w:w="1254" w:type="dxa"/>
          </w:tcPr>
          <w:p w14:paraId="0F24376B" w14:textId="49BA44AE" w:rsidR="00D964CA" w:rsidRPr="00B5554B" w:rsidRDefault="00D964CA" w:rsidP="00D964CA">
            <w:pPr>
              <w:rPr>
                <w:sz w:val="20"/>
                <w:szCs w:val="20"/>
              </w:rPr>
            </w:pPr>
            <w:r>
              <w:rPr>
                <w:sz w:val="20"/>
                <w:szCs w:val="20"/>
              </w:rPr>
              <w:t>5˚</w:t>
            </w:r>
          </w:p>
        </w:tc>
        <w:tc>
          <w:tcPr>
            <w:tcW w:w="1335" w:type="dxa"/>
          </w:tcPr>
          <w:p w14:paraId="7B6ED038" w14:textId="6CA5524B" w:rsidR="00D964CA" w:rsidRPr="00B5554B" w:rsidRDefault="00D964CA" w:rsidP="00D964CA">
            <w:pPr>
              <w:rPr>
                <w:sz w:val="20"/>
                <w:szCs w:val="20"/>
              </w:rPr>
            </w:pPr>
            <w:r>
              <w:rPr>
                <w:sz w:val="20"/>
                <w:szCs w:val="20"/>
              </w:rPr>
              <w:t>5˚</w:t>
            </w:r>
          </w:p>
        </w:tc>
        <w:tc>
          <w:tcPr>
            <w:tcW w:w="1523" w:type="dxa"/>
          </w:tcPr>
          <w:p w14:paraId="6536F811" w14:textId="6EA8E656" w:rsidR="00D964CA" w:rsidRPr="00B5554B" w:rsidRDefault="00D964CA" w:rsidP="00D964CA">
            <w:pPr>
              <w:rPr>
                <w:sz w:val="20"/>
                <w:szCs w:val="20"/>
              </w:rPr>
            </w:pPr>
            <w:r>
              <w:rPr>
                <w:sz w:val="20"/>
                <w:szCs w:val="20"/>
              </w:rPr>
              <w:t>-1˚</w:t>
            </w:r>
          </w:p>
        </w:tc>
        <w:tc>
          <w:tcPr>
            <w:tcW w:w="1521" w:type="dxa"/>
          </w:tcPr>
          <w:p w14:paraId="08D78A9B" w14:textId="6EF0597D" w:rsidR="00D964CA" w:rsidRPr="00B5554B" w:rsidRDefault="00D964CA" w:rsidP="00D964CA">
            <w:pPr>
              <w:rPr>
                <w:sz w:val="20"/>
                <w:szCs w:val="20"/>
              </w:rPr>
            </w:pPr>
            <w:r>
              <w:rPr>
                <w:sz w:val="20"/>
                <w:szCs w:val="20"/>
              </w:rPr>
              <w:t>17˚</w:t>
            </w:r>
          </w:p>
        </w:tc>
        <w:tc>
          <w:tcPr>
            <w:tcW w:w="829" w:type="dxa"/>
          </w:tcPr>
          <w:p w14:paraId="4FED1B66" w14:textId="189AB092" w:rsidR="00D964CA" w:rsidRDefault="00D964CA" w:rsidP="00D964CA">
            <w:pPr>
              <w:rPr>
                <w:sz w:val="20"/>
                <w:szCs w:val="20"/>
              </w:rPr>
            </w:pPr>
            <w:r>
              <w:rPr>
                <w:sz w:val="20"/>
                <w:szCs w:val="20"/>
              </w:rPr>
              <w:t>0˚</w:t>
            </w:r>
          </w:p>
        </w:tc>
        <w:tc>
          <w:tcPr>
            <w:tcW w:w="1206" w:type="dxa"/>
          </w:tcPr>
          <w:p w14:paraId="5640EFA5" w14:textId="1B2ABE54" w:rsidR="00D964CA" w:rsidRPr="004A166D" w:rsidRDefault="00D964CA" w:rsidP="00D964CA">
            <w:pPr>
              <w:rPr>
                <w:sz w:val="20"/>
                <w:szCs w:val="20"/>
              </w:rPr>
            </w:pPr>
            <w:r>
              <w:rPr>
                <w:sz w:val="20"/>
                <w:szCs w:val="20"/>
              </w:rPr>
              <w:t>5˚</w:t>
            </w:r>
          </w:p>
        </w:tc>
      </w:tr>
    </w:tbl>
    <w:p w14:paraId="71E71F8B" w14:textId="77777777" w:rsidR="00130131" w:rsidRDefault="00130131" w:rsidP="00CD1FA1">
      <w:pPr>
        <w:pStyle w:val="NoSpacing"/>
        <w:rPr>
          <w:b/>
        </w:rPr>
      </w:pPr>
    </w:p>
    <w:p w14:paraId="13CAFABC" w14:textId="729720EE" w:rsidR="00CD1FA1" w:rsidRPr="00CD1FA1" w:rsidRDefault="00CD1FA1" w:rsidP="00CD1FA1">
      <w:pPr>
        <w:pStyle w:val="NoSpacing"/>
        <w:rPr>
          <w:b/>
        </w:rPr>
      </w:pPr>
      <w:r w:rsidRPr="00CD1FA1">
        <w:rPr>
          <w:b/>
        </w:rPr>
        <w:t>Comparison of outcomes</w:t>
      </w:r>
    </w:p>
    <w:p w14:paraId="7D462451" w14:textId="06EC3C94" w:rsidR="0001329A" w:rsidRDefault="001F441C" w:rsidP="00935955">
      <w:pPr>
        <w:ind w:left="180"/>
        <w:jc w:val="both"/>
        <w:rPr>
          <w:b/>
        </w:rPr>
      </w:pPr>
      <w:r w:rsidRPr="00935955">
        <w:rPr>
          <w:rFonts w:ascii="Calibri" w:hAnsi="Calibri"/>
          <w:sz w:val="20"/>
          <w:szCs w:val="20"/>
        </w:rPr>
        <w:t>Outcomes will be stored in MOT</w:t>
      </w:r>
      <w:r w:rsidR="0053118D">
        <w:rPr>
          <w:rFonts w:ascii="Calibri" w:hAnsi="Calibri"/>
          <w:sz w:val="20"/>
          <w:szCs w:val="20"/>
        </w:rPr>
        <w:t xml:space="preserve"> and STO </w:t>
      </w:r>
      <w:r w:rsidRPr="00935955">
        <w:rPr>
          <w:rFonts w:ascii="Calibri" w:hAnsi="Calibri"/>
          <w:sz w:val="20"/>
          <w:szCs w:val="20"/>
        </w:rPr>
        <w:t>file</w:t>
      </w:r>
      <w:r w:rsidR="0053118D">
        <w:rPr>
          <w:rFonts w:ascii="Calibri" w:hAnsi="Calibri"/>
          <w:sz w:val="20"/>
          <w:szCs w:val="20"/>
        </w:rPr>
        <w:t>s</w:t>
      </w:r>
      <w:r w:rsidRPr="00935955">
        <w:rPr>
          <w:rFonts w:ascii="Calibri" w:hAnsi="Calibri"/>
          <w:sz w:val="20"/>
          <w:szCs w:val="20"/>
        </w:rPr>
        <w:t>. Load your results in Plot Tool by clicking “</w:t>
      </w:r>
      <w:r w:rsidRPr="00935955">
        <w:rPr>
          <w:rFonts w:ascii="Calibri" w:hAnsi="Calibri"/>
          <w:i/>
          <w:sz w:val="20"/>
          <w:szCs w:val="20"/>
        </w:rPr>
        <w:t>y-Quantity</w:t>
      </w:r>
      <w:r w:rsidRPr="00935955">
        <w:rPr>
          <w:rFonts w:ascii="Calibri" w:hAnsi="Calibri"/>
          <w:sz w:val="20"/>
          <w:szCs w:val="20"/>
        </w:rPr>
        <w:t>”. Select “</w:t>
      </w:r>
      <w:r w:rsidRPr="00935955">
        <w:rPr>
          <w:rFonts w:ascii="Calibri" w:hAnsi="Calibri"/>
          <w:i/>
          <w:sz w:val="20"/>
          <w:szCs w:val="20"/>
        </w:rPr>
        <w:t>Load file</w:t>
      </w:r>
      <w:r w:rsidRPr="00935955">
        <w:rPr>
          <w:rFonts w:ascii="Calibri" w:hAnsi="Calibri"/>
          <w:sz w:val="20"/>
          <w:szCs w:val="20"/>
        </w:rPr>
        <w:t xml:space="preserve">” and browse to your output. </w:t>
      </w:r>
      <w:r w:rsidR="0053118D">
        <w:rPr>
          <w:rFonts w:ascii="Calibri" w:hAnsi="Calibri"/>
          <w:sz w:val="20"/>
          <w:szCs w:val="20"/>
        </w:rPr>
        <w:t xml:space="preserve"> Compare results for JointReaction_ReactionLoads file and the states file. For the JointReaction_ReactionLoads file plot GripForceJoint_on_thirdmc_in_thirdmc_fx, _fy, and _fz. For the states file, plot deviation and flexion. </w:t>
      </w:r>
      <w:r w:rsidRPr="00935955">
        <w:rPr>
          <w:rFonts w:ascii="Calibri" w:hAnsi="Calibri"/>
          <w:sz w:val="20"/>
          <w:szCs w:val="20"/>
        </w:rPr>
        <w:t>Select the</w:t>
      </w:r>
      <w:r w:rsidR="0053118D">
        <w:rPr>
          <w:rFonts w:ascii="Calibri" w:hAnsi="Calibri"/>
          <w:sz w:val="20"/>
          <w:szCs w:val="20"/>
        </w:rPr>
        <w:t xml:space="preserve"> reaction force or</w:t>
      </w:r>
      <w:r w:rsidRPr="00935955">
        <w:rPr>
          <w:rFonts w:ascii="Calibri" w:hAnsi="Calibri"/>
          <w:sz w:val="20"/>
          <w:szCs w:val="20"/>
        </w:rPr>
        <w:t xml:space="preserve"> joint angle you </w:t>
      </w:r>
      <w:r w:rsidR="0053118D">
        <w:rPr>
          <w:rFonts w:ascii="Calibri" w:hAnsi="Calibri"/>
          <w:sz w:val="20"/>
          <w:szCs w:val="20"/>
        </w:rPr>
        <w:t>want to plot</w:t>
      </w:r>
      <w:r w:rsidRPr="00935955">
        <w:rPr>
          <w:rFonts w:ascii="Calibri" w:hAnsi="Calibri"/>
          <w:sz w:val="20"/>
          <w:szCs w:val="20"/>
        </w:rPr>
        <w:t xml:space="preserve"> and click </w:t>
      </w:r>
      <w:r w:rsidRPr="00935955">
        <w:rPr>
          <w:rFonts w:ascii="Calibri" w:hAnsi="Calibri"/>
          <w:i/>
          <w:sz w:val="20"/>
          <w:szCs w:val="20"/>
        </w:rPr>
        <w:t>OK</w:t>
      </w:r>
      <w:r w:rsidRPr="00935955">
        <w:rPr>
          <w:rFonts w:ascii="Calibri" w:hAnsi="Calibri"/>
          <w:sz w:val="20"/>
          <w:szCs w:val="20"/>
        </w:rPr>
        <w:t>. Click “</w:t>
      </w:r>
      <w:r w:rsidRPr="00935955">
        <w:rPr>
          <w:rFonts w:ascii="Calibri" w:hAnsi="Calibri"/>
          <w:i/>
          <w:sz w:val="20"/>
          <w:szCs w:val="20"/>
        </w:rPr>
        <w:t>x-Quantity</w:t>
      </w:r>
      <w:r w:rsidRPr="00935955">
        <w:rPr>
          <w:rFonts w:ascii="Calibri" w:hAnsi="Calibri"/>
          <w:sz w:val="20"/>
          <w:szCs w:val="20"/>
        </w:rPr>
        <w:t>”, choose “</w:t>
      </w:r>
      <w:r w:rsidRPr="00935955">
        <w:rPr>
          <w:rFonts w:ascii="Calibri" w:hAnsi="Calibri"/>
          <w:i/>
          <w:sz w:val="20"/>
          <w:szCs w:val="20"/>
        </w:rPr>
        <w:t>time”</w:t>
      </w:r>
      <w:r w:rsidRPr="00935955">
        <w:rPr>
          <w:rFonts w:ascii="Calibri" w:hAnsi="Calibri"/>
          <w:sz w:val="20"/>
          <w:szCs w:val="20"/>
        </w:rPr>
        <w:t xml:space="preserve"> and click </w:t>
      </w:r>
      <w:r w:rsidRPr="00935955">
        <w:rPr>
          <w:rFonts w:ascii="Calibri" w:hAnsi="Calibri"/>
          <w:i/>
          <w:sz w:val="20"/>
          <w:szCs w:val="20"/>
        </w:rPr>
        <w:t>OK</w:t>
      </w:r>
      <w:r w:rsidRPr="00935955">
        <w:rPr>
          <w:rFonts w:ascii="Calibri" w:hAnsi="Calibri"/>
          <w:sz w:val="20"/>
          <w:szCs w:val="20"/>
        </w:rPr>
        <w:t>. Click “</w:t>
      </w:r>
      <w:r w:rsidRPr="00935955">
        <w:rPr>
          <w:rFonts w:ascii="Calibri" w:hAnsi="Calibri"/>
          <w:i/>
          <w:sz w:val="20"/>
          <w:szCs w:val="20"/>
        </w:rPr>
        <w:t>Add</w:t>
      </w:r>
      <w:r w:rsidRPr="00935955">
        <w:rPr>
          <w:rFonts w:ascii="Calibri" w:hAnsi="Calibri"/>
          <w:sz w:val="20"/>
          <w:szCs w:val="20"/>
        </w:rPr>
        <w:t>” to plot the curve. Without closing the window, click “</w:t>
      </w:r>
      <w:r w:rsidRPr="00935955">
        <w:rPr>
          <w:rFonts w:ascii="Calibri" w:hAnsi="Calibri"/>
          <w:i/>
          <w:sz w:val="20"/>
          <w:szCs w:val="20"/>
        </w:rPr>
        <w:t>y-Quantity</w:t>
      </w:r>
      <w:r w:rsidRPr="00935955">
        <w:rPr>
          <w:rFonts w:ascii="Calibri" w:hAnsi="Calibri"/>
          <w:sz w:val="20"/>
          <w:szCs w:val="20"/>
        </w:rPr>
        <w:t>” again and this time load the corresponding comparison output file. Repeat the process above to plot the comparison curves. They should overlay.</w:t>
      </w:r>
      <w:r w:rsidR="00935955">
        <w:rPr>
          <w:rFonts w:ascii="Calibri" w:hAnsi="Calibri"/>
          <w:sz w:val="20"/>
          <w:szCs w:val="20"/>
        </w:rPr>
        <w:t xml:space="preserve"> </w:t>
      </w:r>
      <w:r w:rsidR="00423C63">
        <w:rPr>
          <w:rFonts w:ascii="Calibri" w:hAnsi="Calibri"/>
          <w:sz w:val="20"/>
          <w:szCs w:val="20"/>
        </w:rPr>
        <w:t>If you wish to save your plots, right click over the plot and select Export Image… from the menu; this will save the file as a .png image.</w:t>
      </w:r>
      <w:r w:rsidR="00E9371F">
        <w:rPr>
          <w:rFonts w:ascii="Calibri" w:hAnsi="Calibri"/>
          <w:sz w:val="20"/>
          <w:szCs w:val="20"/>
        </w:rPr>
        <w:t xml:space="preserve"> </w:t>
      </w:r>
      <w:r w:rsidR="0001329A">
        <w:rPr>
          <w:rFonts w:ascii="Calibri" w:hAnsi="Calibri"/>
          <w:sz w:val="20"/>
          <w:szCs w:val="20"/>
        </w:rPr>
        <w:t>If you prefer, you can plot the results in MATLAB or Excel</w:t>
      </w:r>
      <w:r w:rsidR="0001329A" w:rsidRPr="003A1038">
        <w:rPr>
          <w:b/>
        </w:rPr>
        <w:t xml:space="preserve"> </w:t>
      </w:r>
      <w:r w:rsidR="0001329A">
        <w:rPr>
          <w:b/>
        </w:rPr>
        <w:t xml:space="preserve">.      </w:t>
      </w:r>
    </w:p>
    <w:p w14:paraId="6D01AC60" w14:textId="56E72A14" w:rsidR="003A1038" w:rsidRPr="00D81CEA" w:rsidRDefault="003A1038" w:rsidP="00935955">
      <w:pPr>
        <w:ind w:left="180"/>
        <w:jc w:val="both"/>
        <w:rPr>
          <w:i/>
        </w:rPr>
      </w:pPr>
      <w:r w:rsidRPr="003A1038">
        <w:rPr>
          <w:b/>
        </w:rPr>
        <w:t xml:space="preserve">Compare to: </w:t>
      </w:r>
      <w:r w:rsidR="00980FB6" w:rsidRPr="00D81CEA">
        <w:rPr>
          <w:i/>
          <w:sz w:val="20"/>
          <w:szCs w:val="20"/>
        </w:rPr>
        <w:t>…\</w:t>
      </w:r>
      <w:r w:rsidR="00694AAB" w:rsidRPr="00694AAB">
        <w:rPr>
          <w:i/>
          <w:sz w:val="20"/>
          <w:szCs w:val="20"/>
        </w:rPr>
        <w:t>CompareResults</w:t>
      </w:r>
      <w:r w:rsidR="00980FB6" w:rsidRPr="00D81CEA">
        <w:rPr>
          <w:i/>
          <w:sz w:val="20"/>
          <w:szCs w:val="20"/>
        </w:rPr>
        <w:t>\</w:t>
      </w:r>
      <w:r w:rsidR="003619FF">
        <w:rPr>
          <w:i/>
          <w:sz w:val="20"/>
          <w:szCs w:val="20"/>
        </w:rPr>
        <w:t>Forward</w:t>
      </w:r>
      <w:r w:rsidR="000A4ABB">
        <w:rPr>
          <w:i/>
          <w:sz w:val="20"/>
          <w:szCs w:val="20"/>
        </w:rPr>
        <w:t xml:space="preserve"> </w:t>
      </w:r>
      <w:r w:rsidR="003619FF">
        <w:rPr>
          <w:i/>
          <w:sz w:val="20"/>
          <w:szCs w:val="20"/>
        </w:rPr>
        <w:t>Grip</w:t>
      </w:r>
      <w:r w:rsidR="000A4ABB">
        <w:rPr>
          <w:i/>
          <w:sz w:val="20"/>
          <w:szCs w:val="20"/>
        </w:rPr>
        <w:t xml:space="preserve"> Module</w:t>
      </w:r>
      <w:r w:rsidR="001F441C">
        <w:rPr>
          <w:i/>
          <w:sz w:val="20"/>
          <w:szCs w:val="20"/>
        </w:rPr>
        <w:t>\</w:t>
      </w:r>
    </w:p>
    <w:p w14:paraId="743ED3E9" w14:textId="5EC1A919" w:rsidR="00BB7CCD" w:rsidRPr="00151EE1" w:rsidRDefault="00BB7CCD" w:rsidP="00151EE1">
      <w:pPr>
        <w:pStyle w:val="Heading1"/>
        <w:rPr>
          <w:sz w:val="24"/>
          <w:szCs w:val="24"/>
        </w:rPr>
      </w:pPr>
      <w:bookmarkStart w:id="4" w:name="_Replicate_EMG-driven_forward_1"/>
      <w:bookmarkEnd w:id="4"/>
      <w:r>
        <w:br w:type="column"/>
      </w:r>
      <w:r w:rsidR="00FC058E">
        <w:rPr>
          <w:sz w:val="24"/>
          <w:szCs w:val="24"/>
        </w:rPr>
        <w:lastRenderedPageBreak/>
        <w:t xml:space="preserve">Module 4. </w:t>
      </w:r>
      <w:r w:rsidR="005B4BA7">
        <w:rPr>
          <w:sz w:val="24"/>
          <w:szCs w:val="24"/>
        </w:rPr>
        <w:t>Optimal control theory maximum grip strength simulation</w:t>
      </w:r>
      <w:r w:rsidRPr="00151EE1">
        <w:rPr>
          <w:sz w:val="24"/>
          <w:szCs w:val="24"/>
        </w:rPr>
        <w:t xml:space="preserve"> </w:t>
      </w:r>
    </w:p>
    <w:p w14:paraId="101190A5" w14:textId="22B6763F" w:rsidR="005B4BA7" w:rsidRDefault="0029752C" w:rsidP="0029752C">
      <w:r>
        <w:t>In this module, we</w:t>
      </w:r>
      <w:r w:rsidR="000A78EB">
        <w:t xml:space="preserve"> use</w:t>
      </w:r>
      <w:r>
        <w:t xml:space="preserve"> </w:t>
      </w:r>
      <w:r w:rsidR="005B4BA7">
        <w:t xml:space="preserve">optimal control theory maximum grip strength in MATLAB using the OpenSim API. These simulations combine forward dynamic simulations of grip strength in OpenSim with a simulated-annealing optimization in MATLAB to determine activations that maximize grip force produced by the model while maintaining the initial wrist posture. </w:t>
      </w:r>
      <w:r w:rsidR="00A60DFE">
        <w:t>The global optimization toolbox add-on must be installed in MATLAB to run the provided m-files.</w:t>
      </w:r>
    </w:p>
    <w:p w14:paraId="6C272B16" w14:textId="77777777" w:rsidR="00F01628" w:rsidRPr="00F01628" w:rsidRDefault="005458EE" w:rsidP="0019730F">
      <w:pPr>
        <w:pStyle w:val="ListParagraph"/>
        <w:numPr>
          <w:ilvl w:val="0"/>
          <w:numId w:val="4"/>
        </w:numPr>
        <w:rPr>
          <w:iCs/>
        </w:rPr>
      </w:pPr>
      <w:r>
        <w:t>Go to the folder</w:t>
      </w:r>
    </w:p>
    <w:p w14:paraId="3BCE6282" w14:textId="79F94DB6" w:rsidR="00DD4CF7" w:rsidRPr="00F01628" w:rsidRDefault="00DD4CF7" w:rsidP="00F01628">
      <w:pPr>
        <w:pStyle w:val="ListParagraph"/>
        <w:rPr>
          <w:iCs/>
        </w:rPr>
      </w:pPr>
      <w:r w:rsidRPr="00F01628">
        <w:rPr>
          <w:iCs/>
        </w:rPr>
        <w:t>…\</w:t>
      </w:r>
      <w:r w:rsidRPr="00F01628">
        <w:rPr>
          <w:b/>
          <w:iCs/>
          <w:sz w:val="20"/>
        </w:rPr>
        <w:t xml:space="preserve"> </w:t>
      </w:r>
      <w:r w:rsidRPr="00F01628">
        <w:rPr>
          <w:iCs/>
        </w:rPr>
        <w:t>ARMS Tutorials\</w:t>
      </w:r>
      <w:r w:rsidR="00264DFC" w:rsidRPr="00F01628">
        <w:rPr>
          <w:iCs/>
        </w:rPr>
        <w:t>InputFiles</w:t>
      </w:r>
      <w:r w:rsidRPr="00F01628">
        <w:rPr>
          <w:iCs/>
        </w:rPr>
        <w:t>\Grip</w:t>
      </w:r>
      <w:r w:rsidR="00F71857" w:rsidRPr="00F01628">
        <w:rPr>
          <w:iCs/>
        </w:rPr>
        <w:t xml:space="preserve"> </w:t>
      </w:r>
      <w:r w:rsidRPr="00F01628">
        <w:rPr>
          <w:iCs/>
        </w:rPr>
        <w:t>Optimization</w:t>
      </w:r>
      <w:r w:rsidR="00F71857" w:rsidRPr="00F01628">
        <w:rPr>
          <w:iCs/>
        </w:rPr>
        <w:t xml:space="preserve"> Module</w:t>
      </w:r>
    </w:p>
    <w:p w14:paraId="1CCD0702" w14:textId="09A2072C" w:rsidR="005458EE" w:rsidRDefault="005458EE" w:rsidP="00DD4CF7">
      <w:pPr>
        <w:pStyle w:val="ListParagraph"/>
      </w:pPr>
      <w:r>
        <w:t>that contains the MATLAB files to run the optimal control theory simulations.</w:t>
      </w:r>
    </w:p>
    <w:p w14:paraId="45CA1F41" w14:textId="77777777" w:rsidR="000A78EB" w:rsidRDefault="000A78EB" w:rsidP="000A78EB">
      <w:pPr>
        <w:pStyle w:val="ListParagraph"/>
        <w:numPr>
          <w:ilvl w:val="0"/>
          <w:numId w:val="4"/>
        </w:numPr>
      </w:pPr>
      <w:r>
        <w:t>Check that the global optimization toolbox add-on is installed in MATLAB by typing ver into the command window.</w:t>
      </w:r>
    </w:p>
    <w:p w14:paraId="761DD5CE" w14:textId="77777777" w:rsidR="000A78EB" w:rsidRDefault="000A78EB" w:rsidP="000A78EB">
      <w:pPr>
        <w:pStyle w:val="ListParagraph"/>
      </w:pPr>
      <w:r>
        <w:rPr>
          <w:noProof/>
        </w:rPr>
        <w:drawing>
          <wp:inline distT="0" distB="0" distL="0" distR="0" wp14:anchorId="5F270A64" wp14:editId="77C69815">
            <wp:extent cx="5135880" cy="141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5340" cy="1422390"/>
                    </a:xfrm>
                    <a:prstGeom prst="rect">
                      <a:avLst/>
                    </a:prstGeom>
                    <a:noFill/>
                    <a:ln>
                      <a:noFill/>
                    </a:ln>
                  </pic:spPr>
                </pic:pic>
              </a:graphicData>
            </a:graphic>
          </wp:inline>
        </w:drawing>
      </w:r>
    </w:p>
    <w:p w14:paraId="71A02DD4" w14:textId="77777777" w:rsidR="000A78EB" w:rsidRDefault="000A78EB" w:rsidP="000A78EB">
      <w:pPr>
        <w:pStyle w:val="ListParagraph"/>
      </w:pPr>
      <w:r>
        <w:t xml:space="preserve"> If you do not see Global Optimization Toolbox listed,  click on add-on button in MATLAB and then search for and install the toolbox.</w:t>
      </w:r>
    </w:p>
    <w:p w14:paraId="290B10BC" w14:textId="55EBB6D0" w:rsidR="000A78EB" w:rsidRDefault="000A78EB" w:rsidP="000A78EB">
      <w:pPr>
        <w:pStyle w:val="ListParagraph"/>
        <w:numPr>
          <w:ilvl w:val="0"/>
          <w:numId w:val="4"/>
        </w:numPr>
      </w:pPr>
      <w:r>
        <w:t>To set up the OpenSim API, follow the instructions on the following webpage:</w:t>
      </w:r>
    </w:p>
    <w:p w14:paraId="4ED12580" w14:textId="09763B74" w:rsidR="00D964CA" w:rsidRDefault="00D964CA" w:rsidP="00D964CA">
      <w:pPr>
        <w:pStyle w:val="ListParagraph"/>
      </w:pPr>
      <w:hyperlink r:id="rId14" w:history="1">
        <w:r w:rsidRPr="00930A3E">
          <w:rPr>
            <w:rStyle w:val="Hyperlink"/>
          </w:rPr>
          <w:t>https://simtk-confluence.stanford.edu:8443/display/OpenSim33/Scripting+with+Matlab</w:t>
        </w:r>
      </w:hyperlink>
      <w:r>
        <w:t xml:space="preserve"> </w:t>
      </w:r>
    </w:p>
    <w:p w14:paraId="3EBB62B5" w14:textId="56A47256" w:rsidR="00E55D47" w:rsidRDefault="00BD6153" w:rsidP="00E55D47">
      <w:pPr>
        <w:pStyle w:val="ListParagraph"/>
        <w:numPr>
          <w:ilvl w:val="0"/>
          <w:numId w:val="4"/>
        </w:numPr>
      </w:pPr>
      <w:r>
        <w:t>Make sure that the Grip_Model.osim file and the associated 13 OBJ files are in the same folder as the MATLAB M files GripForceObjectiveFunction.m and maximum_grip_force.m files</w:t>
      </w:r>
      <w:r w:rsidR="005458EE">
        <w:t>. This folder should also contain a setup file (“setup.xml”) for the forward dynamic simulation and controls.sto that contains the activation to run the forward dynamic simulations.</w:t>
      </w:r>
    </w:p>
    <w:p w14:paraId="01D50F71" w14:textId="77777777" w:rsidR="00550E9E" w:rsidRDefault="00593171" w:rsidP="00593171">
      <w:pPr>
        <w:pStyle w:val="ListParagraph"/>
        <w:numPr>
          <w:ilvl w:val="0"/>
          <w:numId w:val="4"/>
        </w:numPr>
        <w:spacing w:after="160" w:line="240" w:lineRule="auto"/>
      </w:pPr>
      <w:r>
        <w:t xml:space="preserve">GripForceObjectiveFunction.m is the objective function for the optimization. </w:t>
      </w:r>
    </w:p>
    <w:p w14:paraId="7729B449" w14:textId="77777777" w:rsidR="00550E9E" w:rsidRDefault="00550E9E" w:rsidP="00550E9E">
      <w:pPr>
        <w:pStyle w:val="ListParagraph"/>
        <w:spacing w:after="160" w:line="240" w:lineRule="auto"/>
      </w:pPr>
      <w:r>
        <w:tab/>
      </w:r>
    </w:p>
    <w:p w14:paraId="6EC3052E" w14:textId="2514CB59" w:rsidR="00E55D47" w:rsidRDefault="00550E9E" w:rsidP="00550E9E">
      <w:pPr>
        <w:pStyle w:val="ListParagraph"/>
        <w:spacing w:after="160" w:line="240" w:lineRule="auto"/>
      </w:pPr>
      <w:r>
        <w:t>L</w:t>
      </w:r>
      <w:r w:rsidR="00E55D47">
        <w:t>ines 1-</w:t>
      </w:r>
      <w:r w:rsidR="00057408">
        <w:t>68</w:t>
      </w:r>
      <w:r w:rsidR="00E55D47">
        <w:t xml:space="preserve"> updates the controls.sto file and the default activations in the .osim model to have the activations for the current step of the simulated-annealing optimization. This code will print a new controls file with the same name and a new model file (named default_activations.osim) with the default activations set. For more details, see the comments in the .m file.</w:t>
      </w:r>
    </w:p>
    <w:p w14:paraId="2528BA06" w14:textId="26753E2A" w:rsidR="00550E9E" w:rsidRDefault="00550E9E" w:rsidP="00550E9E">
      <w:pPr>
        <w:pStyle w:val="ListParagraph"/>
        <w:spacing w:after="160" w:line="240" w:lineRule="auto"/>
      </w:pPr>
    </w:p>
    <w:p w14:paraId="7ADE9DC2" w14:textId="5631A7CA" w:rsidR="00550E9E" w:rsidRDefault="00550E9E" w:rsidP="00550E9E">
      <w:pPr>
        <w:pStyle w:val="ListParagraph"/>
        <w:spacing w:after="160" w:line="240" w:lineRule="auto"/>
      </w:pPr>
      <w:r>
        <w:t xml:space="preserve">Lines </w:t>
      </w:r>
      <w:r w:rsidR="00057408">
        <w:t>70</w:t>
      </w:r>
      <w:r>
        <w:t>-</w:t>
      </w:r>
      <w:r w:rsidR="00057408">
        <w:t>7</w:t>
      </w:r>
      <w:r w:rsidR="00D964CA">
        <w:t>3</w:t>
      </w:r>
      <w:r w:rsidR="00057408">
        <w:t xml:space="preserve"> </w:t>
      </w:r>
      <w:r>
        <w:t>runs the forward dynamics simulation</w:t>
      </w:r>
    </w:p>
    <w:p w14:paraId="1CC0912B" w14:textId="228DDD90" w:rsidR="00550E9E" w:rsidRDefault="00550E9E" w:rsidP="00550E9E">
      <w:pPr>
        <w:pStyle w:val="ListParagraph"/>
        <w:spacing w:after="160" w:line="240" w:lineRule="auto"/>
      </w:pPr>
    </w:p>
    <w:p w14:paraId="3779A6F8" w14:textId="3128E203" w:rsidR="00550E9E" w:rsidRDefault="00550E9E" w:rsidP="00550E9E">
      <w:pPr>
        <w:pStyle w:val="ListParagraph"/>
        <w:spacing w:after="160" w:line="240" w:lineRule="auto"/>
        <w:jc w:val="both"/>
      </w:pPr>
      <w:r>
        <w:t xml:space="preserve">Line  </w:t>
      </w:r>
      <w:r w:rsidR="00057408">
        <w:t>7</w:t>
      </w:r>
      <w:r w:rsidR="00D964CA">
        <w:t>5</w:t>
      </w:r>
      <w:r>
        <w:t>-</w:t>
      </w:r>
      <w:r w:rsidR="00057408">
        <w:t>8</w:t>
      </w:r>
      <w:r w:rsidR="00D964CA">
        <w:t>9</w:t>
      </w:r>
      <w:r>
        <w:t xml:space="preserve"> calculates the grip force from the current step of the simulated annealing optimization. For more details, see the comments in the .m file. Make sure to update line </w:t>
      </w:r>
      <w:r w:rsidR="00057408">
        <w:t>7</w:t>
      </w:r>
      <w:r w:rsidR="00D964CA">
        <w:t>7</w:t>
      </w:r>
      <w:r>
        <w:t xml:space="preserve"> to reflect the path where the output file grip_strength_JointReaction_ReactionLoads.sto is saved. </w:t>
      </w:r>
      <w:r w:rsidR="0066219D">
        <w:t>By default, this file will be saved to a new folder called grip_strength in the folder with the m-files.</w:t>
      </w:r>
    </w:p>
    <w:p w14:paraId="1CF542DA" w14:textId="3BCF3E25" w:rsidR="00550E9E" w:rsidRDefault="00550E9E" w:rsidP="00550E9E">
      <w:pPr>
        <w:pStyle w:val="ListParagraph"/>
        <w:spacing w:after="160" w:line="240" w:lineRule="auto"/>
        <w:jc w:val="both"/>
      </w:pPr>
    </w:p>
    <w:p w14:paraId="188FDC73" w14:textId="202F1A28" w:rsidR="00550E9E" w:rsidRPr="00194CE8" w:rsidRDefault="00550E9E" w:rsidP="00550E9E">
      <w:pPr>
        <w:pStyle w:val="ListParagraph"/>
        <w:spacing w:after="160" w:line="240" w:lineRule="auto"/>
        <w:jc w:val="both"/>
        <w:rPr>
          <w:b/>
          <w:bCs/>
        </w:rPr>
      </w:pPr>
      <w:r>
        <w:t xml:space="preserve">Line  </w:t>
      </w:r>
      <w:r w:rsidR="00057408">
        <w:t>9</w:t>
      </w:r>
      <w:r w:rsidR="00D964CA">
        <w:t>1</w:t>
      </w:r>
      <w:r>
        <w:t>-</w:t>
      </w:r>
      <w:r w:rsidR="00057408">
        <w:t>10</w:t>
      </w:r>
      <w:r w:rsidR="00D964CA">
        <w:t>9</w:t>
      </w:r>
      <w:r>
        <w:t xml:space="preserve"> calculates the applied penalty term for any wrist movement. For more details, see the comments in the .m file.  Make sure to update line </w:t>
      </w:r>
      <w:r w:rsidR="00057408">
        <w:t>9</w:t>
      </w:r>
      <w:r w:rsidR="00D964CA">
        <w:t>2</w:t>
      </w:r>
      <w:r>
        <w:t xml:space="preserve"> to reflect the path where the output file grip_strength_states_degrees.mot is saved.  </w:t>
      </w:r>
      <w:r w:rsidR="0066219D">
        <w:t xml:space="preserve">By default, this file will be saved to a new folder called </w:t>
      </w:r>
      <w:r w:rsidR="0066219D">
        <w:lastRenderedPageBreak/>
        <w:t xml:space="preserve">grip_strength in the folder with the m-files. </w:t>
      </w:r>
      <w:r>
        <w:t xml:space="preserve">Make sure that you update lines </w:t>
      </w:r>
      <w:r w:rsidR="00057408">
        <w:t>10</w:t>
      </w:r>
      <w:r w:rsidR="00D964CA">
        <w:t>2</w:t>
      </w:r>
      <w:r>
        <w:t>&amp;</w:t>
      </w:r>
      <w:r w:rsidR="00057408">
        <w:t>10</w:t>
      </w:r>
      <w:r w:rsidR="00D964CA">
        <w:t>3</w:t>
      </w:r>
      <w:r>
        <w:t xml:space="preserve"> to reflect the initial posture of the Grip_Model.osim. </w:t>
      </w:r>
    </w:p>
    <w:p w14:paraId="59457052" w14:textId="77777777" w:rsidR="00550E9E" w:rsidRDefault="00550E9E" w:rsidP="00550E9E">
      <w:pPr>
        <w:pStyle w:val="ListParagraph"/>
        <w:spacing w:after="160" w:line="240" w:lineRule="auto"/>
        <w:jc w:val="both"/>
      </w:pPr>
    </w:p>
    <w:p w14:paraId="504AC648" w14:textId="3477823B" w:rsidR="00673546" w:rsidRDefault="00E55D47" w:rsidP="00673546">
      <w:pPr>
        <w:pStyle w:val="ListParagraph"/>
        <w:numPr>
          <w:ilvl w:val="0"/>
          <w:numId w:val="4"/>
        </w:numPr>
      </w:pPr>
      <w:r>
        <w:t xml:space="preserve">Open maximum_grip_force.m in MATLAB. This is the main file that setups up and runs the simulated-annealing optimization. This file can be directly run from </w:t>
      </w:r>
      <w:r w:rsidR="00127657">
        <w:t>MATLAB</w:t>
      </w:r>
      <w:r>
        <w:t xml:space="preserve"> once the OpenSim API is set up for </w:t>
      </w:r>
      <w:r w:rsidR="00061370">
        <w:t>MATLAB</w:t>
      </w:r>
      <w:r>
        <w:t xml:space="preserve">. This is currently set up to run 1 iterations of the optimization. The number of iterations can be updated in line </w:t>
      </w:r>
      <w:r w:rsidR="00B635AD">
        <w:t>31</w:t>
      </w:r>
      <w:r>
        <w:t>. Once ready to run the simulation click on run in MATLAB</w:t>
      </w:r>
      <w:r w:rsidR="00673546">
        <w:t>. When the simulation is complete it will save a variable called Results.mat to the folder with the .m files. Results.mat contains the activations and the objective function value for your optimal solution in variables named FVEC and FVAL respectively.</w:t>
      </w:r>
    </w:p>
    <w:p w14:paraId="5D17F4F7" w14:textId="326DA489" w:rsidR="00CD1FA1" w:rsidRPr="00CD1FA1" w:rsidRDefault="00BD6153" w:rsidP="00CD1FA1">
      <w:pPr>
        <w:pStyle w:val="NoSpacing"/>
        <w:rPr>
          <w:b/>
        </w:rPr>
      </w:pPr>
      <w:r>
        <w:rPr>
          <w:b/>
        </w:rPr>
        <w:t>C</w:t>
      </w:r>
      <w:r w:rsidR="00CD1FA1" w:rsidRPr="00CD1FA1">
        <w:rPr>
          <w:b/>
        </w:rPr>
        <w:t>omparison of outcomes</w:t>
      </w:r>
    </w:p>
    <w:p w14:paraId="54BA2FAD" w14:textId="1B31431E" w:rsidR="00BD6153" w:rsidRDefault="00BD6153" w:rsidP="00456810">
      <w:pPr>
        <w:ind w:left="180"/>
        <w:jc w:val="both"/>
        <w:rPr>
          <w:rFonts w:ascii="Calibri" w:hAnsi="Calibri"/>
          <w:sz w:val="20"/>
          <w:szCs w:val="20"/>
        </w:rPr>
      </w:pPr>
      <w:r>
        <w:rPr>
          <w:rFonts w:ascii="Calibri" w:hAnsi="Calibri"/>
          <w:sz w:val="20"/>
          <w:szCs w:val="20"/>
        </w:rPr>
        <w:t xml:space="preserve">There are no comparison files for the optimization as simulated-annealing use randomization in the optimization and will not produce identical results between iterations. </w:t>
      </w:r>
    </w:p>
    <w:p w14:paraId="091DB6EE" w14:textId="4CE30F2D" w:rsidR="00550E9E" w:rsidRDefault="00550E9E" w:rsidP="00550E9E">
      <w:bookmarkStart w:id="5" w:name="_Module_5._Scaling"/>
      <w:bookmarkEnd w:id="5"/>
    </w:p>
    <w:p w14:paraId="3DCA0558" w14:textId="0A3BCC33" w:rsidR="000A78EB" w:rsidRDefault="000A78EB" w:rsidP="00550E9E"/>
    <w:p w14:paraId="33158217" w14:textId="5B2C83B8" w:rsidR="000A78EB" w:rsidRDefault="000A78EB" w:rsidP="00550E9E"/>
    <w:p w14:paraId="55C6221A" w14:textId="2D172DBE" w:rsidR="000A78EB" w:rsidRDefault="000A78EB" w:rsidP="00550E9E"/>
    <w:p w14:paraId="6D4293E2" w14:textId="2E303858" w:rsidR="000A78EB" w:rsidRDefault="000A78EB" w:rsidP="00550E9E"/>
    <w:p w14:paraId="0AEE4989" w14:textId="7287BDC5" w:rsidR="000A78EB" w:rsidRDefault="000A78EB" w:rsidP="00550E9E"/>
    <w:p w14:paraId="5C8826D3" w14:textId="6E465B05" w:rsidR="000A78EB" w:rsidRDefault="000A78EB" w:rsidP="00550E9E"/>
    <w:p w14:paraId="1C1EBE03" w14:textId="626C41D8" w:rsidR="000A78EB" w:rsidRDefault="000A78EB" w:rsidP="00550E9E"/>
    <w:p w14:paraId="6E26E39E" w14:textId="64F710AB" w:rsidR="000A78EB" w:rsidRDefault="000A78EB" w:rsidP="00550E9E"/>
    <w:p w14:paraId="75475C17" w14:textId="4DA4D4BE" w:rsidR="000A78EB" w:rsidRDefault="000A78EB" w:rsidP="00550E9E"/>
    <w:p w14:paraId="47825690" w14:textId="6E3FAE79" w:rsidR="000A78EB" w:rsidRDefault="000A78EB" w:rsidP="00550E9E"/>
    <w:p w14:paraId="1C1541D5" w14:textId="768B552D" w:rsidR="000A78EB" w:rsidRDefault="000A78EB" w:rsidP="00550E9E"/>
    <w:p w14:paraId="5A4FA684" w14:textId="3CB409DE" w:rsidR="000A78EB" w:rsidRDefault="000A78EB" w:rsidP="00550E9E"/>
    <w:p w14:paraId="61EB6369" w14:textId="1E51A437" w:rsidR="000A78EB" w:rsidRDefault="000A78EB" w:rsidP="00550E9E"/>
    <w:p w14:paraId="3D158921" w14:textId="7E3A84D6" w:rsidR="000A78EB" w:rsidRDefault="000A78EB" w:rsidP="00550E9E"/>
    <w:p w14:paraId="2606FB62" w14:textId="74E698F8" w:rsidR="000A78EB" w:rsidRDefault="000A78EB" w:rsidP="00550E9E"/>
    <w:p w14:paraId="4D874F0A" w14:textId="5AF010AB" w:rsidR="000A78EB" w:rsidRDefault="000A78EB" w:rsidP="00550E9E"/>
    <w:p w14:paraId="46BC4863" w14:textId="77777777" w:rsidR="000A78EB" w:rsidRDefault="000A78EB" w:rsidP="00550E9E"/>
    <w:p w14:paraId="426F7169" w14:textId="7CB97E4B" w:rsidR="00550E9E" w:rsidRDefault="00550E9E" w:rsidP="00550E9E">
      <w:pPr>
        <w:pStyle w:val="Heading1"/>
        <w:rPr>
          <w:sz w:val="24"/>
          <w:szCs w:val="24"/>
        </w:rPr>
      </w:pPr>
      <w:r>
        <w:rPr>
          <w:sz w:val="24"/>
          <w:szCs w:val="24"/>
        </w:rPr>
        <w:lastRenderedPageBreak/>
        <w:t>Module 5. Forward dynamic simulation of maximum pinch strength</w:t>
      </w:r>
      <w:r w:rsidRPr="00151EE1">
        <w:rPr>
          <w:sz w:val="24"/>
          <w:szCs w:val="24"/>
        </w:rPr>
        <w:t xml:space="preserve"> </w:t>
      </w:r>
    </w:p>
    <w:p w14:paraId="485EAADA" w14:textId="06D2FC73" w:rsidR="00550E9E" w:rsidRDefault="00550E9E" w:rsidP="00550E9E">
      <w:r>
        <w:t xml:space="preserve">In this module, we perform forward dynamic simulations of maximum </w:t>
      </w:r>
      <w:r w:rsidR="00DF2D3C">
        <w:t>pinch</w:t>
      </w:r>
      <w:r>
        <w:t xml:space="preserve"> strength</w:t>
      </w:r>
      <w:r w:rsidR="000035E1">
        <w:t>.</w:t>
      </w:r>
      <w:r>
        <w:t xml:space="preserve"> This module uses the forward dynamics tool.</w:t>
      </w:r>
    </w:p>
    <w:p w14:paraId="72CD41A3" w14:textId="70B1E7B0" w:rsidR="00550E9E" w:rsidRDefault="00550E9E" w:rsidP="00F568DC">
      <w:pPr>
        <w:pStyle w:val="ListParagraph"/>
        <w:numPr>
          <w:ilvl w:val="0"/>
          <w:numId w:val="22"/>
        </w:numPr>
      </w:pPr>
      <w:r>
        <w:t xml:space="preserve">Once you have downloaded the </w:t>
      </w:r>
      <w:r w:rsidR="002801D3" w:rsidRPr="002801D3">
        <w:rPr>
          <w:b/>
        </w:rPr>
        <w:t>ARMS_Wrist_Hand_Model_</w:t>
      </w:r>
      <w:r w:rsidR="00A567BA">
        <w:rPr>
          <w:b/>
        </w:rPr>
        <w:t>3</w:t>
      </w:r>
      <w:r w:rsidR="002801D3" w:rsidRPr="002801D3">
        <w:rPr>
          <w:b/>
        </w:rPr>
        <w:t>.3</w:t>
      </w:r>
      <w:r w:rsidRPr="00C24AB1">
        <w:rPr>
          <w:b/>
          <w:i/>
        </w:rPr>
        <w:t>.zip</w:t>
      </w:r>
      <w:r>
        <w:t xml:space="preserve">, the models are in the folder:  </w:t>
      </w:r>
    </w:p>
    <w:p w14:paraId="2F5C2FF7" w14:textId="5226466A" w:rsidR="00550E9E" w:rsidRPr="00A463D3" w:rsidRDefault="00550E9E" w:rsidP="00550E9E">
      <w:pPr>
        <w:pStyle w:val="ListParagraph"/>
        <w:rPr>
          <w:iCs/>
        </w:rPr>
      </w:pPr>
      <w:r w:rsidRPr="00A463D3">
        <w:rPr>
          <w:iCs/>
        </w:rPr>
        <w:t>…\</w:t>
      </w:r>
      <w:r w:rsidRPr="00A463D3">
        <w:rPr>
          <w:b/>
          <w:iCs/>
          <w:sz w:val="20"/>
        </w:rPr>
        <w:t xml:space="preserve"> </w:t>
      </w:r>
      <w:r w:rsidRPr="00A463D3">
        <w:rPr>
          <w:iCs/>
        </w:rPr>
        <w:t>ARMS Tutorials\</w:t>
      </w:r>
      <w:r w:rsidR="00264DFC">
        <w:rPr>
          <w:iCs/>
        </w:rPr>
        <w:t>InputFiles</w:t>
      </w:r>
      <w:r w:rsidRPr="00A463D3">
        <w:rPr>
          <w:iCs/>
        </w:rPr>
        <w:t>\</w:t>
      </w:r>
      <w:r w:rsidR="00094259" w:rsidRPr="00A463D3">
        <w:rPr>
          <w:iCs/>
        </w:rPr>
        <w:t>Forward Pinch Module</w:t>
      </w:r>
    </w:p>
    <w:p w14:paraId="0EB86B29" w14:textId="2F04B76E" w:rsidR="009A6680" w:rsidRDefault="009A6680" w:rsidP="00F568DC">
      <w:pPr>
        <w:pStyle w:val="ListParagraph"/>
        <w:numPr>
          <w:ilvl w:val="0"/>
          <w:numId w:val="22"/>
        </w:numPr>
      </w:pPr>
      <w:r>
        <w:t>In OpenSim, l</w:t>
      </w:r>
      <w:r w:rsidRPr="00B57674">
        <w:t xml:space="preserve">oad </w:t>
      </w:r>
      <w:r>
        <w:t>a</w:t>
      </w:r>
      <w:r w:rsidRPr="00B57674">
        <w:t xml:space="preserve"> </w:t>
      </w:r>
      <w:r>
        <w:t xml:space="preserve">model by going to file-&gt;Open Model… and then select </w:t>
      </w:r>
      <w:r w:rsidR="00550E9E" w:rsidRPr="00B57674">
        <w:t>“</w:t>
      </w:r>
      <w:r w:rsidR="00DF2D3C" w:rsidRPr="009A6680">
        <w:rPr>
          <w:i/>
        </w:rPr>
        <w:t>Pinch</w:t>
      </w:r>
      <w:r w:rsidR="00550E9E" w:rsidRPr="009A6680">
        <w:rPr>
          <w:i/>
        </w:rPr>
        <w:t>_Model.osim</w:t>
      </w:r>
      <w:r w:rsidR="00550E9E">
        <w:t>”</w:t>
      </w:r>
      <w:r>
        <w:t>.</w:t>
      </w:r>
      <w:r w:rsidR="00550E9E">
        <w:t xml:space="preserve"> </w:t>
      </w:r>
      <w:r w:rsidR="006B1F0B">
        <w:t>This model</w:t>
      </w:r>
      <w:r>
        <w:t xml:space="preserve"> </w:t>
      </w:r>
      <w:r w:rsidR="002D624B">
        <w:t>does not include the intrinsic and extrinsic finger muscles.</w:t>
      </w:r>
      <w:r w:rsidR="00DF2D3C">
        <w:t xml:space="preserve"> </w:t>
      </w:r>
      <w:r w:rsidR="006D5108">
        <w:t>This model contains a point constraint between the thumbtip body and the ground body.</w:t>
      </w:r>
    </w:p>
    <w:p w14:paraId="0F727258" w14:textId="6D49DF2C" w:rsidR="009A6680" w:rsidRDefault="009A6680" w:rsidP="00F568DC">
      <w:pPr>
        <w:pStyle w:val="ListParagraph"/>
        <w:numPr>
          <w:ilvl w:val="0"/>
          <w:numId w:val="22"/>
        </w:numPr>
      </w:pPr>
      <w:r>
        <w:t xml:space="preserve">This model is set with the correct starting posture and default activations for the muscle-tendon actuators for the simulation. </w:t>
      </w:r>
      <w:r w:rsidR="006B1F0B">
        <w:t xml:space="preserve">All the coordinates should be unlocked. </w:t>
      </w:r>
      <w:r w:rsidR="00AB741E">
        <w:t>The wrist degrees of freedom should be set to 0. CMC flexion should be set to -15˚, CMC abduction should be set to -20˚, mp_flexion should be set to 20˚, and ip_flexion should be set to 40˚.</w:t>
      </w:r>
      <w:r w:rsidR="005F62D6">
        <w:t xml:space="preserve"> </w:t>
      </w:r>
    </w:p>
    <w:p w14:paraId="5E48B2D7" w14:textId="53B5814D" w:rsidR="00F568DC" w:rsidRDefault="00550E9E" w:rsidP="004E50F5">
      <w:pPr>
        <w:pStyle w:val="ListParagraph"/>
        <w:numPr>
          <w:ilvl w:val="0"/>
          <w:numId w:val="22"/>
        </w:numPr>
      </w:pPr>
      <w:r>
        <w:t xml:space="preserve">Open Forward Dynamics Tool.  </w:t>
      </w:r>
      <w:r w:rsidR="00F568DC">
        <w:t>Tools-&gt; Forward Dynamics…</w:t>
      </w:r>
    </w:p>
    <w:p w14:paraId="0A95FBF2" w14:textId="7B2ACF28" w:rsidR="00F568DC" w:rsidRDefault="00F568DC" w:rsidP="00F568DC">
      <w:pPr>
        <w:pStyle w:val="ListParagraph"/>
        <w:numPr>
          <w:ilvl w:val="0"/>
          <w:numId w:val="22"/>
        </w:numPr>
      </w:pPr>
      <w:r>
        <w:t>In the Forward Dynamics tool, click the Load… button and load “Pinch_Setup.xml”</w:t>
      </w:r>
    </w:p>
    <w:p w14:paraId="5B158E6C" w14:textId="5E81AD65" w:rsidR="005F62D6" w:rsidRDefault="005F62D6" w:rsidP="005F62D6">
      <w:pPr>
        <w:pStyle w:val="ListParagraph"/>
      </w:pPr>
      <w:r w:rsidRPr="00EE4878">
        <w:t>This file has made the following modifications to the default settings:</w:t>
      </w:r>
    </w:p>
    <w:p w14:paraId="18DBB44F" w14:textId="6E6C284A" w:rsidR="005F62D6" w:rsidRPr="00EE4878" w:rsidRDefault="005F62D6" w:rsidP="005F62D6">
      <w:pPr>
        <w:pStyle w:val="ListParagraph"/>
        <w:numPr>
          <w:ilvl w:val="0"/>
          <w:numId w:val="20"/>
        </w:numPr>
      </w:pPr>
      <w:r>
        <w:t>Loaded the controls file Pinch_Controls.sto</w:t>
      </w:r>
    </w:p>
    <w:p w14:paraId="6505A331" w14:textId="1BB8273D" w:rsidR="005F62D6" w:rsidRPr="00EE4878" w:rsidRDefault="005F62D6" w:rsidP="005F62D6">
      <w:pPr>
        <w:pStyle w:val="ListParagraph"/>
        <w:numPr>
          <w:ilvl w:val="0"/>
          <w:numId w:val="20"/>
        </w:numPr>
      </w:pPr>
      <w:r>
        <w:t>Set t</w:t>
      </w:r>
      <w:r w:rsidRPr="00EE4878">
        <w:t xml:space="preserve">he time range for the forward simulation from 0 to </w:t>
      </w:r>
      <w:r>
        <w:t>0.2</w:t>
      </w:r>
      <w:r w:rsidRPr="00EE4878">
        <w:t xml:space="preserve"> seconds.</w:t>
      </w:r>
    </w:p>
    <w:p w14:paraId="24528677" w14:textId="5031FB2F" w:rsidR="005F62D6" w:rsidRDefault="005F62D6" w:rsidP="005F62D6">
      <w:pPr>
        <w:pStyle w:val="ListParagraph"/>
        <w:numPr>
          <w:ilvl w:val="0"/>
          <w:numId w:val="20"/>
        </w:numPr>
      </w:pPr>
      <w:r>
        <w:t>Checked the Solve for equilibrium for actuator states box.</w:t>
      </w:r>
    </w:p>
    <w:p w14:paraId="287E1FD4" w14:textId="227750F2" w:rsidR="005F62D6" w:rsidRDefault="005F62D6" w:rsidP="005F62D6">
      <w:pPr>
        <w:pStyle w:val="ListParagraph"/>
        <w:numPr>
          <w:ilvl w:val="0"/>
          <w:numId w:val="20"/>
        </w:numPr>
      </w:pPr>
      <w:r>
        <w:t>Loaded the ForceReporter</w:t>
      </w:r>
      <w:r w:rsidR="00094259">
        <w:t xml:space="preserve"> and JointReaction</w:t>
      </w:r>
      <w:r>
        <w:t xml:space="preserve"> Analys</w:t>
      </w:r>
      <w:r w:rsidR="00094259">
        <w:t>e</w:t>
      </w:r>
      <w:r>
        <w:t>s</w:t>
      </w:r>
    </w:p>
    <w:p w14:paraId="566926C9" w14:textId="77777777" w:rsidR="00674517" w:rsidRPr="00EE4878" w:rsidRDefault="00674517" w:rsidP="00674517">
      <w:pPr>
        <w:pStyle w:val="ListParagraph"/>
        <w:ind w:left="1440"/>
      </w:pPr>
    </w:p>
    <w:p w14:paraId="3F766285" w14:textId="70A6A979" w:rsidR="00674517" w:rsidRDefault="00674517" w:rsidP="00674517">
      <w:pPr>
        <w:pStyle w:val="ListParagraph"/>
        <w:jc w:val="center"/>
      </w:pPr>
      <w:r>
        <w:t>Once loaded the Forward Dynamics tool should look like the images below:</w:t>
      </w:r>
    </w:p>
    <w:p w14:paraId="24105AC7" w14:textId="77777777" w:rsidR="00674517" w:rsidRDefault="00674517" w:rsidP="00674517">
      <w:pPr>
        <w:pStyle w:val="ListParagraph"/>
        <w:jc w:val="center"/>
      </w:pPr>
      <w:r>
        <w:rPr>
          <w:noProof/>
        </w:rPr>
        <w:drawing>
          <wp:inline distT="0" distB="0" distL="0" distR="0" wp14:anchorId="2F84C0B5" wp14:editId="7A711D13">
            <wp:extent cx="5181600" cy="29021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7258" cy="2905363"/>
                    </a:xfrm>
                    <a:prstGeom prst="rect">
                      <a:avLst/>
                    </a:prstGeom>
                    <a:noFill/>
                    <a:ln>
                      <a:noFill/>
                    </a:ln>
                  </pic:spPr>
                </pic:pic>
              </a:graphicData>
            </a:graphic>
          </wp:inline>
        </w:drawing>
      </w:r>
    </w:p>
    <w:p w14:paraId="44C07421" w14:textId="159F8725" w:rsidR="00674517" w:rsidRDefault="00674517" w:rsidP="00674517">
      <w:pPr>
        <w:pStyle w:val="ListParagraph"/>
        <w:jc w:val="center"/>
      </w:pPr>
      <w:r>
        <w:rPr>
          <w:noProof/>
        </w:rPr>
        <w:lastRenderedPageBreak/>
        <w:drawing>
          <wp:inline distT="0" distB="0" distL="0" distR="0" wp14:anchorId="04E4F601" wp14:editId="1660AB7D">
            <wp:extent cx="5257800" cy="29511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642" cy="2955595"/>
                    </a:xfrm>
                    <a:prstGeom prst="rect">
                      <a:avLst/>
                    </a:prstGeom>
                    <a:noFill/>
                    <a:ln>
                      <a:noFill/>
                    </a:ln>
                  </pic:spPr>
                </pic:pic>
              </a:graphicData>
            </a:graphic>
          </wp:inline>
        </w:drawing>
      </w:r>
    </w:p>
    <w:p w14:paraId="4F31AAE8" w14:textId="77777777" w:rsidR="00674517" w:rsidRDefault="00674517" w:rsidP="00674517">
      <w:pPr>
        <w:pStyle w:val="ListParagraph"/>
      </w:pPr>
    </w:p>
    <w:p w14:paraId="0CFD39C8" w14:textId="51371C06" w:rsidR="005F62D6" w:rsidRDefault="005F62D6" w:rsidP="00F568DC">
      <w:pPr>
        <w:pStyle w:val="ListParagraph"/>
        <w:numPr>
          <w:ilvl w:val="0"/>
          <w:numId w:val="22"/>
        </w:numPr>
      </w:pPr>
      <w:r w:rsidRPr="006A1A35">
        <w:t>Specify Output Directory</w:t>
      </w:r>
      <w:r>
        <w:t xml:space="preserve">.  Specify the Prefix and Directory for the output to whatever you choose.  </w:t>
      </w:r>
    </w:p>
    <w:p w14:paraId="699E6A1F" w14:textId="77777777" w:rsidR="005F62D6" w:rsidRPr="00F41418" w:rsidRDefault="005F62D6" w:rsidP="00F568DC">
      <w:pPr>
        <w:pStyle w:val="ListParagraph"/>
        <w:numPr>
          <w:ilvl w:val="0"/>
          <w:numId w:val="22"/>
        </w:numPr>
        <w:rPr>
          <w:sz w:val="20"/>
          <w:szCs w:val="20"/>
        </w:rPr>
      </w:pPr>
      <w:r w:rsidRPr="00F41418">
        <w:t xml:space="preserve">Click Run to run the simulation. </w:t>
      </w:r>
    </w:p>
    <w:p w14:paraId="6399BC13" w14:textId="77777777" w:rsidR="00550E9E" w:rsidRDefault="00550E9E" w:rsidP="00550E9E">
      <w:pPr>
        <w:pStyle w:val="NoSpacing"/>
        <w:rPr>
          <w:b/>
        </w:rPr>
      </w:pPr>
    </w:p>
    <w:p w14:paraId="1BD10197" w14:textId="77777777" w:rsidR="00550E9E" w:rsidRPr="00CD1FA1" w:rsidRDefault="00550E9E" w:rsidP="00550E9E">
      <w:pPr>
        <w:pStyle w:val="NoSpacing"/>
        <w:rPr>
          <w:b/>
        </w:rPr>
      </w:pPr>
      <w:r w:rsidRPr="00CD1FA1">
        <w:rPr>
          <w:b/>
        </w:rPr>
        <w:t>Comparison of outcomes</w:t>
      </w:r>
    </w:p>
    <w:p w14:paraId="2051C840" w14:textId="77777777" w:rsidR="0001329A" w:rsidRDefault="00550E9E" w:rsidP="00550E9E">
      <w:pPr>
        <w:ind w:left="180"/>
        <w:jc w:val="both"/>
        <w:rPr>
          <w:rFonts w:ascii="Calibri" w:hAnsi="Calibri"/>
          <w:sz w:val="20"/>
          <w:szCs w:val="20"/>
        </w:rPr>
      </w:pPr>
      <w:r w:rsidRPr="00935955">
        <w:rPr>
          <w:rFonts w:ascii="Calibri" w:hAnsi="Calibri"/>
          <w:sz w:val="20"/>
          <w:szCs w:val="20"/>
        </w:rPr>
        <w:t>Outcomes will be stored in MOT</w:t>
      </w:r>
      <w:r>
        <w:rPr>
          <w:rFonts w:ascii="Calibri" w:hAnsi="Calibri"/>
          <w:sz w:val="20"/>
          <w:szCs w:val="20"/>
        </w:rPr>
        <w:t xml:space="preserve"> and STO </w:t>
      </w:r>
      <w:r w:rsidRPr="00935955">
        <w:rPr>
          <w:rFonts w:ascii="Calibri" w:hAnsi="Calibri"/>
          <w:sz w:val="20"/>
          <w:szCs w:val="20"/>
        </w:rPr>
        <w:t>file</w:t>
      </w:r>
      <w:r>
        <w:rPr>
          <w:rFonts w:ascii="Calibri" w:hAnsi="Calibri"/>
          <w:sz w:val="20"/>
          <w:szCs w:val="20"/>
        </w:rPr>
        <w:t>s</w:t>
      </w:r>
      <w:r w:rsidRPr="00935955">
        <w:rPr>
          <w:rFonts w:ascii="Calibri" w:hAnsi="Calibri"/>
          <w:sz w:val="20"/>
          <w:szCs w:val="20"/>
        </w:rPr>
        <w:t>. Load your results in Plot Tool by clicking “</w:t>
      </w:r>
      <w:r w:rsidRPr="00935955">
        <w:rPr>
          <w:rFonts w:ascii="Calibri" w:hAnsi="Calibri"/>
          <w:i/>
          <w:sz w:val="20"/>
          <w:szCs w:val="20"/>
        </w:rPr>
        <w:t>y-Quantity</w:t>
      </w:r>
      <w:r w:rsidRPr="00935955">
        <w:rPr>
          <w:rFonts w:ascii="Calibri" w:hAnsi="Calibri"/>
          <w:sz w:val="20"/>
          <w:szCs w:val="20"/>
        </w:rPr>
        <w:t>”. Select “</w:t>
      </w:r>
      <w:r w:rsidRPr="00935955">
        <w:rPr>
          <w:rFonts w:ascii="Calibri" w:hAnsi="Calibri"/>
          <w:i/>
          <w:sz w:val="20"/>
          <w:szCs w:val="20"/>
        </w:rPr>
        <w:t>Load file</w:t>
      </w:r>
      <w:r w:rsidRPr="00935955">
        <w:rPr>
          <w:rFonts w:ascii="Calibri" w:hAnsi="Calibri"/>
          <w:sz w:val="20"/>
          <w:szCs w:val="20"/>
        </w:rPr>
        <w:t xml:space="preserve">” and browse to your output. </w:t>
      </w:r>
      <w:r>
        <w:rPr>
          <w:rFonts w:ascii="Calibri" w:hAnsi="Calibri"/>
          <w:sz w:val="20"/>
          <w:szCs w:val="20"/>
        </w:rPr>
        <w:t xml:space="preserve"> Compare results for JointReaction_ReactionLoads file and the states file. For the JointReaction_ReactionLoads file plot </w:t>
      </w:r>
      <w:r w:rsidR="00094259" w:rsidRPr="00094259">
        <w:rPr>
          <w:rFonts w:ascii="Calibri" w:hAnsi="Calibri"/>
          <w:sz w:val="20"/>
          <w:szCs w:val="20"/>
        </w:rPr>
        <w:t>thumbtip_on_Thumbtip_in_ground</w:t>
      </w:r>
      <w:r>
        <w:rPr>
          <w:rFonts w:ascii="Calibri" w:hAnsi="Calibri"/>
          <w:sz w:val="20"/>
          <w:szCs w:val="20"/>
        </w:rPr>
        <w:t xml:space="preserve">_fx, _fy, and _fz. For the states file, plot deviation and flexion. </w:t>
      </w:r>
      <w:r w:rsidRPr="00935955">
        <w:rPr>
          <w:rFonts w:ascii="Calibri" w:hAnsi="Calibri"/>
          <w:sz w:val="20"/>
          <w:szCs w:val="20"/>
        </w:rPr>
        <w:t>Select the</w:t>
      </w:r>
      <w:r>
        <w:rPr>
          <w:rFonts w:ascii="Calibri" w:hAnsi="Calibri"/>
          <w:sz w:val="20"/>
          <w:szCs w:val="20"/>
        </w:rPr>
        <w:t xml:space="preserve"> reaction force or</w:t>
      </w:r>
      <w:r w:rsidRPr="00935955">
        <w:rPr>
          <w:rFonts w:ascii="Calibri" w:hAnsi="Calibri"/>
          <w:sz w:val="20"/>
          <w:szCs w:val="20"/>
        </w:rPr>
        <w:t xml:space="preserve"> joint angle you </w:t>
      </w:r>
      <w:r>
        <w:rPr>
          <w:rFonts w:ascii="Calibri" w:hAnsi="Calibri"/>
          <w:sz w:val="20"/>
          <w:szCs w:val="20"/>
        </w:rPr>
        <w:t>want to plot</w:t>
      </w:r>
      <w:r w:rsidRPr="00935955">
        <w:rPr>
          <w:rFonts w:ascii="Calibri" w:hAnsi="Calibri"/>
          <w:sz w:val="20"/>
          <w:szCs w:val="20"/>
        </w:rPr>
        <w:t xml:space="preserve"> and click </w:t>
      </w:r>
      <w:r w:rsidRPr="00935955">
        <w:rPr>
          <w:rFonts w:ascii="Calibri" w:hAnsi="Calibri"/>
          <w:i/>
          <w:sz w:val="20"/>
          <w:szCs w:val="20"/>
        </w:rPr>
        <w:t>OK</w:t>
      </w:r>
      <w:r w:rsidRPr="00935955">
        <w:rPr>
          <w:rFonts w:ascii="Calibri" w:hAnsi="Calibri"/>
          <w:sz w:val="20"/>
          <w:szCs w:val="20"/>
        </w:rPr>
        <w:t>. Click “</w:t>
      </w:r>
      <w:r w:rsidRPr="00935955">
        <w:rPr>
          <w:rFonts w:ascii="Calibri" w:hAnsi="Calibri"/>
          <w:i/>
          <w:sz w:val="20"/>
          <w:szCs w:val="20"/>
        </w:rPr>
        <w:t>x-Quantity</w:t>
      </w:r>
      <w:r w:rsidRPr="00935955">
        <w:rPr>
          <w:rFonts w:ascii="Calibri" w:hAnsi="Calibri"/>
          <w:sz w:val="20"/>
          <w:szCs w:val="20"/>
        </w:rPr>
        <w:t>”, choose “</w:t>
      </w:r>
      <w:r w:rsidRPr="00935955">
        <w:rPr>
          <w:rFonts w:ascii="Calibri" w:hAnsi="Calibri"/>
          <w:i/>
          <w:sz w:val="20"/>
          <w:szCs w:val="20"/>
        </w:rPr>
        <w:t>time”</w:t>
      </w:r>
      <w:r w:rsidRPr="00935955">
        <w:rPr>
          <w:rFonts w:ascii="Calibri" w:hAnsi="Calibri"/>
          <w:sz w:val="20"/>
          <w:szCs w:val="20"/>
        </w:rPr>
        <w:t xml:space="preserve"> and click </w:t>
      </w:r>
      <w:r w:rsidRPr="00935955">
        <w:rPr>
          <w:rFonts w:ascii="Calibri" w:hAnsi="Calibri"/>
          <w:i/>
          <w:sz w:val="20"/>
          <w:szCs w:val="20"/>
        </w:rPr>
        <w:t>OK</w:t>
      </w:r>
      <w:r w:rsidRPr="00935955">
        <w:rPr>
          <w:rFonts w:ascii="Calibri" w:hAnsi="Calibri"/>
          <w:sz w:val="20"/>
          <w:szCs w:val="20"/>
        </w:rPr>
        <w:t>. Click “</w:t>
      </w:r>
      <w:r w:rsidRPr="00935955">
        <w:rPr>
          <w:rFonts w:ascii="Calibri" w:hAnsi="Calibri"/>
          <w:i/>
          <w:sz w:val="20"/>
          <w:szCs w:val="20"/>
        </w:rPr>
        <w:t>Add</w:t>
      </w:r>
      <w:r w:rsidRPr="00935955">
        <w:rPr>
          <w:rFonts w:ascii="Calibri" w:hAnsi="Calibri"/>
          <w:sz w:val="20"/>
          <w:szCs w:val="20"/>
        </w:rPr>
        <w:t>” to plot the curve. Without closing the window, click “</w:t>
      </w:r>
      <w:r w:rsidRPr="00935955">
        <w:rPr>
          <w:rFonts w:ascii="Calibri" w:hAnsi="Calibri"/>
          <w:i/>
          <w:sz w:val="20"/>
          <w:szCs w:val="20"/>
        </w:rPr>
        <w:t>y-Quantity</w:t>
      </w:r>
      <w:r w:rsidRPr="00935955">
        <w:rPr>
          <w:rFonts w:ascii="Calibri" w:hAnsi="Calibri"/>
          <w:sz w:val="20"/>
          <w:szCs w:val="20"/>
        </w:rPr>
        <w:t>” again and this time load the corresponding comparison output file. Repeat the process above to plot the comparison curves. They should overlay.</w:t>
      </w:r>
      <w:r>
        <w:rPr>
          <w:rFonts w:ascii="Calibri" w:hAnsi="Calibri"/>
          <w:sz w:val="20"/>
          <w:szCs w:val="20"/>
        </w:rPr>
        <w:t xml:space="preserve"> </w:t>
      </w:r>
      <w:r w:rsidR="00423C63">
        <w:rPr>
          <w:rFonts w:ascii="Calibri" w:hAnsi="Calibri"/>
          <w:sz w:val="20"/>
          <w:szCs w:val="20"/>
        </w:rPr>
        <w:t>If you wish to save your plots, right click over the plot and select Export Image… from the menu; this will save the file as a .png image.</w:t>
      </w:r>
      <w:r w:rsidR="0001329A">
        <w:rPr>
          <w:rFonts w:ascii="Calibri" w:hAnsi="Calibri"/>
          <w:sz w:val="20"/>
          <w:szCs w:val="20"/>
        </w:rPr>
        <w:t xml:space="preserve"> If you prefer, you can plot the results in MATLAB or Excel.</w:t>
      </w:r>
    </w:p>
    <w:p w14:paraId="3C36CBC8" w14:textId="66F356B2" w:rsidR="00550E9E" w:rsidRPr="00D81CEA" w:rsidRDefault="00E9371F" w:rsidP="00550E9E">
      <w:pPr>
        <w:ind w:left="180"/>
        <w:jc w:val="both"/>
        <w:rPr>
          <w:i/>
        </w:rPr>
      </w:pPr>
      <w:r>
        <w:rPr>
          <w:rFonts w:ascii="Calibri" w:hAnsi="Calibri"/>
          <w:sz w:val="20"/>
          <w:szCs w:val="20"/>
        </w:rPr>
        <w:t xml:space="preserve"> </w:t>
      </w:r>
      <w:r w:rsidR="00550E9E" w:rsidRPr="003A1038">
        <w:rPr>
          <w:b/>
        </w:rPr>
        <w:t xml:space="preserve">Compare to: </w:t>
      </w:r>
      <w:r w:rsidR="00550E9E" w:rsidRPr="00D81CEA">
        <w:rPr>
          <w:i/>
          <w:sz w:val="20"/>
          <w:szCs w:val="20"/>
        </w:rPr>
        <w:t>…\</w:t>
      </w:r>
      <w:r w:rsidR="00694AAB" w:rsidRPr="00694AAB">
        <w:rPr>
          <w:i/>
          <w:sz w:val="20"/>
          <w:szCs w:val="20"/>
        </w:rPr>
        <w:t>CompareResults</w:t>
      </w:r>
      <w:r w:rsidR="00550E9E" w:rsidRPr="00D81CEA">
        <w:rPr>
          <w:i/>
          <w:sz w:val="20"/>
          <w:szCs w:val="20"/>
        </w:rPr>
        <w:t>\</w:t>
      </w:r>
      <w:r w:rsidR="00550E9E">
        <w:rPr>
          <w:i/>
          <w:sz w:val="20"/>
          <w:szCs w:val="20"/>
        </w:rPr>
        <w:t>Forward</w:t>
      </w:r>
      <w:r w:rsidR="00094259">
        <w:rPr>
          <w:i/>
          <w:sz w:val="20"/>
          <w:szCs w:val="20"/>
        </w:rPr>
        <w:t xml:space="preserve"> Pinch Module</w:t>
      </w:r>
      <w:r w:rsidR="00550E9E">
        <w:rPr>
          <w:i/>
          <w:sz w:val="20"/>
          <w:szCs w:val="20"/>
        </w:rPr>
        <w:t>\</w:t>
      </w:r>
    </w:p>
    <w:p w14:paraId="1D348DE7" w14:textId="34BEA4FA" w:rsidR="00550E9E" w:rsidRPr="00151EE1" w:rsidRDefault="00550E9E" w:rsidP="00550E9E">
      <w:pPr>
        <w:pStyle w:val="Heading1"/>
        <w:rPr>
          <w:sz w:val="24"/>
          <w:szCs w:val="24"/>
        </w:rPr>
      </w:pPr>
      <w:r>
        <w:br w:type="column"/>
      </w:r>
      <w:r>
        <w:rPr>
          <w:sz w:val="24"/>
          <w:szCs w:val="24"/>
        </w:rPr>
        <w:lastRenderedPageBreak/>
        <w:t xml:space="preserve">Module 6. Optimal control theory maximum </w:t>
      </w:r>
      <w:r w:rsidR="00DF2D3C">
        <w:rPr>
          <w:sz w:val="24"/>
          <w:szCs w:val="24"/>
        </w:rPr>
        <w:t>pinch</w:t>
      </w:r>
      <w:r>
        <w:rPr>
          <w:sz w:val="24"/>
          <w:szCs w:val="24"/>
        </w:rPr>
        <w:t xml:space="preserve"> strength simulation</w:t>
      </w:r>
      <w:r w:rsidRPr="00151EE1">
        <w:rPr>
          <w:sz w:val="24"/>
          <w:szCs w:val="24"/>
        </w:rPr>
        <w:t xml:space="preserve"> </w:t>
      </w:r>
    </w:p>
    <w:p w14:paraId="04348D05" w14:textId="605CFFC8" w:rsidR="00550E9E" w:rsidRDefault="00550E9E" w:rsidP="00550E9E">
      <w:r>
        <w:t>In this module, we</w:t>
      </w:r>
      <w:r w:rsidR="000A78EB">
        <w:t xml:space="preserve"> use</w:t>
      </w:r>
      <w:r>
        <w:t xml:space="preserve"> optimal control theory maximum </w:t>
      </w:r>
      <w:r w:rsidR="00456329">
        <w:t xml:space="preserve">pinch </w:t>
      </w:r>
      <w:r>
        <w:t xml:space="preserve">strength in MATLAB using the OpenSim API. These simulations combine forward dynamic simulations of </w:t>
      </w:r>
      <w:r w:rsidR="00456329">
        <w:t xml:space="preserve">pinch </w:t>
      </w:r>
      <w:r>
        <w:t xml:space="preserve">strength in OpenSim with a simulated-annealing optimization in MATLAB to determine activations that maximize </w:t>
      </w:r>
      <w:r w:rsidR="00456329">
        <w:t>pinch</w:t>
      </w:r>
      <w:r>
        <w:t xml:space="preserve"> force produced by the model while maintaining the initial wrist posture. </w:t>
      </w:r>
      <w:r w:rsidR="00A60DFE">
        <w:t>The global optimization toolbox add-on must be installed in MATLAB to run the provided m-files.</w:t>
      </w:r>
    </w:p>
    <w:p w14:paraId="6B7F8BBC" w14:textId="77777777" w:rsidR="00456329" w:rsidRDefault="00550E9E" w:rsidP="00B6187B">
      <w:pPr>
        <w:pStyle w:val="ListParagraph"/>
        <w:numPr>
          <w:ilvl w:val="0"/>
          <w:numId w:val="25"/>
        </w:numPr>
      </w:pPr>
      <w:r>
        <w:t>Go to the folder</w:t>
      </w:r>
    </w:p>
    <w:p w14:paraId="5915B9A1" w14:textId="70476BDE" w:rsidR="00456329" w:rsidRPr="00F41083" w:rsidRDefault="00456329" w:rsidP="00456329">
      <w:pPr>
        <w:pStyle w:val="ListParagraph"/>
        <w:rPr>
          <w:iCs/>
        </w:rPr>
      </w:pPr>
      <w:r w:rsidRPr="00F41083">
        <w:rPr>
          <w:iCs/>
        </w:rPr>
        <w:t>…\</w:t>
      </w:r>
      <w:r w:rsidRPr="00F41083">
        <w:rPr>
          <w:b/>
          <w:iCs/>
          <w:sz w:val="20"/>
        </w:rPr>
        <w:t xml:space="preserve"> </w:t>
      </w:r>
      <w:r w:rsidRPr="00F41083">
        <w:rPr>
          <w:iCs/>
        </w:rPr>
        <w:t>ARMS Tutorials\</w:t>
      </w:r>
      <w:r w:rsidR="00264DFC">
        <w:rPr>
          <w:iCs/>
        </w:rPr>
        <w:t>InputFiles</w:t>
      </w:r>
      <w:r w:rsidRPr="00F41083">
        <w:rPr>
          <w:iCs/>
        </w:rPr>
        <w:t>\Pinch</w:t>
      </w:r>
      <w:r w:rsidR="00EE0231" w:rsidRPr="00F41083">
        <w:rPr>
          <w:iCs/>
        </w:rPr>
        <w:t xml:space="preserve"> </w:t>
      </w:r>
      <w:r w:rsidRPr="00F41083">
        <w:rPr>
          <w:iCs/>
        </w:rPr>
        <w:t>Optimization</w:t>
      </w:r>
      <w:r w:rsidR="00EE0231" w:rsidRPr="00F41083">
        <w:rPr>
          <w:iCs/>
        </w:rPr>
        <w:t xml:space="preserve"> Module</w:t>
      </w:r>
    </w:p>
    <w:p w14:paraId="317F328D" w14:textId="77777777" w:rsidR="00456329" w:rsidRDefault="00456329" w:rsidP="00456329">
      <w:pPr>
        <w:pStyle w:val="ListParagraph"/>
      </w:pPr>
      <w:r>
        <w:t>that contains the MATLAB files to run the optimal control theory simulations.</w:t>
      </w:r>
    </w:p>
    <w:p w14:paraId="09D30626" w14:textId="7F9F8843" w:rsidR="000A78EB" w:rsidRDefault="000A78EB" w:rsidP="00B6187B">
      <w:pPr>
        <w:pStyle w:val="ListParagraph"/>
        <w:numPr>
          <w:ilvl w:val="0"/>
          <w:numId w:val="25"/>
        </w:numPr>
      </w:pPr>
      <w:r>
        <w:t>Check that the global optimization toolbox add-on is installed in MATLAB by typing ver into the command window.</w:t>
      </w:r>
    </w:p>
    <w:p w14:paraId="263B75D7" w14:textId="5FA4A59C" w:rsidR="000A78EB" w:rsidRDefault="000A78EB" w:rsidP="000A78EB">
      <w:pPr>
        <w:pStyle w:val="ListParagraph"/>
      </w:pPr>
      <w:r>
        <w:rPr>
          <w:noProof/>
        </w:rPr>
        <w:drawing>
          <wp:inline distT="0" distB="0" distL="0" distR="0" wp14:anchorId="07C4139F" wp14:editId="1481D4E6">
            <wp:extent cx="5135880" cy="141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5340" cy="1422390"/>
                    </a:xfrm>
                    <a:prstGeom prst="rect">
                      <a:avLst/>
                    </a:prstGeom>
                    <a:noFill/>
                    <a:ln>
                      <a:noFill/>
                    </a:ln>
                  </pic:spPr>
                </pic:pic>
              </a:graphicData>
            </a:graphic>
          </wp:inline>
        </w:drawing>
      </w:r>
    </w:p>
    <w:p w14:paraId="004298F4" w14:textId="3584E958" w:rsidR="000A78EB" w:rsidRDefault="000A78EB" w:rsidP="000A78EB">
      <w:pPr>
        <w:pStyle w:val="ListParagraph"/>
      </w:pPr>
      <w:r>
        <w:t xml:space="preserve"> If you do not see Global Optimization Toolbox listed,  click on add-on button in MATLAB and then search for and install the toolbox.</w:t>
      </w:r>
    </w:p>
    <w:p w14:paraId="39481E16" w14:textId="67019528" w:rsidR="000A78EB" w:rsidRDefault="000A78EB" w:rsidP="00B6187B">
      <w:pPr>
        <w:pStyle w:val="ListParagraph"/>
        <w:numPr>
          <w:ilvl w:val="0"/>
          <w:numId w:val="25"/>
        </w:numPr>
      </w:pPr>
      <w:r>
        <w:t>To set up the OpenSim API, follow the instructions on the following webpage:</w:t>
      </w:r>
    </w:p>
    <w:p w14:paraId="19C44A30" w14:textId="47F3FD61" w:rsidR="00D964CA" w:rsidRDefault="00D964CA" w:rsidP="00D964CA">
      <w:pPr>
        <w:pStyle w:val="ListParagraph"/>
      </w:pPr>
      <w:hyperlink r:id="rId16" w:history="1">
        <w:r w:rsidRPr="00930A3E">
          <w:rPr>
            <w:rStyle w:val="Hyperlink"/>
          </w:rPr>
          <w:t>https://simtk-confluence.stanford.edu:8443/display/OpenSim33/Scripting+with+Matlab</w:t>
        </w:r>
      </w:hyperlink>
    </w:p>
    <w:p w14:paraId="3B3D4159" w14:textId="6B0AD618" w:rsidR="00550E9E" w:rsidRDefault="00550E9E" w:rsidP="00D964CA">
      <w:pPr>
        <w:pStyle w:val="ListParagraph"/>
        <w:numPr>
          <w:ilvl w:val="0"/>
          <w:numId w:val="25"/>
        </w:numPr>
      </w:pPr>
      <w:r>
        <w:t xml:space="preserve">Make sure that the </w:t>
      </w:r>
      <w:r w:rsidR="00456329">
        <w:t>Pinch</w:t>
      </w:r>
      <w:r>
        <w:t>_Model.osim file</w:t>
      </w:r>
      <w:r w:rsidR="00456329">
        <w:t>.</w:t>
      </w:r>
      <w:r>
        <w:t xml:space="preserve"> </w:t>
      </w:r>
      <w:r w:rsidR="00456329">
        <w:t>This model contains a point constraint between the thumbtip body and the ground body. The model does not include the intrinsic and extrinsic finger muscles.</w:t>
      </w:r>
      <w:r>
        <w:t xml:space="preserve"> This folder should also contain a setup file (“setup.xml”) for the forward dynamic simulation and controls.sto that contains the activation to run the forward dynamic simulations.</w:t>
      </w:r>
    </w:p>
    <w:p w14:paraId="3800CEAC" w14:textId="41A8ADEC" w:rsidR="00550E9E" w:rsidRDefault="00456329" w:rsidP="00B6187B">
      <w:pPr>
        <w:pStyle w:val="ListParagraph"/>
        <w:numPr>
          <w:ilvl w:val="0"/>
          <w:numId w:val="25"/>
        </w:numPr>
        <w:spacing w:after="160" w:line="240" w:lineRule="auto"/>
      </w:pPr>
      <w:r>
        <w:t>Pinch</w:t>
      </w:r>
      <w:r w:rsidR="00550E9E">
        <w:t xml:space="preserve">ForceObjectiveFunction.m is the objective function for the optimization. </w:t>
      </w:r>
    </w:p>
    <w:p w14:paraId="12056013" w14:textId="77777777" w:rsidR="00550E9E" w:rsidRDefault="00550E9E" w:rsidP="00550E9E">
      <w:pPr>
        <w:pStyle w:val="ListParagraph"/>
        <w:spacing w:after="160" w:line="240" w:lineRule="auto"/>
      </w:pPr>
      <w:r>
        <w:tab/>
      </w:r>
    </w:p>
    <w:p w14:paraId="7343663B" w14:textId="65793741" w:rsidR="00550E9E" w:rsidRDefault="00550E9E" w:rsidP="00550E9E">
      <w:pPr>
        <w:pStyle w:val="ListParagraph"/>
        <w:spacing w:after="160" w:line="240" w:lineRule="auto"/>
      </w:pPr>
      <w:r>
        <w:t>Lines 1-</w:t>
      </w:r>
      <w:r w:rsidR="005722EE">
        <w:t>54</w:t>
      </w:r>
      <w:r>
        <w:t xml:space="preserve"> updates the controls.sto file and the default activations in the .osim model to have the activations for the current step of the simulated-annealing optimization. This code will print a new controls file with the same name and a new model file (named default_activations.osim) with the default activations set. For more details, see the comments in the .m file.</w:t>
      </w:r>
    </w:p>
    <w:p w14:paraId="7BB5E183" w14:textId="77777777" w:rsidR="00550E9E" w:rsidRDefault="00550E9E" w:rsidP="00550E9E">
      <w:pPr>
        <w:pStyle w:val="ListParagraph"/>
        <w:spacing w:after="160" w:line="240" w:lineRule="auto"/>
      </w:pPr>
    </w:p>
    <w:p w14:paraId="0B995701" w14:textId="0A5BB6BF" w:rsidR="00550E9E" w:rsidRDefault="00550E9E" w:rsidP="00550E9E">
      <w:pPr>
        <w:pStyle w:val="ListParagraph"/>
        <w:spacing w:after="160" w:line="240" w:lineRule="auto"/>
      </w:pPr>
      <w:r>
        <w:t xml:space="preserve">Lines </w:t>
      </w:r>
      <w:r w:rsidR="005722EE">
        <w:t>5</w:t>
      </w:r>
      <w:r w:rsidR="009F0B89">
        <w:t>6</w:t>
      </w:r>
      <w:r>
        <w:t>-</w:t>
      </w:r>
      <w:r w:rsidR="005722EE">
        <w:t>5</w:t>
      </w:r>
      <w:r w:rsidR="00A567BA">
        <w:t>9</w:t>
      </w:r>
      <w:r>
        <w:t xml:space="preserve"> runs the forward dynamics simulation</w:t>
      </w:r>
    </w:p>
    <w:p w14:paraId="14AB70F2" w14:textId="77777777" w:rsidR="00550E9E" w:rsidRDefault="00550E9E" w:rsidP="00550E9E">
      <w:pPr>
        <w:pStyle w:val="ListParagraph"/>
        <w:spacing w:after="160" w:line="240" w:lineRule="auto"/>
      </w:pPr>
    </w:p>
    <w:p w14:paraId="45A1D2EE" w14:textId="53E87C5E" w:rsidR="002F41B4" w:rsidRDefault="00550E9E" w:rsidP="002F41B4">
      <w:pPr>
        <w:pStyle w:val="ListParagraph"/>
        <w:spacing w:after="160" w:line="240" w:lineRule="auto"/>
        <w:jc w:val="both"/>
      </w:pPr>
      <w:r>
        <w:t xml:space="preserve">Line </w:t>
      </w:r>
      <w:r w:rsidR="005722EE">
        <w:t>6</w:t>
      </w:r>
      <w:r w:rsidR="00A567BA">
        <w:t>1</w:t>
      </w:r>
      <w:r>
        <w:t>-</w:t>
      </w:r>
      <w:r w:rsidR="005722EE">
        <w:t>8</w:t>
      </w:r>
      <w:r w:rsidR="00A567BA">
        <w:t>7</w:t>
      </w:r>
      <w:r>
        <w:t xml:space="preserve"> calculates the </w:t>
      </w:r>
      <w:r w:rsidR="00923A65">
        <w:t>pinch</w:t>
      </w:r>
      <w:r>
        <w:t xml:space="preserve"> force </w:t>
      </w:r>
      <w:r w:rsidR="00923A65">
        <w:t>and applies a penalty if the off-axes forces are greater than 17% of the force in the y-direction for</w:t>
      </w:r>
      <w:r>
        <w:t xml:space="preserve"> the current step of the simulated annealing optimization. For more details, see the comments in the .m file. Make sure to update line </w:t>
      </w:r>
      <w:r w:rsidR="005722EE">
        <w:t>6</w:t>
      </w:r>
      <w:r w:rsidR="00A567BA">
        <w:t>3</w:t>
      </w:r>
      <w:r>
        <w:t xml:space="preserve"> to reflect the path where the output file </w:t>
      </w:r>
      <w:r w:rsidR="00923A65" w:rsidRPr="00923A65">
        <w:t>pinch_force_ForceReporter_forces.sto</w:t>
      </w:r>
      <w:r>
        <w:t xml:space="preserve"> is saved.  </w:t>
      </w:r>
      <w:r w:rsidR="002F41B4">
        <w:t>By default, this file will be saved to a new folder called pinch_force in the folder with the m-files.</w:t>
      </w:r>
    </w:p>
    <w:p w14:paraId="1018B481" w14:textId="6C25DF3B" w:rsidR="00550E9E" w:rsidRDefault="00550E9E" w:rsidP="00550E9E">
      <w:pPr>
        <w:pStyle w:val="ListParagraph"/>
        <w:spacing w:after="160" w:line="240" w:lineRule="auto"/>
        <w:jc w:val="both"/>
      </w:pPr>
    </w:p>
    <w:p w14:paraId="4B1347EB" w14:textId="4749F9F3" w:rsidR="005E6D23" w:rsidRDefault="00550E9E" w:rsidP="005E6D23">
      <w:pPr>
        <w:pStyle w:val="ListParagraph"/>
        <w:spacing w:after="160" w:line="240" w:lineRule="auto"/>
        <w:jc w:val="both"/>
      </w:pPr>
      <w:r>
        <w:t xml:space="preserve">Line </w:t>
      </w:r>
      <w:r w:rsidR="005722EE">
        <w:t>8</w:t>
      </w:r>
      <w:r w:rsidR="00B125D6">
        <w:t>9</w:t>
      </w:r>
      <w:r>
        <w:t>-</w:t>
      </w:r>
      <w:r w:rsidR="00923A65">
        <w:t>1</w:t>
      </w:r>
      <w:r w:rsidR="005722EE">
        <w:t>1</w:t>
      </w:r>
      <w:r w:rsidR="00B125D6">
        <w:t>5</w:t>
      </w:r>
      <w:r>
        <w:t xml:space="preserve"> calculates the applied penalty term </w:t>
      </w:r>
      <w:r w:rsidR="00923A65">
        <w:t xml:space="preserve">when the </w:t>
      </w:r>
      <w:r>
        <w:t>wrist move</w:t>
      </w:r>
      <w:r w:rsidR="00923A65">
        <w:t>s beyond 5 degrees from the initial neutral wrist posture</w:t>
      </w:r>
      <w:r>
        <w:t xml:space="preserve">. For more details, see the comments in the .m file.  Make sure to update </w:t>
      </w:r>
      <w:r>
        <w:lastRenderedPageBreak/>
        <w:t xml:space="preserve">line </w:t>
      </w:r>
      <w:r w:rsidR="00B125D6">
        <w:t>90</w:t>
      </w:r>
      <w:r>
        <w:t xml:space="preserve"> to reflect the path where the output file </w:t>
      </w:r>
      <w:r w:rsidR="00923A65">
        <w:t>pinch</w:t>
      </w:r>
      <w:r>
        <w:t>_</w:t>
      </w:r>
      <w:r w:rsidR="00923A65">
        <w:t>force</w:t>
      </w:r>
      <w:r>
        <w:t xml:space="preserve">_states_degrees.mot is saved. </w:t>
      </w:r>
      <w:r w:rsidR="005E6D23">
        <w:t>By default, this file will be saved to a new folder called pinch_force in the folder with the m-files.</w:t>
      </w:r>
    </w:p>
    <w:p w14:paraId="52057409" w14:textId="77777777" w:rsidR="00550E9E" w:rsidRDefault="00550E9E" w:rsidP="00550E9E">
      <w:pPr>
        <w:pStyle w:val="ListParagraph"/>
        <w:spacing w:after="160" w:line="240" w:lineRule="auto"/>
        <w:jc w:val="both"/>
      </w:pPr>
    </w:p>
    <w:p w14:paraId="36416CEA" w14:textId="3A7A801F" w:rsidR="00550E9E" w:rsidRDefault="00550E9E" w:rsidP="00B6187B">
      <w:pPr>
        <w:pStyle w:val="ListParagraph"/>
        <w:numPr>
          <w:ilvl w:val="0"/>
          <w:numId w:val="25"/>
        </w:numPr>
      </w:pPr>
      <w:r>
        <w:t>Open maximum_</w:t>
      </w:r>
      <w:r w:rsidR="00923A65">
        <w:t>pinch</w:t>
      </w:r>
      <w:r>
        <w:t>_force.m in MATLAB. T</w:t>
      </w:r>
      <w:bookmarkStart w:id="6" w:name="_GoBack"/>
      <w:bookmarkEnd w:id="6"/>
      <w:r>
        <w:t xml:space="preserve">his is the main file that setups up and runs the simulated-annealing optimization. This file can be directly run from </w:t>
      </w:r>
      <w:r w:rsidR="00F93D29">
        <w:t>MATLAB</w:t>
      </w:r>
      <w:r>
        <w:t xml:space="preserve"> once the OpenSim API is set up for </w:t>
      </w:r>
      <w:r w:rsidR="00061370">
        <w:t>MATLAB</w:t>
      </w:r>
      <w:r>
        <w:t xml:space="preserve">. This is currently set up to run 1 iterations of the optimization. The number of iterations can be updated in line </w:t>
      </w:r>
      <w:r w:rsidR="0090079A">
        <w:t>31</w:t>
      </w:r>
      <w:r>
        <w:t>. Once ready to run the simulation click on run in MATLAB</w:t>
      </w:r>
      <w:r w:rsidR="00673546">
        <w:t>. When the simulation is complete it will save a variable called pinch_force.mat to the folder with the .m files. pinch_force.mat contains the activations and the objective function value for your optimal solution in variables named FVEC and FVAL respectively.</w:t>
      </w:r>
    </w:p>
    <w:p w14:paraId="06FC1937" w14:textId="77777777" w:rsidR="00550E9E" w:rsidRPr="00CD1FA1" w:rsidRDefault="00550E9E" w:rsidP="00550E9E">
      <w:pPr>
        <w:pStyle w:val="NoSpacing"/>
        <w:rPr>
          <w:b/>
        </w:rPr>
      </w:pPr>
      <w:r>
        <w:rPr>
          <w:b/>
        </w:rPr>
        <w:t>C</w:t>
      </w:r>
      <w:r w:rsidRPr="00CD1FA1">
        <w:rPr>
          <w:b/>
        </w:rPr>
        <w:t>omparison of outcomes</w:t>
      </w:r>
    </w:p>
    <w:p w14:paraId="105FFC0B" w14:textId="77777777" w:rsidR="00550E9E" w:rsidRDefault="00550E9E" w:rsidP="00550E9E">
      <w:pPr>
        <w:ind w:left="180"/>
        <w:jc w:val="both"/>
        <w:rPr>
          <w:rFonts w:ascii="Calibri" w:hAnsi="Calibri"/>
          <w:sz w:val="20"/>
          <w:szCs w:val="20"/>
        </w:rPr>
      </w:pPr>
      <w:r>
        <w:rPr>
          <w:rFonts w:ascii="Calibri" w:hAnsi="Calibri"/>
          <w:sz w:val="20"/>
          <w:szCs w:val="20"/>
        </w:rPr>
        <w:t xml:space="preserve">There are no comparison files for the optimization as simulated-annealing use randomization in the optimization and will not produce identical results between iterations. </w:t>
      </w:r>
    </w:p>
    <w:p w14:paraId="19B95ADB" w14:textId="77777777" w:rsidR="003A2115" w:rsidRDefault="003A2115" w:rsidP="00550E9E">
      <w:pPr>
        <w:pStyle w:val="Heading1"/>
      </w:pPr>
    </w:p>
    <w:sectPr w:rsidR="003A2115" w:rsidSect="001F441C">
      <w:footerReference w:type="default" r:id="rId17"/>
      <w:footerReference w:type="first" r:id="rId18"/>
      <w:pgSz w:w="12240" w:h="15840"/>
      <w:pgMar w:top="1080" w:right="990" w:bottom="990" w:left="12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E4A09" w14:textId="77777777" w:rsidR="00D33411" w:rsidRDefault="00D33411" w:rsidP="00B15214">
      <w:pPr>
        <w:spacing w:after="0" w:line="240" w:lineRule="auto"/>
      </w:pPr>
      <w:r>
        <w:separator/>
      </w:r>
    </w:p>
  </w:endnote>
  <w:endnote w:type="continuationSeparator" w:id="0">
    <w:p w14:paraId="1E652878" w14:textId="77777777" w:rsidR="00D33411" w:rsidRDefault="00D33411" w:rsidP="00B1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7840832"/>
      <w:docPartObj>
        <w:docPartGallery w:val="Page Numbers (Bottom of Page)"/>
        <w:docPartUnique/>
      </w:docPartObj>
    </w:sdtPr>
    <w:sdtEndPr>
      <w:rPr>
        <w:noProof/>
      </w:rPr>
    </w:sdtEndPr>
    <w:sdtContent>
      <w:p w14:paraId="69559C27" w14:textId="76D4DCA1" w:rsidR="00C45B00" w:rsidRDefault="00C45B00">
        <w:pPr>
          <w:pStyle w:val="Footer"/>
          <w:jc w:val="right"/>
        </w:pPr>
        <w:r>
          <w:fldChar w:fldCharType="begin"/>
        </w:r>
        <w:r>
          <w:instrText xml:space="preserve"> PAGE   \* MERGEFORMAT </w:instrText>
        </w:r>
        <w:r>
          <w:fldChar w:fldCharType="separate"/>
        </w:r>
        <w:r w:rsidR="00B125D6">
          <w:rPr>
            <w:noProof/>
          </w:rPr>
          <w:t>13</w:t>
        </w:r>
        <w:r>
          <w:rPr>
            <w:noProof/>
          </w:rPr>
          <w:fldChar w:fldCharType="end"/>
        </w:r>
      </w:p>
    </w:sdtContent>
  </w:sdt>
  <w:p w14:paraId="5FCB0D16" w14:textId="77777777" w:rsidR="00C45B00" w:rsidRDefault="00C45B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5157129"/>
      <w:docPartObj>
        <w:docPartGallery w:val="Page Numbers (Bottom of Page)"/>
        <w:docPartUnique/>
      </w:docPartObj>
    </w:sdtPr>
    <w:sdtEndPr>
      <w:rPr>
        <w:noProof/>
      </w:rPr>
    </w:sdtEndPr>
    <w:sdtContent>
      <w:p w14:paraId="22B8BCC6" w14:textId="51BB34CC" w:rsidR="003E1083" w:rsidRDefault="007956EF">
        <w:pPr>
          <w:pStyle w:val="Footer"/>
          <w:jc w:val="right"/>
        </w:pPr>
        <w:r>
          <w:fldChar w:fldCharType="begin"/>
        </w:r>
        <w:r>
          <w:instrText xml:space="preserve"> PAGE   \* MERGEFORMAT </w:instrText>
        </w:r>
        <w:r>
          <w:fldChar w:fldCharType="separate"/>
        </w:r>
        <w:r w:rsidR="00B125D6">
          <w:rPr>
            <w:noProof/>
          </w:rPr>
          <w:t>1</w:t>
        </w:r>
        <w:r>
          <w:rPr>
            <w:noProof/>
          </w:rPr>
          <w:fldChar w:fldCharType="end"/>
        </w:r>
      </w:p>
    </w:sdtContent>
  </w:sdt>
  <w:p w14:paraId="48C0E5F0" w14:textId="77777777" w:rsidR="003E1083" w:rsidRDefault="003E1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FD28B" w14:textId="77777777" w:rsidR="00D33411" w:rsidRDefault="00D33411" w:rsidP="00B15214">
      <w:pPr>
        <w:spacing w:after="0" w:line="240" w:lineRule="auto"/>
      </w:pPr>
      <w:r>
        <w:separator/>
      </w:r>
    </w:p>
  </w:footnote>
  <w:footnote w:type="continuationSeparator" w:id="0">
    <w:p w14:paraId="2682471D" w14:textId="77777777" w:rsidR="00D33411" w:rsidRDefault="00D33411" w:rsidP="00B15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46D8"/>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B2D88"/>
    <w:multiLevelType w:val="hybridMultilevel"/>
    <w:tmpl w:val="318AC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51008"/>
    <w:multiLevelType w:val="hybridMultilevel"/>
    <w:tmpl w:val="6618F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64C14"/>
    <w:multiLevelType w:val="hybridMultilevel"/>
    <w:tmpl w:val="D654F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14B36"/>
    <w:multiLevelType w:val="hybridMultilevel"/>
    <w:tmpl w:val="28BC2B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CC731E"/>
    <w:multiLevelType w:val="hybridMultilevel"/>
    <w:tmpl w:val="BE9E317E"/>
    <w:lvl w:ilvl="0" w:tplc="39C81BB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6568E"/>
    <w:multiLevelType w:val="hybridMultilevel"/>
    <w:tmpl w:val="7E38B3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BC2203"/>
    <w:multiLevelType w:val="hybridMultilevel"/>
    <w:tmpl w:val="0D4442C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AE43AA7"/>
    <w:multiLevelType w:val="hybridMultilevel"/>
    <w:tmpl w:val="9A8C8A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6578D6"/>
    <w:multiLevelType w:val="hybridMultilevel"/>
    <w:tmpl w:val="84A4F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2D7BBE"/>
    <w:multiLevelType w:val="hybridMultilevel"/>
    <w:tmpl w:val="16B68C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700426"/>
    <w:multiLevelType w:val="hybridMultilevel"/>
    <w:tmpl w:val="CA8A9C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A0202D"/>
    <w:multiLevelType w:val="hybridMultilevel"/>
    <w:tmpl w:val="16B68C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1A93B13"/>
    <w:multiLevelType w:val="hybridMultilevel"/>
    <w:tmpl w:val="115414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50A49ED"/>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D4868"/>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4D3E9C"/>
    <w:multiLevelType w:val="hybridMultilevel"/>
    <w:tmpl w:val="AE00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303AB"/>
    <w:multiLevelType w:val="hybridMultilevel"/>
    <w:tmpl w:val="E5DE21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AF81FB2"/>
    <w:multiLevelType w:val="hybridMultilevel"/>
    <w:tmpl w:val="318AC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7F09EE"/>
    <w:multiLevelType w:val="hybridMultilevel"/>
    <w:tmpl w:val="E1984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0F7110"/>
    <w:multiLevelType w:val="hybridMultilevel"/>
    <w:tmpl w:val="9692EF3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736C48B6"/>
    <w:multiLevelType w:val="hybridMultilevel"/>
    <w:tmpl w:val="78B2C0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5422858"/>
    <w:multiLevelType w:val="hybridMultilevel"/>
    <w:tmpl w:val="30E40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7E17D3"/>
    <w:multiLevelType w:val="hybridMultilevel"/>
    <w:tmpl w:val="C6E60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7D054D"/>
    <w:multiLevelType w:val="hybridMultilevel"/>
    <w:tmpl w:val="1EF4DE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3"/>
  </w:num>
  <w:num w:numId="3">
    <w:abstractNumId w:val="22"/>
  </w:num>
  <w:num w:numId="4">
    <w:abstractNumId w:val="1"/>
  </w:num>
  <w:num w:numId="5">
    <w:abstractNumId w:val="14"/>
  </w:num>
  <w:num w:numId="6">
    <w:abstractNumId w:val="16"/>
  </w:num>
  <w:num w:numId="7">
    <w:abstractNumId w:val="0"/>
  </w:num>
  <w:num w:numId="8">
    <w:abstractNumId w:val="7"/>
  </w:num>
  <w:num w:numId="9">
    <w:abstractNumId w:val="10"/>
  </w:num>
  <w:num w:numId="10">
    <w:abstractNumId w:val="11"/>
  </w:num>
  <w:num w:numId="11">
    <w:abstractNumId w:val="21"/>
  </w:num>
  <w:num w:numId="12">
    <w:abstractNumId w:val="4"/>
  </w:num>
  <w:num w:numId="13">
    <w:abstractNumId w:val="17"/>
  </w:num>
  <w:num w:numId="14">
    <w:abstractNumId w:val="13"/>
  </w:num>
  <w:num w:numId="15">
    <w:abstractNumId w:val="6"/>
  </w:num>
  <w:num w:numId="16">
    <w:abstractNumId w:val="24"/>
  </w:num>
  <w:num w:numId="17">
    <w:abstractNumId w:val="2"/>
  </w:num>
  <w:num w:numId="18">
    <w:abstractNumId w:val="19"/>
  </w:num>
  <w:num w:numId="19">
    <w:abstractNumId w:val="5"/>
  </w:num>
  <w:num w:numId="20">
    <w:abstractNumId w:val="12"/>
  </w:num>
  <w:num w:numId="21">
    <w:abstractNumId w:val="20"/>
  </w:num>
  <w:num w:numId="22">
    <w:abstractNumId w:val="9"/>
  </w:num>
  <w:num w:numId="23">
    <w:abstractNumId w:val="8"/>
  </w:num>
  <w:num w:numId="24">
    <w:abstractNumId w:val="15"/>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C6E4F"/>
    <w:rsid w:val="0000302D"/>
    <w:rsid w:val="000035E1"/>
    <w:rsid w:val="0001042B"/>
    <w:rsid w:val="0001052E"/>
    <w:rsid w:val="00013255"/>
    <w:rsid w:val="0001329A"/>
    <w:rsid w:val="00041D05"/>
    <w:rsid w:val="000425B6"/>
    <w:rsid w:val="00044707"/>
    <w:rsid w:val="00044F0E"/>
    <w:rsid w:val="00046013"/>
    <w:rsid w:val="0005040D"/>
    <w:rsid w:val="00051498"/>
    <w:rsid w:val="00057408"/>
    <w:rsid w:val="0005770D"/>
    <w:rsid w:val="000603B1"/>
    <w:rsid w:val="00061370"/>
    <w:rsid w:val="00065921"/>
    <w:rsid w:val="00065B10"/>
    <w:rsid w:val="00070B97"/>
    <w:rsid w:val="000711A7"/>
    <w:rsid w:val="00091104"/>
    <w:rsid w:val="00094259"/>
    <w:rsid w:val="000A02C3"/>
    <w:rsid w:val="000A3DD7"/>
    <w:rsid w:val="000A4ABB"/>
    <w:rsid w:val="000A6BA7"/>
    <w:rsid w:val="000A78EB"/>
    <w:rsid w:val="000B242A"/>
    <w:rsid w:val="000C1316"/>
    <w:rsid w:val="000C7058"/>
    <w:rsid w:val="000D039E"/>
    <w:rsid w:val="000D04A4"/>
    <w:rsid w:val="000D222E"/>
    <w:rsid w:val="000D7611"/>
    <w:rsid w:val="000E059A"/>
    <w:rsid w:val="000E0CDB"/>
    <w:rsid w:val="000E7D08"/>
    <w:rsid w:val="000F0C4D"/>
    <w:rsid w:val="000F4940"/>
    <w:rsid w:val="000F4BE8"/>
    <w:rsid w:val="001031DA"/>
    <w:rsid w:val="00113CAB"/>
    <w:rsid w:val="001215B2"/>
    <w:rsid w:val="001231DE"/>
    <w:rsid w:val="00127657"/>
    <w:rsid w:val="00130131"/>
    <w:rsid w:val="001422D1"/>
    <w:rsid w:val="00146A9B"/>
    <w:rsid w:val="00151EE1"/>
    <w:rsid w:val="0015382E"/>
    <w:rsid w:val="001545D9"/>
    <w:rsid w:val="0016016B"/>
    <w:rsid w:val="00160D83"/>
    <w:rsid w:val="0016413F"/>
    <w:rsid w:val="00177309"/>
    <w:rsid w:val="00190CF8"/>
    <w:rsid w:val="00194CE8"/>
    <w:rsid w:val="001A74F6"/>
    <w:rsid w:val="001D40B3"/>
    <w:rsid w:val="001E3BCC"/>
    <w:rsid w:val="001E4CB4"/>
    <w:rsid w:val="001E5138"/>
    <w:rsid w:val="001F38C6"/>
    <w:rsid w:val="001F441C"/>
    <w:rsid w:val="001F63C3"/>
    <w:rsid w:val="001F706D"/>
    <w:rsid w:val="0020101A"/>
    <w:rsid w:val="002102F9"/>
    <w:rsid w:val="002119C4"/>
    <w:rsid w:val="00212C7B"/>
    <w:rsid w:val="00213009"/>
    <w:rsid w:val="00214D0B"/>
    <w:rsid w:val="00217909"/>
    <w:rsid w:val="00227928"/>
    <w:rsid w:val="00233385"/>
    <w:rsid w:val="00247511"/>
    <w:rsid w:val="00252ECE"/>
    <w:rsid w:val="00257D80"/>
    <w:rsid w:val="002635AF"/>
    <w:rsid w:val="00264DFC"/>
    <w:rsid w:val="00270D4E"/>
    <w:rsid w:val="002801D3"/>
    <w:rsid w:val="00281DCD"/>
    <w:rsid w:val="00293784"/>
    <w:rsid w:val="0029752C"/>
    <w:rsid w:val="0029788A"/>
    <w:rsid w:val="002A39B1"/>
    <w:rsid w:val="002B17C5"/>
    <w:rsid w:val="002B3354"/>
    <w:rsid w:val="002C5B9A"/>
    <w:rsid w:val="002D624B"/>
    <w:rsid w:val="002F41B4"/>
    <w:rsid w:val="002F677F"/>
    <w:rsid w:val="00300A00"/>
    <w:rsid w:val="003159BF"/>
    <w:rsid w:val="00317FDC"/>
    <w:rsid w:val="003205A5"/>
    <w:rsid w:val="00320EE7"/>
    <w:rsid w:val="00326D56"/>
    <w:rsid w:val="00331B28"/>
    <w:rsid w:val="0033436C"/>
    <w:rsid w:val="00336996"/>
    <w:rsid w:val="00343501"/>
    <w:rsid w:val="00356A58"/>
    <w:rsid w:val="003619FF"/>
    <w:rsid w:val="003673E5"/>
    <w:rsid w:val="00372808"/>
    <w:rsid w:val="003760C0"/>
    <w:rsid w:val="00380091"/>
    <w:rsid w:val="003853D8"/>
    <w:rsid w:val="00392291"/>
    <w:rsid w:val="003A055B"/>
    <w:rsid w:val="003A1038"/>
    <w:rsid w:val="003A193D"/>
    <w:rsid w:val="003A2115"/>
    <w:rsid w:val="003B0C62"/>
    <w:rsid w:val="003B5EA7"/>
    <w:rsid w:val="003C68A1"/>
    <w:rsid w:val="003D18BD"/>
    <w:rsid w:val="003D6BC0"/>
    <w:rsid w:val="003E1083"/>
    <w:rsid w:val="003E5C3B"/>
    <w:rsid w:val="003E694E"/>
    <w:rsid w:val="003F338B"/>
    <w:rsid w:val="00403607"/>
    <w:rsid w:val="004056AA"/>
    <w:rsid w:val="0040584B"/>
    <w:rsid w:val="00406DE9"/>
    <w:rsid w:val="00406E8B"/>
    <w:rsid w:val="004109E5"/>
    <w:rsid w:val="00423C63"/>
    <w:rsid w:val="00427264"/>
    <w:rsid w:val="00433DD9"/>
    <w:rsid w:val="004367C1"/>
    <w:rsid w:val="00437BE2"/>
    <w:rsid w:val="004458AA"/>
    <w:rsid w:val="00447DCA"/>
    <w:rsid w:val="00451FBD"/>
    <w:rsid w:val="004524BD"/>
    <w:rsid w:val="00456329"/>
    <w:rsid w:val="00456810"/>
    <w:rsid w:val="004703B3"/>
    <w:rsid w:val="004776E6"/>
    <w:rsid w:val="00480202"/>
    <w:rsid w:val="004846D5"/>
    <w:rsid w:val="00495A56"/>
    <w:rsid w:val="004A166D"/>
    <w:rsid w:val="004A193E"/>
    <w:rsid w:val="004A33D6"/>
    <w:rsid w:val="004A6F85"/>
    <w:rsid w:val="004C324B"/>
    <w:rsid w:val="004E19DF"/>
    <w:rsid w:val="004F5DF8"/>
    <w:rsid w:val="004F6975"/>
    <w:rsid w:val="005010C5"/>
    <w:rsid w:val="00501759"/>
    <w:rsid w:val="00505261"/>
    <w:rsid w:val="00507ABA"/>
    <w:rsid w:val="005123C3"/>
    <w:rsid w:val="00520EE4"/>
    <w:rsid w:val="0053118D"/>
    <w:rsid w:val="00534D3B"/>
    <w:rsid w:val="005414A5"/>
    <w:rsid w:val="005458EE"/>
    <w:rsid w:val="005459E8"/>
    <w:rsid w:val="00550E9E"/>
    <w:rsid w:val="0055194A"/>
    <w:rsid w:val="00557AD4"/>
    <w:rsid w:val="00566290"/>
    <w:rsid w:val="005722EE"/>
    <w:rsid w:val="00574509"/>
    <w:rsid w:val="005756A2"/>
    <w:rsid w:val="00583AAE"/>
    <w:rsid w:val="00593171"/>
    <w:rsid w:val="00594BBC"/>
    <w:rsid w:val="005A745E"/>
    <w:rsid w:val="005B1554"/>
    <w:rsid w:val="005B4BA7"/>
    <w:rsid w:val="005B6DB8"/>
    <w:rsid w:val="005D0481"/>
    <w:rsid w:val="005D351F"/>
    <w:rsid w:val="005E6D23"/>
    <w:rsid w:val="005F16A8"/>
    <w:rsid w:val="005F2488"/>
    <w:rsid w:val="005F62D6"/>
    <w:rsid w:val="005F79E7"/>
    <w:rsid w:val="00603EEA"/>
    <w:rsid w:val="006071D9"/>
    <w:rsid w:val="00607206"/>
    <w:rsid w:val="00620F5A"/>
    <w:rsid w:val="00620F9F"/>
    <w:rsid w:val="006212D2"/>
    <w:rsid w:val="00635174"/>
    <w:rsid w:val="00636C62"/>
    <w:rsid w:val="00641D1E"/>
    <w:rsid w:val="006420D3"/>
    <w:rsid w:val="00642E6C"/>
    <w:rsid w:val="00643AB4"/>
    <w:rsid w:val="00647DB9"/>
    <w:rsid w:val="0066219D"/>
    <w:rsid w:val="0066286E"/>
    <w:rsid w:val="006634C4"/>
    <w:rsid w:val="006639C1"/>
    <w:rsid w:val="006647E2"/>
    <w:rsid w:val="00672755"/>
    <w:rsid w:val="00673546"/>
    <w:rsid w:val="00674517"/>
    <w:rsid w:val="006775EF"/>
    <w:rsid w:val="00683287"/>
    <w:rsid w:val="006841C1"/>
    <w:rsid w:val="0069106D"/>
    <w:rsid w:val="00691D29"/>
    <w:rsid w:val="006947A9"/>
    <w:rsid w:val="00694AAB"/>
    <w:rsid w:val="006A498D"/>
    <w:rsid w:val="006A4A8B"/>
    <w:rsid w:val="006B1F0B"/>
    <w:rsid w:val="006D5108"/>
    <w:rsid w:val="006D55FE"/>
    <w:rsid w:val="006D77F0"/>
    <w:rsid w:val="006F63E9"/>
    <w:rsid w:val="0071110F"/>
    <w:rsid w:val="00714F60"/>
    <w:rsid w:val="00724AC1"/>
    <w:rsid w:val="00730080"/>
    <w:rsid w:val="00755A99"/>
    <w:rsid w:val="00767E77"/>
    <w:rsid w:val="0077249A"/>
    <w:rsid w:val="00783117"/>
    <w:rsid w:val="00786414"/>
    <w:rsid w:val="00790B26"/>
    <w:rsid w:val="007956EF"/>
    <w:rsid w:val="007C1043"/>
    <w:rsid w:val="007E02F1"/>
    <w:rsid w:val="007E5862"/>
    <w:rsid w:val="007F7FC1"/>
    <w:rsid w:val="00804171"/>
    <w:rsid w:val="00811FC7"/>
    <w:rsid w:val="0082005A"/>
    <w:rsid w:val="00824412"/>
    <w:rsid w:val="00835746"/>
    <w:rsid w:val="00850C81"/>
    <w:rsid w:val="00855A31"/>
    <w:rsid w:val="0086722B"/>
    <w:rsid w:val="00867C72"/>
    <w:rsid w:val="008B2272"/>
    <w:rsid w:val="008C1F1E"/>
    <w:rsid w:val="008D3004"/>
    <w:rsid w:val="008E1EA6"/>
    <w:rsid w:val="008E32FF"/>
    <w:rsid w:val="008E5A36"/>
    <w:rsid w:val="008F1267"/>
    <w:rsid w:val="0090079A"/>
    <w:rsid w:val="00902CB7"/>
    <w:rsid w:val="009122BB"/>
    <w:rsid w:val="009134EC"/>
    <w:rsid w:val="00923A65"/>
    <w:rsid w:val="00932DCF"/>
    <w:rsid w:val="009331CB"/>
    <w:rsid w:val="00935955"/>
    <w:rsid w:val="00944030"/>
    <w:rsid w:val="00944D90"/>
    <w:rsid w:val="00964476"/>
    <w:rsid w:val="00980FB6"/>
    <w:rsid w:val="00985E09"/>
    <w:rsid w:val="0099011F"/>
    <w:rsid w:val="00994773"/>
    <w:rsid w:val="00994D35"/>
    <w:rsid w:val="00995A36"/>
    <w:rsid w:val="009976E3"/>
    <w:rsid w:val="009A6680"/>
    <w:rsid w:val="009B33A0"/>
    <w:rsid w:val="009B6A06"/>
    <w:rsid w:val="009C2EED"/>
    <w:rsid w:val="009C6E4F"/>
    <w:rsid w:val="009D1A05"/>
    <w:rsid w:val="009D5219"/>
    <w:rsid w:val="009E51E1"/>
    <w:rsid w:val="009F0722"/>
    <w:rsid w:val="009F0B89"/>
    <w:rsid w:val="009F4EA4"/>
    <w:rsid w:val="009F6B4F"/>
    <w:rsid w:val="00A00E02"/>
    <w:rsid w:val="00A05DBB"/>
    <w:rsid w:val="00A17067"/>
    <w:rsid w:val="00A3178C"/>
    <w:rsid w:val="00A34E3F"/>
    <w:rsid w:val="00A40CB7"/>
    <w:rsid w:val="00A463B3"/>
    <w:rsid w:val="00A463D3"/>
    <w:rsid w:val="00A479A7"/>
    <w:rsid w:val="00A52D09"/>
    <w:rsid w:val="00A55973"/>
    <w:rsid w:val="00A567BA"/>
    <w:rsid w:val="00A57B7A"/>
    <w:rsid w:val="00A604BB"/>
    <w:rsid w:val="00A60DFE"/>
    <w:rsid w:val="00A72825"/>
    <w:rsid w:val="00A72E19"/>
    <w:rsid w:val="00A731CD"/>
    <w:rsid w:val="00A8426F"/>
    <w:rsid w:val="00AB741E"/>
    <w:rsid w:val="00AC0524"/>
    <w:rsid w:val="00AC6797"/>
    <w:rsid w:val="00AD2727"/>
    <w:rsid w:val="00AE767A"/>
    <w:rsid w:val="00AF5B17"/>
    <w:rsid w:val="00B01DEF"/>
    <w:rsid w:val="00B125D6"/>
    <w:rsid w:val="00B15214"/>
    <w:rsid w:val="00B37BB9"/>
    <w:rsid w:val="00B45603"/>
    <w:rsid w:val="00B54605"/>
    <w:rsid w:val="00B5554B"/>
    <w:rsid w:val="00B6187B"/>
    <w:rsid w:val="00B635AD"/>
    <w:rsid w:val="00B726CB"/>
    <w:rsid w:val="00B77047"/>
    <w:rsid w:val="00B94D58"/>
    <w:rsid w:val="00B96888"/>
    <w:rsid w:val="00B97261"/>
    <w:rsid w:val="00B975CE"/>
    <w:rsid w:val="00BA62BC"/>
    <w:rsid w:val="00BB4BE9"/>
    <w:rsid w:val="00BB69A2"/>
    <w:rsid w:val="00BB72F0"/>
    <w:rsid w:val="00BB7CCD"/>
    <w:rsid w:val="00BC046C"/>
    <w:rsid w:val="00BD6153"/>
    <w:rsid w:val="00BF04F6"/>
    <w:rsid w:val="00BF0D6D"/>
    <w:rsid w:val="00BF537B"/>
    <w:rsid w:val="00BF63B8"/>
    <w:rsid w:val="00C0263E"/>
    <w:rsid w:val="00C03F16"/>
    <w:rsid w:val="00C044DB"/>
    <w:rsid w:val="00C24AB1"/>
    <w:rsid w:val="00C27037"/>
    <w:rsid w:val="00C30174"/>
    <w:rsid w:val="00C3108A"/>
    <w:rsid w:val="00C426B5"/>
    <w:rsid w:val="00C459C0"/>
    <w:rsid w:val="00C45B00"/>
    <w:rsid w:val="00C53A8B"/>
    <w:rsid w:val="00C628DC"/>
    <w:rsid w:val="00C76F12"/>
    <w:rsid w:val="00C85DB8"/>
    <w:rsid w:val="00C92140"/>
    <w:rsid w:val="00C94849"/>
    <w:rsid w:val="00C95AAF"/>
    <w:rsid w:val="00CA1817"/>
    <w:rsid w:val="00CC5E20"/>
    <w:rsid w:val="00CD1FA1"/>
    <w:rsid w:val="00CD2FC8"/>
    <w:rsid w:val="00CD4B07"/>
    <w:rsid w:val="00CD584B"/>
    <w:rsid w:val="00CD5F91"/>
    <w:rsid w:val="00CD7DD7"/>
    <w:rsid w:val="00CE5302"/>
    <w:rsid w:val="00D05967"/>
    <w:rsid w:val="00D07FA0"/>
    <w:rsid w:val="00D15A5E"/>
    <w:rsid w:val="00D17E5F"/>
    <w:rsid w:val="00D2216E"/>
    <w:rsid w:val="00D3179D"/>
    <w:rsid w:val="00D33411"/>
    <w:rsid w:val="00D40B72"/>
    <w:rsid w:val="00D46D0D"/>
    <w:rsid w:val="00D52EA1"/>
    <w:rsid w:val="00D66B7A"/>
    <w:rsid w:val="00D67872"/>
    <w:rsid w:val="00D81CEA"/>
    <w:rsid w:val="00D964CA"/>
    <w:rsid w:val="00D966DF"/>
    <w:rsid w:val="00DB0A23"/>
    <w:rsid w:val="00DB18E5"/>
    <w:rsid w:val="00DB6D2B"/>
    <w:rsid w:val="00DC57A6"/>
    <w:rsid w:val="00DD4CF7"/>
    <w:rsid w:val="00DD7C16"/>
    <w:rsid w:val="00DE05B0"/>
    <w:rsid w:val="00DE63DC"/>
    <w:rsid w:val="00DF2D3C"/>
    <w:rsid w:val="00E00ACD"/>
    <w:rsid w:val="00E02166"/>
    <w:rsid w:val="00E044A2"/>
    <w:rsid w:val="00E2141D"/>
    <w:rsid w:val="00E428BA"/>
    <w:rsid w:val="00E43466"/>
    <w:rsid w:val="00E53430"/>
    <w:rsid w:val="00E55B29"/>
    <w:rsid w:val="00E55D47"/>
    <w:rsid w:val="00E60363"/>
    <w:rsid w:val="00E60D21"/>
    <w:rsid w:val="00E60D7D"/>
    <w:rsid w:val="00E619CE"/>
    <w:rsid w:val="00E85737"/>
    <w:rsid w:val="00E900CC"/>
    <w:rsid w:val="00E9371F"/>
    <w:rsid w:val="00EA2D71"/>
    <w:rsid w:val="00EB23AF"/>
    <w:rsid w:val="00EB435F"/>
    <w:rsid w:val="00EC2153"/>
    <w:rsid w:val="00ED3540"/>
    <w:rsid w:val="00ED3A2E"/>
    <w:rsid w:val="00EE0231"/>
    <w:rsid w:val="00EE10BA"/>
    <w:rsid w:val="00EE228B"/>
    <w:rsid w:val="00EE26CE"/>
    <w:rsid w:val="00EE32AB"/>
    <w:rsid w:val="00EE4878"/>
    <w:rsid w:val="00EF5BA5"/>
    <w:rsid w:val="00F01628"/>
    <w:rsid w:val="00F13796"/>
    <w:rsid w:val="00F2766D"/>
    <w:rsid w:val="00F27B4D"/>
    <w:rsid w:val="00F326E4"/>
    <w:rsid w:val="00F32729"/>
    <w:rsid w:val="00F33D61"/>
    <w:rsid w:val="00F368C9"/>
    <w:rsid w:val="00F41083"/>
    <w:rsid w:val="00F41418"/>
    <w:rsid w:val="00F4337A"/>
    <w:rsid w:val="00F541DB"/>
    <w:rsid w:val="00F568DC"/>
    <w:rsid w:val="00F71857"/>
    <w:rsid w:val="00F820B8"/>
    <w:rsid w:val="00F91880"/>
    <w:rsid w:val="00F93D29"/>
    <w:rsid w:val="00FA2638"/>
    <w:rsid w:val="00FA49DB"/>
    <w:rsid w:val="00FB1DB9"/>
    <w:rsid w:val="00FB5F9F"/>
    <w:rsid w:val="00FB7F2B"/>
    <w:rsid w:val="00FC058E"/>
    <w:rsid w:val="00FC1B49"/>
    <w:rsid w:val="00FE0724"/>
    <w:rsid w:val="00FE797D"/>
    <w:rsid w:val="00FF00A5"/>
    <w:rsid w:val="00FF0F6C"/>
    <w:rsid w:val="00FF11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58B1EE"/>
  <w15:docId w15:val="{145673F5-38D0-471B-A55F-5E47F985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6CB"/>
  </w:style>
  <w:style w:type="paragraph" w:styleId="Heading1">
    <w:name w:val="heading 1"/>
    <w:basedOn w:val="Normal"/>
    <w:next w:val="Normal"/>
    <w:link w:val="Heading1Char"/>
    <w:uiPriority w:val="9"/>
    <w:qFormat/>
    <w:rsid w:val="00BB7C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3B1"/>
    <w:pPr>
      <w:ind w:left="720"/>
      <w:contextualSpacing/>
    </w:pPr>
  </w:style>
  <w:style w:type="table" w:styleId="TableGrid">
    <w:name w:val="Table Grid"/>
    <w:basedOn w:val="TableNormal"/>
    <w:uiPriority w:val="59"/>
    <w:rsid w:val="00060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7CC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51EE1"/>
    <w:rPr>
      <w:color w:val="0000FF" w:themeColor="hyperlink"/>
      <w:u w:val="single"/>
    </w:rPr>
  </w:style>
  <w:style w:type="character" w:styleId="FollowedHyperlink">
    <w:name w:val="FollowedHyperlink"/>
    <w:basedOn w:val="DefaultParagraphFont"/>
    <w:uiPriority w:val="99"/>
    <w:semiHidden/>
    <w:unhideWhenUsed/>
    <w:rsid w:val="00151EE1"/>
    <w:rPr>
      <w:color w:val="800080" w:themeColor="followedHyperlink"/>
      <w:u w:val="single"/>
    </w:rPr>
  </w:style>
  <w:style w:type="paragraph" w:styleId="TOCHeading">
    <w:name w:val="TOC Heading"/>
    <w:basedOn w:val="Heading1"/>
    <w:next w:val="Normal"/>
    <w:uiPriority w:val="39"/>
    <w:semiHidden/>
    <w:unhideWhenUsed/>
    <w:qFormat/>
    <w:rsid w:val="00151EE1"/>
    <w:pPr>
      <w:outlineLvl w:val="9"/>
    </w:pPr>
  </w:style>
  <w:style w:type="paragraph" w:styleId="TOC2">
    <w:name w:val="toc 2"/>
    <w:basedOn w:val="Normal"/>
    <w:next w:val="Normal"/>
    <w:autoRedefine/>
    <w:uiPriority w:val="39"/>
    <w:semiHidden/>
    <w:unhideWhenUsed/>
    <w:qFormat/>
    <w:rsid w:val="00151EE1"/>
    <w:pPr>
      <w:spacing w:after="100"/>
      <w:ind w:left="220"/>
    </w:pPr>
    <w:rPr>
      <w:rFonts w:eastAsiaTheme="minorEastAsia"/>
    </w:rPr>
  </w:style>
  <w:style w:type="paragraph" w:styleId="TOC1">
    <w:name w:val="toc 1"/>
    <w:basedOn w:val="Normal"/>
    <w:next w:val="Normal"/>
    <w:autoRedefine/>
    <w:uiPriority w:val="39"/>
    <w:semiHidden/>
    <w:unhideWhenUsed/>
    <w:qFormat/>
    <w:rsid w:val="00151EE1"/>
    <w:pPr>
      <w:spacing w:after="100"/>
    </w:pPr>
    <w:rPr>
      <w:rFonts w:eastAsiaTheme="minorEastAsia"/>
    </w:rPr>
  </w:style>
  <w:style w:type="paragraph" w:styleId="TOC3">
    <w:name w:val="toc 3"/>
    <w:basedOn w:val="Normal"/>
    <w:next w:val="Normal"/>
    <w:autoRedefine/>
    <w:uiPriority w:val="39"/>
    <w:semiHidden/>
    <w:unhideWhenUsed/>
    <w:qFormat/>
    <w:rsid w:val="00151EE1"/>
    <w:pPr>
      <w:spacing w:after="100"/>
      <w:ind w:left="440"/>
    </w:pPr>
    <w:rPr>
      <w:rFonts w:eastAsiaTheme="minorEastAsia"/>
    </w:rPr>
  </w:style>
  <w:style w:type="paragraph" w:styleId="BalloonText">
    <w:name w:val="Balloon Text"/>
    <w:basedOn w:val="Normal"/>
    <w:link w:val="BalloonTextChar"/>
    <w:uiPriority w:val="99"/>
    <w:semiHidden/>
    <w:unhideWhenUsed/>
    <w:rsid w:val="00151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EE1"/>
    <w:rPr>
      <w:rFonts w:ascii="Tahoma" w:hAnsi="Tahoma" w:cs="Tahoma"/>
      <w:sz w:val="16"/>
      <w:szCs w:val="16"/>
    </w:rPr>
  </w:style>
  <w:style w:type="paragraph" w:styleId="Header">
    <w:name w:val="header"/>
    <w:basedOn w:val="Normal"/>
    <w:link w:val="HeaderChar"/>
    <w:uiPriority w:val="99"/>
    <w:unhideWhenUsed/>
    <w:rsid w:val="00B15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214"/>
  </w:style>
  <w:style w:type="paragraph" w:styleId="Footer">
    <w:name w:val="footer"/>
    <w:basedOn w:val="Normal"/>
    <w:link w:val="FooterChar"/>
    <w:uiPriority w:val="99"/>
    <w:unhideWhenUsed/>
    <w:rsid w:val="00B15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214"/>
  </w:style>
  <w:style w:type="paragraph" w:styleId="NoSpacing">
    <w:name w:val="No Spacing"/>
    <w:uiPriority w:val="1"/>
    <w:qFormat/>
    <w:rsid w:val="003A1038"/>
    <w:pPr>
      <w:spacing w:after="0" w:line="240" w:lineRule="auto"/>
    </w:pPr>
  </w:style>
  <w:style w:type="character" w:styleId="CommentReference">
    <w:name w:val="annotation reference"/>
    <w:basedOn w:val="DefaultParagraphFont"/>
    <w:uiPriority w:val="99"/>
    <w:semiHidden/>
    <w:unhideWhenUsed/>
    <w:rsid w:val="006775EF"/>
    <w:rPr>
      <w:sz w:val="18"/>
      <w:szCs w:val="18"/>
    </w:rPr>
  </w:style>
  <w:style w:type="paragraph" w:styleId="CommentText">
    <w:name w:val="annotation text"/>
    <w:basedOn w:val="Normal"/>
    <w:link w:val="CommentTextChar"/>
    <w:uiPriority w:val="99"/>
    <w:semiHidden/>
    <w:unhideWhenUsed/>
    <w:rsid w:val="006775EF"/>
    <w:pPr>
      <w:spacing w:line="240" w:lineRule="auto"/>
    </w:pPr>
    <w:rPr>
      <w:sz w:val="24"/>
      <w:szCs w:val="24"/>
    </w:rPr>
  </w:style>
  <w:style w:type="character" w:customStyle="1" w:styleId="CommentTextChar">
    <w:name w:val="Comment Text Char"/>
    <w:basedOn w:val="DefaultParagraphFont"/>
    <w:link w:val="CommentText"/>
    <w:uiPriority w:val="99"/>
    <w:semiHidden/>
    <w:rsid w:val="006775EF"/>
    <w:rPr>
      <w:sz w:val="24"/>
      <w:szCs w:val="24"/>
    </w:rPr>
  </w:style>
  <w:style w:type="paragraph" w:styleId="CommentSubject">
    <w:name w:val="annotation subject"/>
    <w:basedOn w:val="CommentText"/>
    <w:next w:val="CommentText"/>
    <w:link w:val="CommentSubjectChar"/>
    <w:uiPriority w:val="99"/>
    <w:semiHidden/>
    <w:unhideWhenUsed/>
    <w:rsid w:val="006775EF"/>
    <w:rPr>
      <w:b/>
      <w:bCs/>
      <w:sz w:val="20"/>
      <w:szCs w:val="20"/>
    </w:rPr>
  </w:style>
  <w:style w:type="character" w:customStyle="1" w:styleId="CommentSubjectChar">
    <w:name w:val="Comment Subject Char"/>
    <w:basedOn w:val="CommentTextChar"/>
    <w:link w:val="CommentSubject"/>
    <w:uiPriority w:val="99"/>
    <w:semiHidden/>
    <w:rsid w:val="006775EF"/>
    <w:rPr>
      <w:b/>
      <w:bCs/>
      <w:sz w:val="20"/>
      <w:szCs w:val="20"/>
    </w:rPr>
  </w:style>
  <w:style w:type="character" w:customStyle="1" w:styleId="UnresolvedMention">
    <w:name w:val="Unresolved Mention"/>
    <w:basedOn w:val="DefaultParagraphFont"/>
    <w:uiPriority w:val="99"/>
    <w:semiHidden/>
    <w:unhideWhenUsed/>
    <w:rsid w:val="00190CF8"/>
    <w:rPr>
      <w:color w:val="605E5C"/>
      <w:shd w:val="clear" w:color="auto" w:fill="E1DFDD"/>
    </w:rPr>
  </w:style>
  <w:style w:type="character" w:styleId="PageNumber">
    <w:name w:val="page number"/>
    <w:basedOn w:val="DefaultParagraphFont"/>
    <w:uiPriority w:val="99"/>
    <w:semiHidden/>
    <w:unhideWhenUsed/>
    <w:rsid w:val="003E1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411">
      <w:bodyDiv w:val="1"/>
      <w:marLeft w:val="0"/>
      <w:marRight w:val="0"/>
      <w:marTop w:val="0"/>
      <w:marBottom w:val="0"/>
      <w:divBdr>
        <w:top w:val="none" w:sz="0" w:space="0" w:color="auto"/>
        <w:left w:val="none" w:sz="0" w:space="0" w:color="auto"/>
        <w:bottom w:val="none" w:sz="0" w:space="0" w:color="auto"/>
        <w:right w:val="none" w:sz="0" w:space="0" w:color="auto"/>
      </w:divBdr>
    </w:div>
    <w:div w:id="1049652228">
      <w:bodyDiv w:val="1"/>
      <w:marLeft w:val="0"/>
      <w:marRight w:val="0"/>
      <w:marTop w:val="0"/>
      <w:marBottom w:val="0"/>
      <w:divBdr>
        <w:top w:val="none" w:sz="0" w:space="0" w:color="auto"/>
        <w:left w:val="none" w:sz="0" w:space="0" w:color="auto"/>
        <w:bottom w:val="none" w:sz="0" w:space="0" w:color="auto"/>
        <w:right w:val="none" w:sz="0" w:space="0" w:color="auto"/>
      </w:divBdr>
      <w:divsChild>
        <w:div w:id="577445301">
          <w:marLeft w:val="0"/>
          <w:marRight w:val="0"/>
          <w:marTop w:val="0"/>
          <w:marBottom w:val="0"/>
          <w:divBdr>
            <w:top w:val="none" w:sz="0" w:space="0" w:color="auto"/>
            <w:left w:val="none" w:sz="0" w:space="0" w:color="auto"/>
            <w:bottom w:val="none" w:sz="0" w:space="0" w:color="auto"/>
            <w:right w:val="none" w:sz="0" w:space="0" w:color="auto"/>
          </w:divBdr>
          <w:divsChild>
            <w:div w:id="856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902">
      <w:bodyDiv w:val="1"/>
      <w:marLeft w:val="0"/>
      <w:marRight w:val="0"/>
      <w:marTop w:val="0"/>
      <w:marBottom w:val="0"/>
      <w:divBdr>
        <w:top w:val="none" w:sz="0" w:space="0" w:color="auto"/>
        <w:left w:val="none" w:sz="0" w:space="0" w:color="auto"/>
        <w:bottom w:val="none" w:sz="0" w:space="0" w:color="auto"/>
        <w:right w:val="none" w:sz="0" w:space="0" w:color="auto"/>
      </w:divBdr>
      <w:divsChild>
        <w:div w:id="896673247">
          <w:marLeft w:val="0"/>
          <w:marRight w:val="0"/>
          <w:marTop w:val="0"/>
          <w:marBottom w:val="0"/>
          <w:divBdr>
            <w:top w:val="none" w:sz="0" w:space="0" w:color="auto"/>
            <w:left w:val="none" w:sz="0" w:space="0" w:color="auto"/>
            <w:bottom w:val="none" w:sz="0" w:space="0" w:color="auto"/>
            <w:right w:val="none" w:sz="0" w:space="0" w:color="auto"/>
          </w:divBdr>
          <w:divsChild>
            <w:div w:id="18996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6106">
      <w:bodyDiv w:val="1"/>
      <w:marLeft w:val="0"/>
      <w:marRight w:val="0"/>
      <w:marTop w:val="0"/>
      <w:marBottom w:val="0"/>
      <w:divBdr>
        <w:top w:val="none" w:sz="0" w:space="0" w:color="auto"/>
        <w:left w:val="none" w:sz="0" w:space="0" w:color="auto"/>
        <w:bottom w:val="none" w:sz="0" w:space="0" w:color="auto"/>
        <w:right w:val="none" w:sz="0" w:space="0" w:color="auto"/>
      </w:divBdr>
      <w:divsChild>
        <w:div w:id="1255434557">
          <w:marLeft w:val="0"/>
          <w:marRight w:val="0"/>
          <w:marTop w:val="0"/>
          <w:marBottom w:val="0"/>
          <w:divBdr>
            <w:top w:val="none" w:sz="0" w:space="0" w:color="auto"/>
            <w:left w:val="none" w:sz="0" w:space="0" w:color="auto"/>
            <w:bottom w:val="none" w:sz="0" w:space="0" w:color="auto"/>
            <w:right w:val="none" w:sz="0" w:space="0" w:color="auto"/>
          </w:divBdr>
          <w:divsChild>
            <w:div w:id="8039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imtk-confluence.stanford.edu:8443/display/OpenSim33/Scripting+with+Matla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imtk-confluence.stanford.edu:8443/display/OpenSim33/Scripting+with+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AB4C71-416A-47EB-9FCD-3F63851A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13</Pages>
  <Words>3132</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WFUHS</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mdebruin</dc:creator>
  <cp:lastModifiedBy>Daniel Clinton McFarland</cp:lastModifiedBy>
  <cp:revision>197</cp:revision>
  <dcterms:created xsi:type="dcterms:W3CDTF">2015-02-10T19:46:00Z</dcterms:created>
  <dcterms:modified xsi:type="dcterms:W3CDTF">2021-12-30T20:58:00Z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